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B5" w:rsidRDefault="00BE7F7C" w:rsidP="00BE7F7C">
      <w:pPr>
        <w:jc w:val="center"/>
        <w:rPr>
          <w:rFonts w:ascii="Times New Roman" w:hAnsi="Times New Roman" w:cs="Times New Roman"/>
          <w:b/>
          <w:sz w:val="28"/>
        </w:rPr>
      </w:pPr>
      <w:r w:rsidRPr="00BE7F7C">
        <w:rPr>
          <w:rFonts w:ascii="Times New Roman" w:hAnsi="Times New Roman" w:cs="Times New Roman"/>
          <w:b/>
          <w:sz w:val="28"/>
        </w:rPr>
        <w:t>Инструкция для прохождения самооценки</w:t>
      </w:r>
    </w:p>
    <w:p w:rsidR="00BE7F7C" w:rsidRDefault="00BE7F7C" w:rsidP="00BE7F7C">
      <w:pPr>
        <w:pStyle w:val="a3"/>
        <w:numPr>
          <w:ilvl w:val="0"/>
          <w:numId w:val="1"/>
        </w:num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Требуется перейти  на ресурс </w:t>
      </w:r>
      <w:proofErr w:type="spellStart"/>
      <w:r>
        <w:rPr>
          <w:rFonts w:ascii="Times New Roman" w:hAnsi="Times New Roman" w:cs="Times New Roman"/>
          <w:sz w:val="28"/>
        </w:rPr>
        <w:t>Росаккредитации</w:t>
      </w:r>
      <w:proofErr w:type="spellEnd"/>
      <w:r w:rsidRPr="00BE7F7C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C0771A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Pr="00C0771A">
          <w:rPr>
            <w:rStyle w:val="a4"/>
            <w:rFonts w:ascii="Times New Roman" w:hAnsi="Times New Roman" w:cs="Times New Roman"/>
            <w:sz w:val="28"/>
          </w:rPr>
          <w:t>://</w:t>
        </w:r>
        <w:r w:rsidRPr="00C0771A">
          <w:rPr>
            <w:rStyle w:val="a4"/>
            <w:rFonts w:ascii="Times New Roman" w:hAnsi="Times New Roman" w:cs="Times New Roman"/>
            <w:sz w:val="28"/>
            <w:lang w:val="en-US"/>
          </w:rPr>
          <w:t>tourism</w:t>
        </w:r>
        <w:r w:rsidRPr="00C0771A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C0771A">
          <w:rPr>
            <w:rStyle w:val="a4"/>
            <w:rFonts w:ascii="Times New Roman" w:hAnsi="Times New Roman" w:cs="Times New Roman"/>
            <w:sz w:val="28"/>
            <w:lang w:val="en-US"/>
          </w:rPr>
          <w:t>fsa</w:t>
        </w:r>
        <w:proofErr w:type="spellEnd"/>
        <w:r w:rsidRPr="00C0771A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C0771A">
          <w:rPr>
            <w:rStyle w:val="a4"/>
            <w:rFonts w:ascii="Times New Roman" w:hAnsi="Times New Roman" w:cs="Times New Roman"/>
            <w:sz w:val="28"/>
            <w:lang w:val="en-US"/>
          </w:rPr>
          <w:t>gov</w:t>
        </w:r>
        <w:proofErr w:type="spellEnd"/>
        <w:r w:rsidRPr="00C0771A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C0771A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>.</w:t>
      </w:r>
    </w:p>
    <w:p w:rsidR="00BE7F7C" w:rsidRDefault="00BE7F7C" w:rsidP="00BE7F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Пользователю необходимо нажать на кнопку «Пройти классификацию» (Рисунок 1).</w:t>
      </w:r>
    </w:p>
    <w:p w:rsidR="00BE7F7C" w:rsidRDefault="00BE7F7C" w:rsidP="00BE7F7C">
      <w:pPr>
        <w:pStyle w:val="a3"/>
        <w:rPr>
          <w:rFonts w:ascii="Times New Roman" w:hAnsi="Times New Roman" w:cs="Times New Roman"/>
          <w:sz w:val="28"/>
        </w:rPr>
      </w:pPr>
    </w:p>
    <w:p w:rsidR="00BE7F7C" w:rsidRDefault="00BE7F7C" w:rsidP="00BE7F7C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35pt;height:233.2pt">
            <v:imagedata r:id="rId6" o:title="Рис 1 трс"/>
          </v:shape>
        </w:pict>
      </w:r>
    </w:p>
    <w:p w:rsidR="00BE7F7C" w:rsidRDefault="00BE7F7C" w:rsidP="00BE7F7C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1 – Кнопка </w:t>
      </w:r>
      <w:r>
        <w:rPr>
          <w:rFonts w:ascii="Times New Roman" w:hAnsi="Times New Roman" w:cs="Times New Roman"/>
          <w:sz w:val="28"/>
        </w:rPr>
        <w:t>«Пройти классификацию»</w:t>
      </w:r>
    </w:p>
    <w:p w:rsidR="00BE7F7C" w:rsidRDefault="00BE7F7C" w:rsidP="00BE7F7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Пользователю необходимо нажать на кнопку</w:t>
      </w:r>
      <w:r>
        <w:rPr>
          <w:rFonts w:ascii="Times New Roman" w:hAnsi="Times New Roman" w:cs="Times New Roman"/>
          <w:sz w:val="28"/>
        </w:rPr>
        <w:t xml:space="preserve"> «Классифицировать новый объект» (Рисунок 2).</w:t>
      </w:r>
    </w:p>
    <w:p w:rsidR="00BE7F7C" w:rsidRDefault="00BE7F7C" w:rsidP="00BE7F7C">
      <w:pPr>
        <w:pStyle w:val="a3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9" type="#_x0000_t75" style="width:468pt;height:233.2pt">
            <v:imagedata r:id="rId7" o:title="Рис 2 трс"/>
          </v:shape>
        </w:pict>
      </w:r>
    </w:p>
    <w:p w:rsidR="00BE7F7C" w:rsidRDefault="00BE7F7C" w:rsidP="00BE7F7C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Кнопка «Классифицировать новый объект»</w:t>
      </w:r>
    </w:p>
    <w:p w:rsidR="00BE7F7C" w:rsidRDefault="00BE7F7C" w:rsidP="00BE7F7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Требуется произвести авторизацию на </w:t>
      </w:r>
      <w:proofErr w:type="spellStart"/>
      <w:r>
        <w:rPr>
          <w:rFonts w:ascii="Times New Roman" w:hAnsi="Times New Roman" w:cs="Times New Roman"/>
          <w:sz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</w:rPr>
        <w:t xml:space="preserve"> (Сотрудник должен быть прикреплен к организации. </w:t>
      </w:r>
      <w:r w:rsidRPr="00ED33BB">
        <w:rPr>
          <w:rFonts w:ascii="Times New Roman" w:hAnsi="Times New Roman" w:cs="Times New Roman"/>
          <w:i/>
          <w:sz w:val="28"/>
        </w:rPr>
        <w:t>Как это сделать</w:t>
      </w:r>
      <w:r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="00ED33BB" w:rsidRPr="00C0771A">
          <w:rPr>
            <w:rStyle w:val="a4"/>
            <w:rFonts w:ascii="Times New Roman" w:hAnsi="Times New Roman" w:cs="Times New Roman"/>
            <w:sz w:val="28"/>
          </w:rPr>
          <w:t>https://www.gosuslugi.ru/help/faq/company_profile/sotrudnik_k_uz</w:t>
        </w:r>
      </w:hyperlink>
      <w:r w:rsidR="00ED33BB">
        <w:rPr>
          <w:rFonts w:ascii="Times New Roman" w:hAnsi="Times New Roman" w:cs="Times New Roman"/>
          <w:sz w:val="28"/>
        </w:rPr>
        <w:t>)</w:t>
      </w:r>
    </w:p>
    <w:p w:rsidR="00ED33BB" w:rsidRDefault="00ED33BB" w:rsidP="00BE7F7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Требуется выбрать личный кабинет сотрудника объекта классификации (Рисунок 3)</w:t>
      </w:r>
    </w:p>
    <w:p w:rsidR="00ED33BB" w:rsidRDefault="00ED33BB" w:rsidP="00ED33BB">
      <w:pPr>
        <w:pStyle w:val="a3"/>
        <w:ind w:left="360"/>
        <w:jc w:val="center"/>
        <w:rPr>
          <w:rFonts w:ascii="Times New Roman" w:hAnsi="Times New Roman" w:cs="Times New Roman"/>
          <w:sz w:val="28"/>
        </w:rPr>
      </w:pPr>
      <w:r w:rsidRPr="00ED33BB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14E49DB8" wp14:editId="2A21449C">
            <wp:extent cx="4098113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3897" cy="173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3BB" w:rsidRPr="00BE7F7C" w:rsidRDefault="00ED33BB" w:rsidP="00ED33BB">
      <w:pPr>
        <w:pStyle w:val="a3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 – ссылка на личный кабинет сотрудника объекта классификации</w:t>
      </w:r>
    </w:p>
    <w:p w:rsidR="00BE7F7C" w:rsidRDefault="00ED33BB" w:rsidP="00F80E1A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Сотруднику требуется нажать на кнопку «Далее» на экране краткой инструкции (Рисунок 4).</w:t>
      </w:r>
    </w:p>
    <w:p w:rsidR="00ED33BB" w:rsidRDefault="00ED33BB" w:rsidP="00BE7F7C">
      <w:pPr>
        <w:pStyle w:val="a3"/>
        <w:ind w:left="284" w:hanging="284"/>
        <w:rPr>
          <w:rFonts w:ascii="Times New Roman" w:hAnsi="Times New Roman" w:cs="Times New Roman"/>
          <w:sz w:val="28"/>
        </w:rPr>
      </w:pPr>
    </w:p>
    <w:p w:rsidR="00ED33BB" w:rsidRDefault="00ED33BB" w:rsidP="00BE7F7C">
      <w:pPr>
        <w:pStyle w:val="a3"/>
        <w:ind w:left="284" w:hanging="284"/>
        <w:rPr>
          <w:rFonts w:ascii="Times New Roman" w:hAnsi="Times New Roman" w:cs="Times New Roman"/>
          <w:sz w:val="28"/>
        </w:rPr>
      </w:pPr>
      <w:r w:rsidRPr="00ED33BB">
        <w:rPr>
          <w:rFonts w:ascii="Times New Roman" w:hAnsi="Times New Roman" w:cs="Times New Roman"/>
          <w:sz w:val="28"/>
        </w:rPr>
        <w:drawing>
          <wp:inline distT="0" distB="0" distL="0" distR="0" wp14:anchorId="25E892F7" wp14:editId="47A4ECFE">
            <wp:extent cx="5940425" cy="27660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3BB" w:rsidRDefault="00ED33BB" w:rsidP="00ED33BB">
      <w:pPr>
        <w:pStyle w:val="a3"/>
        <w:ind w:left="284" w:hanging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4 – экран </w:t>
      </w:r>
      <w:r>
        <w:rPr>
          <w:rFonts w:ascii="Times New Roman" w:hAnsi="Times New Roman" w:cs="Times New Roman"/>
          <w:sz w:val="28"/>
        </w:rPr>
        <w:t>краткой инструкции</w:t>
      </w:r>
    </w:p>
    <w:p w:rsidR="00ED33BB" w:rsidRDefault="00ED33BB" w:rsidP="00ED33BB">
      <w:pPr>
        <w:pStyle w:val="a3"/>
        <w:ind w:left="284" w:hanging="284"/>
        <w:rPr>
          <w:rFonts w:ascii="Times New Roman" w:hAnsi="Times New Roman" w:cs="Times New Roman"/>
          <w:sz w:val="28"/>
        </w:rPr>
      </w:pPr>
    </w:p>
    <w:p w:rsidR="00ED33BB" w:rsidRDefault="00ED33BB" w:rsidP="00F80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Сотруднику требуется выбрать нужный тип объекта размещения и нажать на него. </w:t>
      </w:r>
    </w:p>
    <w:p w:rsidR="00ED33BB" w:rsidRDefault="00ED33BB" w:rsidP="00F80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Пользователь заполняет шаги, прикрепляет фотографию</w:t>
      </w:r>
      <w:r w:rsidR="00FE70AD">
        <w:rPr>
          <w:rFonts w:ascii="Times New Roman" w:hAnsi="Times New Roman" w:cs="Times New Roman"/>
          <w:sz w:val="28"/>
        </w:rPr>
        <w:t>, для отображения объекта размещения в реестре</w:t>
      </w:r>
      <w:r>
        <w:rPr>
          <w:rFonts w:ascii="Times New Roman" w:hAnsi="Times New Roman" w:cs="Times New Roman"/>
          <w:sz w:val="28"/>
        </w:rPr>
        <w:t>.</w:t>
      </w:r>
    </w:p>
    <w:p w:rsidR="00FE70AD" w:rsidRDefault="00FE70AD" w:rsidP="00F80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Пользователь подтверждает внесенные данные на шаге 8.1, нажатием на кнопку «Подтвердить данные» (Рисунок 5).</w:t>
      </w:r>
    </w:p>
    <w:p w:rsidR="00FE70AD" w:rsidRDefault="00FE70AD" w:rsidP="00FE70AD">
      <w:pPr>
        <w:rPr>
          <w:rFonts w:ascii="Times New Roman" w:hAnsi="Times New Roman" w:cs="Times New Roman"/>
          <w:sz w:val="28"/>
        </w:rPr>
      </w:pPr>
      <w:r w:rsidRPr="00FE70AD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3694131"/>
            <wp:effectExtent l="0" t="0" r="3175" b="1905"/>
            <wp:docPr id="3" name="Рисунок 3" descr="C:\Users\rak_v.a.martyshevski\Downloads\Рис 3 тр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k_v.a.martyshevski\Downloads\Рис 3 тр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AD" w:rsidRPr="00FE70AD" w:rsidRDefault="00FE70AD" w:rsidP="00FE70AD">
      <w:pPr>
        <w:jc w:val="center"/>
        <w:rPr>
          <w:rFonts w:ascii="Times New Roman" w:hAnsi="Times New Roman" w:cs="Times New Roman"/>
          <w:sz w:val="28"/>
        </w:rPr>
      </w:pPr>
      <w:r w:rsidRPr="00FE70AD">
        <w:rPr>
          <w:rFonts w:ascii="Times New Roman" w:hAnsi="Times New Roman" w:cs="Times New Roman"/>
          <w:sz w:val="28"/>
        </w:rPr>
        <w:t xml:space="preserve">Рисунок </w:t>
      </w:r>
      <w:r>
        <w:rPr>
          <w:rFonts w:ascii="Times New Roman" w:hAnsi="Times New Roman" w:cs="Times New Roman"/>
          <w:sz w:val="28"/>
        </w:rPr>
        <w:t>5</w:t>
      </w:r>
      <w:r w:rsidRPr="00FE70AD">
        <w:rPr>
          <w:rFonts w:ascii="Times New Roman" w:hAnsi="Times New Roman" w:cs="Times New Roman"/>
          <w:sz w:val="28"/>
        </w:rPr>
        <w:t xml:space="preserve"> – </w:t>
      </w:r>
      <w:r w:rsidR="00F80E1A">
        <w:rPr>
          <w:rFonts w:ascii="Times New Roman" w:hAnsi="Times New Roman" w:cs="Times New Roman"/>
          <w:sz w:val="28"/>
        </w:rPr>
        <w:t>кнопка подтверждения данных</w:t>
      </w:r>
    </w:p>
    <w:p w:rsidR="00FE70AD" w:rsidRDefault="00FE70AD" w:rsidP="00FE70AD">
      <w:pPr>
        <w:pStyle w:val="a3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Пользователь пропускает шаг со сканирование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qr</w:t>
      </w:r>
      <w:proofErr w:type="spellEnd"/>
      <w:r w:rsidRPr="00FE70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ссылкой на скачивание приложения (Рисунок 6) и нажимает на кнопку далее.</w:t>
      </w:r>
    </w:p>
    <w:p w:rsidR="00F80E1A" w:rsidRDefault="00F80E1A" w:rsidP="00F80E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E70AD" w:rsidRDefault="00FE70AD" w:rsidP="00FE70AD">
      <w:pPr>
        <w:pStyle w:val="a3"/>
        <w:ind w:hanging="720"/>
        <w:jc w:val="center"/>
        <w:rPr>
          <w:rFonts w:ascii="Times New Roman" w:hAnsi="Times New Roman" w:cs="Times New Roman"/>
          <w:b/>
          <w:sz w:val="28"/>
        </w:rPr>
      </w:pPr>
      <w:r w:rsidRPr="00FE70AD">
        <w:rPr>
          <w:rFonts w:ascii="Times New Roman" w:hAnsi="Times New Roman" w:cs="Times New Roman"/>
          <w:b/>
          <w:sz w:val="28"/>
        </w:rPr>
        <w:drawing>
          <wp:inline distT="0" distB="0" distL="0" distR="0" wp14:anchorId="3FBF2064" wp14:editId="1F3D32AA">
            <wp:extent cx="5367159" cy="35433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4388" cy="354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E1A" w:rsidRPr="00FE70AD" w:rsidRDefault="00F80E1A" w:rsidP="00F80E1A">
      <w:pPr>
        <w:jc w:val="center"/>
        <w:rPr>
          <w:rFonts w:ascii="Times New Roman" w:hAnsi="Times New Roman" w:cs="Times New Roman"/>
          <w:sz w:val="28"/>
        </w:rPr>
      </w:pPr>
      <w:r w:rsidRPr="00FE70AD">
        <w:rPr>
          <w:rFonts w:ascii="Times New Roman" w:hAnsi="Times New Roman" w:cs="Times New Roman"/>
          <w:sz w:val="28"/>
        </w:rPr>
        <w:t xml:space="preserve">Рисунок </w:t>
      </w:r>
      <w:r>
        <w:rPr>
          <w:rFonts w:ascii="Times New Roman" w:hAnsi="Times New Roman" w:cs="Times New Roman"/>
          <w:sz w:val="28"/>
        </w:rPr>
        <w:t>6</w:t>
      </w:r>
      <w:r w:rsidRPr="00FE70AD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экран скачивания</w:t>
      </w:r>
    </w:p>
    <w:p w:rsidR="00FE70AD" w:rsidRDefault="00FE70AD" w:rsidP="00FE70AD">
      <w:pPr>
        <w:pStyle w:val="a3"/>
        <w:ind w:hanging="720"/>
        <w:jc w:val="center"/>
        <w:rPr>
          <w:rFonts w:ascii="Times New Roman" w:hAnsi="Times New Roman" w:cs="Times New Roman"/>
          <w:b/>
          <w:sz w:val="28"/>
        </w:rPr>
      </w:pPr>
    </w:p>
    <w:p w:rsidR="00FE70AD" w:rsidRPr="00FE70AD" w:rsidRDefault="00FE70AD" w:rsidP="00FE70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FE70AD">
        <w:rPr>
          <w:rFonts w:ascii="Times New Roman" w:hAnsi="Times New Roman" w:cs="Times New Roman"/>
          <w:sz w:val="28"/>
        </w:rPr>
        <w:lastRenderedPageBreak/>
        <w:t>Пользователю необходимо установить приложение, направленное с файлом.</w:t>
      </w:r>
    </w:p>
    <w:p w:rsidR="00ED33BB" w:rsidRPr="00ED33BB" w:rsidRDefault="00ED33BB" w:rsidP="00ED33BB">
      <w:pPr>
        <w:pStyle w:val="paragraph1nuxh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8"/>
        </w:rPr>
        <w:t>В случае, если приложение не удается установить есть два о</w:t>
      </w:r>
      <w:r>
        <w:rPr>
          <w:color w:val="000000"/>
          <w:sz w:val="27"/>
          <w:szCs w:val="27"/>
        </w:rPr>
        <w:t>сновных пути:</w:t>
      </w:r>
    </w:p>
    <w:p w:rsidR="00ED33BB" w:rsidRPr="00ED33BB" w:rsidRDefault="00ED33BB" w:rsidP="005B1860">
      <w:pPr>
        <w:numPr>
          <w:ilvl w:val="0"/>
          <w:numId w:val="2"/>
        </w:numPr>
        <w:shd w:val="clear" w:color="auto" w:fill="FFFFFF"/>
        <w:tabs>
          <w:tab w:val="clear" w:pos="720"/>
          <w:tab w:val="num" w:pos="1418"/>
        </w:tabs>
        <w:spacing w:before="100" w:beforeAutospacing="1" w:after="150" w:line="240" w:lineRule="auto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D33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Откройте «Настройки» → «Приложения и уведомления» → «Дополнительно» → «Специальный доступ» → «Неизвестные приложения». Появится список всех приложений, которые умеют обрабатывать </w:t>
      </w:r>
      <w:r w:rsidRPr="005B186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APK-файлы.</w:t>
      </w:r>
      <w:r w:rsidRPr="00ED33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Под каждым будет указано разрешение. Нажмите на иконку и переключите тумблер «Разрешить установку из этого источника».</w:t>
      </w:r>
    </w:p>
    <w:p w:rsidR="00ED33BB" w:rsidRPr="00ED33BB" w:rsidRDefault="00ED33BB" w:rsidP="005B1860">
      <w:pPr>
        <w:numPr>
          <w:ilvl w:val="0"/>
          <w:numId w:val="2"/>
        </w:numPr>
        <w:shd w:val="clear" w:color="auto" w:fill="FFFFFF"/>
        <w:tabs>
          <w:tab w:val="clear" w:pos="720"/>
          <w:tab w:val="num" w:pos="1418"/>
        </w:tabs>
        <w:spacing w:before="100" w:beforeAutospacing="1" w:after="150" w:line="240" w:lineRule="auto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D33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Откройте «Настройки» → «Приложения и уведомления» → в правом верхнем углу нажмите три точки → «Специальный доступ» → «Установить неизвестные приложения». Появится список всех приложений, которые умеют обрабатывать </w:t>
      </w:r>
      <w:r w:rsidRPr="005B1860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APK-файлы.</w:t>
      </w:r>
      <w:r w:rsidRPr="00ED33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Под каждым будет указано разрешение. Нажмите на иконку и переключите тумблер «Разрешить установку из этого источника».</w:t>
      </w:r>
    </w:p>
    <w:p w:rsidR="00ED33BB" w:rsidRDefault="00ED33BB" w:rsidP="00ED33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После установки приложения</w:t>
      </w:r>
      <w:r w:rsidR="00FE70A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нем требуется авторизоваться при помощи </w:t>
      </w:r>
      <w:proofErr w:type="spellStart"/>
      <w:r>
        <w:rPr>
          <w:rFonts w:ascii="Times New Roman" w:hAnsi="Times New Roman" w:cs="Times New Roman"/>
          <w:sz w:val="28"/>
        </w:rPr>
        <w:t>госулуг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E70AD" w:rsidRDefault="00FE70AD" w:rsidP="00ED33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Поль</w:t>
      </w:r>
      <w:r w:rsidR="00F80E1A">
        <w:rPr>
          <w:rFonts w:ascii="Times New Roman" w:hAnsi="Times New Roman" w:cs="Times New Roman"/>
          <w:sz w:val="28"/>
        </w:rPr>
        <w:t xml:space="preserve">зователь сканирует при помощи приложения </w:t>
      </w:r>
      <w:proofErr w:type="spellStart"/>
      <w:r w:rsidR="00F80E1A">
        <w:rPr>
          <w:rFonts w:ascii="Times New Roman" w:hAnsi="Times New Roman" w:cs="Times New Roman"/>
          <w:sz w:val="28"/>
          <w:lang w:val="en-US"/>
        </w:rPr>
        <w:t>qr</w:t>
      </w:r>
      <w:proofErr w:type="spellEnd"/>
      <w:r w:rsidR="00F80E1A">
        <w:rPr>
          <w:rFonts w:ascii="Times New Roman" w:hAnsi="Times New Roman" w:cs="Times New Roman"/>
          <w:sz w:val="28"/>
        </w:rPr>
        <w:t xml:space="preserve"> размещенный во ФГИС </w:t>
      </w:r>
      <w:proofErr w:type="spellStart"/>
      <w:r w:rsidR="00F80E1A">
        <w:rPr>
          <w:rFonts w:ascii="Times New Roman" w:hAnsi="Times New Roman" w:cs="Times New Roman"/>
          <w:sz w:val="28"/>
        </w:rPr>
        <w:t>Росаккредитации</w:t>
      </w:r>
      <w:proofErr w:type="spellEnd"/>
      <w:r w:rsidR="00F80E1A">
        <w:rPr>
          <w:rFonts w:ascii="Times New Roman" w:hAnsi="Times New Roman" w:cs="Times New Roman"/>
          <w:sz w:val="28"/>
        </w:rPr>
        <w:t xml:space="preserve"> (Рисунок 7) </w:t>
      </w:r>
    </w:p>
    <w:p w:rsidR="00F80E1A" w:rsidRDefault="00F80E1A" w:rsidP="00F80E1A">
      <w:pPr>
        <w:pStyle w:val="a3"/>
        <w:ind w:hanging="720"/>
        <w:jc w:val="center"/>
        <w:rPr>
          <w:rFonts w:ascii="Times New Roman" w:hAnsi="Times New Roman" w:cs="Times New Roman"/>
          <w:sz w:val="28"/>
        </w:rPr>
      </w:pPr>
      <w:r w:rsidRPr="00F80E1A">
        <w:rPr>
          <w:rFonts w:ascii="Times New Roman" w:hAnsi="Times New Roman" w:cs="Times New Roman"/>
          <w:sz w:val="28"/>
        </w:rPr>
        <w:drawing>
          <wp:inline distT="0" distB="0" distL="0" distR="0" wp14:anchorId="4A4DD225" wp14:editId="7CF3DB07">
            <wp:extent cx="5940425" cy="38957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E1A" w:rsidRDefault="00F80E1A" w:rsidP="00F80E1A">
      <w:pPr>
        <w:pStyle w:val="a3"/>
        <w:ind w:hanging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7 – </w:t>
      </w:r>
      <w:r>
        <w:rPr>
          <w:rFonts w:ascii="Times New Roman" w:hAnsi="Times New Roman" w:cs="Times New Roman"/>
          <w:sz w:val="28"/>
          <w:lang w:val="en-US"/>
        </w:rPr>
        <w:t>QR</w:t>
      </w:r>
      <w:r w:rsidRPr="00F80E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приложения Мобильный инспектор</w:t>
      </w:r>
    </w:p>
    <w:p w:rsidR="00F80E1A" w:rsidRPr="00F80E1A" w:rsidRDefault="00F80E1A" w:rsidP="00F80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Пользователь отвечает на вопросы в приложении</w:t>
      </w:r>
    </w:p>
    <w:p w:rsidR="00ED33BB" w:rsidRPr="00ED33BB" w:rsidRDefault="00ED33BB" w:rsidP="005B1860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ED33BB" w:rsidRPr="00ED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97E"/>
    <w:multiLevelType w:val="hybridMultilevel"/>
    <w:tmpl w:val="BC06A758"/>
    <w:lvl w:ilvl="0" w:tplc="68E81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30A"/>
    <w:multiLevelType w:val="multilevel"/>
    <w:tmpl w:val="FDC4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7C"/>
    <w:rsid w:val="000478B0"/>
    <w:rsid w:val="00224705"/>
    <w:rsid w:val="005B1860"/>
    <w:rsid w:val="00BE7F7C"/>
    <w:rsid w:val="00D8339D"/>
    <w:rsid w:val="00ED33BB"/>
    <w:rsid w:val="00F80E1A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DB6F"/>
  <w15:chartTrackingRefBased/>
  <w15:docId w15:val="{68076CBE-32C2-4A6D-9435-C6DED07C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7F7C"/>
    <w:rPr>
      <w:color w:val="0563C1" w:themeColor="hyperlink"/>
      <w:u w:val="single"/>
    </w:rPr>
  </w:style>
  <w:style w:type="paragraph" w:customStyle="1" w:styleId="paragraph1nuxh4">
    <w:name w:val="_paragraph_1nuxh_4"/>
    <w:basedOn w:val="a"/>
    <w:rsid w:val="00ED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ED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company_profile/sotrudnik_k_uz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tourism.fsa.gov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Мартышевский Виктор Алексеевич</dc:creator>
  <cp:keywords/>
  <dc:description/>
  <cp:lastModifiedBy>Мартышевский Виктор Алексеевич</cp:lastModifiedBy>
  <cp:revision>2</cp:revision>
  <dcterms:created xsi:type="dcterms:W3CDTF">2024-09-30T12:25:00Z</dcterms:created>
  <dcterms:modified xsi:type="dcterms:W3CDTF">2024-09-30T14:15:00Z</dcterms:modified>
</cp:coreProperties>
</file>