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B42EE" w14:textId="7C96466F" w:rsidR="00FC198A" w:rsidRPr="00060050" w:rsidRDefault="00060050" w:rsidP="00060050">
      <w:pPr>
        <w:spacing w:after="0" w:line="240" w:lineRule="auto"/>
        <w:jc w:val="right"/>
        <w:rPr>
          <w:rFonts w:ascii="Times New Roman" w:eastAsia="Times New Roman" w:hAnsi="Times New Roman" w:cs="Times New Roman"/>
          <w:sz w:val="28"/>
          <w:szCs w:val="28"/>
          <w:lang w:eastAsia="ru-RU"/>
        </w:rPr>
      </w:pPr>
      <w:r w:rsidRPr="00060050">
        <w:rPr>
          <w:rFonts w:ascii="Times New Roman" w:eastAsia="Times New Roman" w:hAnsi="Times New Roman" w:cs="Times New Roman"/>
          <w:sz w:val="28"/>
          <w:szCs w:val="28"/>
          <w:lang w:eastAsia="ru-RU"/>
        </w:rPr>
        <w:t>ПРОЕКТ</w:t>
      </w:r>
    </w:p>
    <w:p w14:paraId="39236CEB" w14:textId="77777777" w:rsidR="00FC198A" w:rsidRPr="00FC198A" w:rsidRDefault="00FC198A" w:rsidP="00FC198A">
      <w:pPr>
        <w:spacing w:after="0" w:line="240" w:lineRule="auto"/>
        <w:rPr>
          <w:rFonts w:ascii="Times New Roman" w:eastAsia="Times New Roman" w:hAnsi="Times New Roman" w:cs="Times New Roman"/>
          <w:sz w:val="24"/>
          <w:szCs w:val="24"/>
          <w:lang w:eastAsia="ru-RU"/>
        </w:rPr>
      </w:pPr>
    </w:p>
    <w:p w14:paraId="1F163FA7" w14:textId="77777777" w:rsidR="00FC198A" w:rsidRPr="00FC198A" w:rsidRDefault="00FC198A" w:rsidP="00FC198A">
      <w:pPr>
        <w:spacing w:after="0" w:line="240" w:lineRule="auto"/>
        <w:rPr>
          <w:rFonts w:ascii="Times New Roman" w:eastAsia="Times New Roman" w:hAnsi="Times New Roman" w:cs="Times New Roman"/>
          <w:sz w:val="24"/>
          <w:szCs w:val="24"/>
          <w:lang w:eastAsia="ru-RU"/>
        </w:rPr>
      </w:pPr>
    </w:p>
    <w:p w14:paraId="339499B3" w14:textId="77777777" w:rsidR="00FC198A" w:rsidRPr="00FC198A" w:rsidRDefault="00FC198A" w:rsidP="00FC198A">
      <w:pPr>
        <w:spacing w:after="0" w:line="240" w:lineRule="auto"/>
        <w:rPr>
          <w:rFonts w:ascii="Times New Roman" w:eastAsia="Times New Roman" w:hAnsi="Times New Roman" w:cs="Times New Roman"/>
          <w:sz w:val="24"/>
          <w:szCs w:val="24"/>
          <w:lang w:eastAsia="ru-RU"/>
        </w:rPr>
      </w:pPr>
    </w:p>
    <w:p w14:paraId="66D92C0F" w14:textId="77777777" w:rsidR="00FC198A" w:rsidRPr="00FC198A" w:rsidRDefault="00FC198A" w:rsidP="00FC198A">
      <w:pPr>
        <w:spacing w:after="0" w:line="240" w:lineRule="auto"/>
        <w:rPr>
          <w:rFonts w:ascii="Times New Roman" w:eastAsia="Times New Roman" w:hAnsi="Times New Roman" w:cs="Times New Roman"/>
          <w:sz w:val="24"/>
          <w:szCs w:val="24"/>
          <w:lang w:eastAsia="ru-RU"/>
        </w:rPr>
      </w:pPr>
    </w:p>
    <w:p w14:paraId="347C38F5" w14:textId="77777777" w:rsidR="00FC198A" w:rsidRPr="00FC198A" w:rsidRDefault="00FC198A" w:rsidP="00FC198A">
      <w:pPr>
        <w:spacing w:after="0" w:line="240" w:lineRule="auto"/>
        <w:rPr>
          <w:rFonts w:ascii="Times New Roman" w:eastAsia="Times New Roman" w:hAnsi="Times New Roman" w:cs="Times New Roman"/>
          <w:sz w:val="24"/>
          <w:szCs w:val="24"/>
          <w:lang w:eastAsia="ru-RU"/>
        </w:rPr>
      </w:pPr>
    </w:p>
    <w:p w14:paraId="1CA1CBFF" w14:textId="77777777" w:rsidR="00FC198A" w:rsidRPr="00FC198A" w:rsidRDefault="00FC198A" w:rsidP="00FC198A">
      <w:pPr>
        <w:spacing w:after="0" w:line="240" w:lineRule="auto"/>
        <w:rPr>
          <w:rFonts w:ascii="Times New Roman" w:eastAsia="Times New Roman" w:hAnsi="Times New Roman" w:cs="Times New Roman"/>
          <w:sz w:val="24"/>
          <w:szCs w:val="24"/>
          <w:lang w:eastAsia="ru-RU"/>
        </w:rPr>
      </w:pPr>
      <w:bookmarkStart w:id="0" w:name="_GoBack"/>
      <w:bookmarkEnd w:id="0"/>
    </w:p>
    <w:p w14:paraId="061BC9EF" w14:textId="77777777" w:rsidR="00FC198A" w:rsidRPr="00FC198A" w:rsidRDefault="00FC198A" w:rsidP="00FC198A">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2924"/>
        <w:gridCol w:w="282"/>
      </w:tblGrid>
      <w:tr w:rsidR="00FC198A" w:rsidRPr="00FC198A" w14:paraId="7782E9C0" w14:textId="77777777" w:rsidTr="000832F6">
        <w:trPr>
          <w:trHeight w:val="282"/>
        </w:trPr>
        <w:tc>
          <w:tcPr>
            <w:tcW w:w="3206" w:type="dxa"/>
            <w:gridSpan w:val="2"/>
          </w:tcPr>
          <w:p w14:paraId="731E968F" w14:textId="77777777" w:rsidR="00FC198A" w:rsidRPr="00FC198A" w:rsidRDefault="00FC198A" w:rsidP="00FC198A">
            <w:pPr>
              <w:spacing w:after="0" w:line="240" w:lineRule="auto"/>
              <w:jc w:val="center"/>
              <w:rPr>
                <w:rFonts w:ascii="Times New Roman" w:eastAsia="Times New Roman" w:hAnsi="Times New Roman" w:cs="Times New Roman"/>
                <w:b/>
                <w:bCs/>
                <w:caps/>
                <w:sz w:val="28"/>
                <w:szCs w:val="28"/>
                <w:lang w:eastAsia="ru-RU"/>
              </w:rPr>
            </w:pPr>
          </w:p>
        </w:tc>
      </w:tr>
      <w:tr w:rsidR="00FC198A" w:rsidRPr="00FC198A" w14:paraId="7F4765F0" w14:textId="77777777" w:rsidTr="000832F6">
        <w:trPr>
          <w:gridAfter w:val="1"/>
          <w:wAfter w:w="282" w:type="dxa"/>
        </w:trPr>
        <w:tc>
          <w:tcPr>
            <w:tcW w:w="2924" w:type="dxa"/>
          </w:tcPr>
          <w:p w14:paraId="744E6A0D" w14:textId="77777777" w:rsidR="00FC198A" w:rsidRPr="00FC198A" w:rsidRDefault="00FC198A" w:rsidP="00FC198A">
            <w:pPr>
              <w:spacing w:after="0" w:line="240" w:lineRule="auto"/>
              <w:rPr>
                <w:rFonts w:ascii="Times New Roman" w:eastAsia="Times New Roman" w:hAnsi="Times New Roman" w:cs="Times New Roman"/>
                <w:bCs/>
                <w:sz w:val="28"/>
                <w:szCs w:val="28"/>
                <w:lang w:eastAsia="ru-RU"/>
              </w:rPr>
            </w:pPr>
          </w:p>
        </w:tc>
      </w:tr>
    </w:tbl>
    <w:p w14:paraId="711E93B5" w14:textId="77777777" w:rsidR="00FC198A" w:rsidRPr="00FC198A" w:rsidRDefault="00FC198A" w:rsidP="00FC198A">
      <w:pPr>
        <w:spacing w:after="0" w:line="240" w:lineRule="auto"/>
        <w:ind w:left="900" w:right="818"/>
        <w:jc w:val="center"/>
        <w:rPr>
          <w:rFonts w:ascii="Times New Roman" w:eastAsia="Times New Roman" w:hAnsi="Times New Roman" w:cs="Times New Roman"/>
          <w:b/>
          <w:sz w:val="28"/>
          <w:szCs w:val="24"/>
          <w:lang w:eastAsia="ru-RU"/>
        </w:rPr>
      </w:pPr>
    </w:p>
    <w:p w14:paraId="3D1579C5"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C198A">
        <w:rPr>
          <w:rFonts w:ascii="Times New Roman" w:eastAsia="Times New Roman" w:hAnsi="Times New Roman" w:cs="Times New Roman"/>
          <w:b/>
          <w:bCs/>
          <w:color w:val="000000"/>
          <w:sz w:val="28"/>
          <w:szCs w:val="28"/>
          <w:shd w:val="clear" w:color="auto" w:fill="FFFFFF"/>
          <w:lang w:eastAsia="ru-RU"/>
        </w:rPr>
        <w:t>Об утверждении Порядка определения объема и</w:t>
      </w:r>
      <w:r w:rsidRPr="00FC198A">
        <w:rPr>
          <w:rFonts w:ascii="Times New Roman" w:eastAsia="Times New Roman" w:hAnsi="Times New Roman" w:cs="Times New Roman"/>
          <w:b/>
          <w:bCs/>
          <w:color w:val="000000"/>
          <w:sz w:val="28"/>
          <w:szCs w:val="28"/>
          <w:shd w:val="clear" w:color="auto" w:fill="FFFFFF"/>
          <w:lang w:eastAsia="ru-RU"/>
        </w:rPr>
        <w:br/>
        <w:t xml:space="preserve"> условий предоставления субсидий из местного бюджета</w:t>
      </w:r>
    </w:p>
    <w:p w14:paraId="7BED4D82"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C198A">
        <w:rPr>
          <w:rFonts w:ascii="Times New Roman" w:eastAsia="Times New Roman" w:hAnsi="Times New Roman" w:cs="Times New Roman"/>
          <w:b/>
          <w:bCs/>
          <w:color w:val="000000"/>
          <w:sz w:val="28"/>
          <w:szCs w:val="28"/>
          <w:shd w:val="clear" w:color="auto" w:fill="FFFFFF"/>
          <w:lang w:eastAsia="ru-RU"/>
        </w:rPr>
        <w:t xml:space="preserve"> (бюджета муниципального образования Брюховецкий </w:t>
      </w:r>
    </w:p>
    <w:p w14:paraId="59C3775A"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C198A">
        <w:rPr>
          <w:rFonts w:ascii="Times New Roman" w:eastAsia="Times New Roman" w:hAnsi="Times New Roman" w:cs="Times New Roman"/>
          <w:b/>
          <w:bCs/>
          <w:color w:val="000000"/>
          <w:sz w:val="28"/>
          <w:szCs w:val="28"/>
          <w:shd w:val="clear" w:color="auto" w:fill="FFFFFF"/>
          <w:lang w:eastAsia="ru-RU"/>
        </w:rPr>
        <w:t>муниципальный район Краснодарского края) муниципальным</w:t>
      </w:r>
    </w:p>
    <w:p w14:paraId="3AC68CBD"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C198A">
        <w:rPr>
          <w:rFonts w:ascii="Times New Roman" w:eastAsia="Times New Roman" w:hAnsi="Times New Roman" w:cs="Times New Roman"/>
          <w:b/>
          <w:bCs/>
          <w:color w:val="000000"/>
          <w:sz w:val="28"/>
          <w:szCs w:val="28"/>
          <w:shd w:val="clear" w:color="auto" w:fill="FFFFFF"/>
          <w:lang w:eastAsia="ru-RU"/>
        </w:rPr>
        <w:t xml:space="preserve">бюджетным и автономным образовательным организациям, </w:t>
      </w:r>
    </w:p>
    <w:p w14:paraId="6E120EB7"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C198A">
        <w:rPr>
          <w:rFonts w:ascii="Times New Roman" w:eastAsia="Times New Roman" w:hAnsi="Times New Roman" w:cs="Times New Roman"/>
          <w:b/>
          <w:bCs/>
          <w:color w:val="000000"/>
          <w:sz w:val="28"/>
          <w:szCs w:val="28"/>
          <w:shd w:val="clear" w:color="auto" w:fill="FFFFFF"/>
          <w:lang w:eastAsia="ru-RU"/>
        </w:rPr>
        <w:t>находящимся в ведении управления образования администрации</w:t>
      </w:r>
    </w:p>
    <w:p w14:paraId="45CB7D70"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C198A">
        <w:rPr>
          <w:rFonts w:ascii="Times New Roman" w:eastAsia="Times New Roman" w:hAnsi="Times New Roman" w:cs="Times New Roman"/>
          <w:b/>
          <w:bCs/>
          <w:color w:val="000000"/>
          <w:sz w:val="28"/>
          <w:szCs w:val="28"/>
          <w:shd w:val="clear" w:color="auto" w:fill="FFFFFF"/>
          <w:lang w:eastAsia="ru-RU"/>
        </w:rPr>
        <w:t xml:space="preserve">муниципального образования </w:t>
      </w:r>
      <w:bookmarkStart w:id="1" w:name="_Hlk227576071"/>
      <w:r w:rsidRPr="00FC198A">
        <w:rPr>
          <w:rFonts w:ascii="Times New Roman" w:eastAsia="Times New Roman" w:hAnsi="Times New Roman" w:cs="Times New Roman"/>
          <w:b/>
          <w:bCs/>
          <w:color w:val="000000"/>
          <w:sz w:val="28"/>
          <w:szCs w:val="28"/>
          <w:shd w:val="clear" w:color="auto" w:fill="FFFFFF"/>
          <w:lang w:eastAsia="ru-RU"/>
        </w:rPr>
        <w:t>Брюховецкий муниципальный район</w:t>
      </w:r>
    </w:p>
    <w:p w14:paraId="2A980E60"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FC198A">
        <w:rPr>
          <w:rFonts w:ascii="Times New Roman" w:eastAsia="Times New Roman" w:hAnsi="Times New Roman" w:cs="Times New Roman"/>
          <w:b/>
          <w:bCs/>
          <w:color w:val="000000"/>
          <w:sz w:val="28"/>
          <w:szCs w:val="28"/>
          <w:shd w:val="clear" w:color="auto" w:fill="FFFFFF"/>
          <w:lang w:eastAsia="ru-RU"/>
        </w:rPr>
        <w:t>Краснодарского края</w:t>
      </w:r>
      <w:bookmarkEnd w:id="1"/>
      <w:r w:rsidRPr="00FC198A">
        <w:rPr>
          <w:rFonts w:ascii="Times New Roman" w:eastAsia="Times New Roman" w:hAnsi="Times New Roman" w:cs="Times New Roman"/>
          <w:b/>
          <w:bCs/>
          <w:color w:val="000000"/>
          <w:sz w:val="28"/>
          <w:szCs w:val="28"/>
          <w:shd w:val="clear" w:color="auto" w:fill="FFFFFF"/>
          <w:lang w:eastAsia="ru-RU"/>
        </w:rPr>
        <w:t>, на иные цели</w:t>
      </w:r>
    </w:p>
    <w:p w14:paraId="266C46CD"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22E4FCB8"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45BFD4F1" w14:textId="77777777" w:rsidR="00FC198A" w:rsidRPr="00FC198A" w:rsidRDefault="00FC198A" w:rsidP="00FC198A">
      <w:pPr>
        <w:widowControl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14:paraId="6B5900EF" w14:textId="77777777" w:rsidR="00FC198A" w:rsidRPr="00FC198A" w:rsidRDefault="00FC198A" w:rsidP="00FC198A">
      <w:pPr>
        <w:spacing w:after="0" w:line="240" w:lineRule="auto"/>
        <w:ind w:firstLine="709"/>
        <w:jc w:val="both"/>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В соответствии с абзацем четвертым пункта 1 статьи 78.1 Бюджетного кодекса Российской Федерации, постановлением Правительства Российской Федерации от 22 февраля 2020 г.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w:t>
      </w:r>
      <w:r w:rsidRPr="00FC198A">
        <w:rPr>
          <w:rFonts w:ascii="Times New Roman" w:eastAsia="Times New Roman" w:hAnsi="Times New Roman" w:cs="Times New Roman"/>
          <w:sz w:val="28"/>
          <w:szCs w:val="28"/>
          <w:lang w:eastAsia="ru-RU"/>
        </w:rPr>
        <w:br/>
        <w:t>п о с т а н о в л я ю:</w:t>
      </w:r>
    </w:p>
    <w:p w14:paraId="5085B36E" w14:textId="77777777" w:rsidR="00FC198A" w:rsidRPr="00FC198A" w:rsidRDefault="00FC198A" w:rsidP="00FC198A">
      <w:pPr>
        <w:widowControl w:val="0"/>
        <w:shd w:val="clear" w:color="auto" w:fill="FFFFFF"/>
        <w:spacing w:after="0" w:line="317" w:lineRule="exact"/>
        <w:ind w:firstLine="708"/>
        <w:jc w:val="both"/>
        <w:rPr>
          <w:rFonts w:ascii="Times New Roman" w:eastAsia="Times New Roman" w:hAnsi="Times New Roman" w:cs="Times New Roman"/>
          <w:bCs/>
          <w:color w:val="000000"/>
          <w:sz w:val="28"/>
          <w:szCs w:val="28"/>
          <w:lang w:eastAsia="ru-RU"/>
        </w:rPr>
      </w:pPr>
      <w:r w:rsidRPr="00FC198A">
        <w:rPr>
          <w:rFonts w:ascii="Times New Roman" w:eastAsia="Times New Roman" w:hAnsi="Times New Roman" w:cs="Times New Roman"/>
          <w:bCs/>
          <w:color w:val="000000"/>
          <w:sz w:val="28"/>
          <w:szCs w:val="28"/>
          <w:lang w:eastAsia="ru-RU"/>
        </w:rPr>
        <w:t>1. Утвердить Порядок определения объема и условий предоставления субсидий из местного бюджета (</w:t>
      </w:r>
      <w:bookmarkStart w:id="2" w:name="_Hlk227575910"/>
      <w:r w:rsidRPr="00FC198A">
        <w:rPr>
          <w:rFonts w:ascii="Times New Roman" w:eastAsia="Times New Roman" w:hAnsi="Times New Roman" w:cs="Times New Roman"/>
          <w:bCs/>
          <w:color w:val="000000"/>
          <w:sz w:val="28"/>
          <w:szCs w:val="28"/>
          <w:lang w:eastAsia="ru-RU"/>
        </w:rPr>
        <w:t>бюджета муниципального образования Брюховецкий муниципальный район Краснодарского края</w:t>
      </w:r>
      <w:bookmarkEnd w:id="2"/>
      <w:r w:rsidRPr="00FC198A">
        <w:rPr>
          <w:rFonts w:ascii="Times New Roman" w:eastAsia="Times New Roman" w:hAnsi="Times New Roman" w:cs="Times New Roman"/>
          <w:bCs/>
          <w:color w:val="000000"/>
          <w:sz w:val="28"/>
          <w:szCs w:val="28"/>
          <w:lang w:eastAsia="ru-RU"/>
        </w:rPr>
        <w:t>) муниципальным бюджетным и автономным образовательным организациям, находящимся в ведении управления образования администрации муниципального образования Брюховецкий муниципальный район Краснодарского края, на иные цели согласно приложению к настоящему постановлению</w:t>
      </w:r>
      <w:r w:rsidRPr="00FC198A">
        <w:rPr>
          <w:rFonts w:ascii="Times New Roman" w:eastAsia="Times New Roman" w:hAnsi="Times New Roman" w:cs="Times New Roman"/>
          <w:bCs/>
          <w:sz w:val="28"/>
          <w:szCs w:val="28"/>
          <w:lang w:eastAsia="ru-RU"/>
        </w:rPr>
        <w:t>.</w:t>
      </w:r>
    </w:p>
    <w:p w14:paraId="34415E4D" w14:textId="77777777" w:rsidR="00FC198A" w:rsidRPr="00FC198A" w:rsidRDefault="00FC198A" w:rsidP="00FC198A">
      <w:pPr>
        <w:widowControl w:val="0"/>
        <w:shd w:val="clear" w:color="auto" w:fill="FFFFFF"/>
        <w:spacing w:after="0" w:line="317" w:lineRule="exact"/>
        <w:ind w:firstLine="708"/>
        <w:jc w:val="both"/>
        <w:rPr>
          <w:rFonts w:ascii="Times New Roman" w:eastAsia="Times New Roman" w:hAnsi="Times New Roman" w:cs="Times New Roman"/>
          <w:bCs/>
          <w:sz w:val="28"/>
          <w:szCs w:val="28"/>
          <w:lang w:eastAsia="ru-RU"/>
        </w:rPr>
      </w:pPr>
      <w:r w:rsidRPr="00FC198A">
        <w:rPr>
          <w:rFonts w:ascii="Times New Roman" w:eastAsia="Times New Roman" w:hAnsi="Times New Roman" w:cs="Times New Roman"/>
          <w:bCs/>
          <w:sz w:val="28"/>
          <w:szCs w:val="28"/>
          <w:lang w:eastAsia="ru-RU"/>
        </w:rPr>
        <w:t xml:space="preserve">2. Признать утратившим силу постановление </w:t>
      </w:r>
      <w:r w:rsidRPr="00FC198A">
        <w:rPr>
          <w:rFonts w:ascii="Times New Roman" w:eastAsia="Times New Roman" w:hAnsi="Times New Roman" w:cs="Times New Roman"/>
          <w:bCs/>
          <w:color w:val="000000"/>
          <w:sz w:val="28"/>
          <w:szCs w:val="28"/>
          <w:lang w:eastAsia="ru-RU"/>
        </w:rPr>
        <w:t>администрации муниципального образования Брюховецкий район от 5 октября 2016 г. № 947 «Об утверждении Порядка определения объема и условий предоставления субсидий из местного бюджета (бюджета муниципального образования Брюховецкий район) муниципальным бюджетным и автономным образовательным организациям, бюджетным учреждениям, находящимся в ведении управления образования администрации муниципального образования Брюховецкий район, на иные цели, не связанные с возмещением нормативных затрат на выполнение муниципального задания».</w:t>
      </w:r>
    </w:p>
    <w:p w14:paraId="4ACB738F" w14:textId="77777777" w:rsidR="00FC198A" w:rsidRPr="00FC198A" w:rsidRDefault="00FC198A" w:rsidP="00FC198A">
      <w:pPr>
        <w:widowControl w:val="0"/>
        <w:shd w:val="clear" w:color="auto" w:fill="FFFFFF"/>
        <w:spacing w:after="0" w:line="317" w:lineRule="exact"/>
        <w:ind w:firstLine="708"/>
        <w:jc w:val="both"/>
        <w:rPr>
          <w:rFonts w:ascii="Times New Roman" w:eastAsia="Times New Roman" w:hAnsi="Times New Roman" w:cs="Times New Roman"/>
          <w:bCs/>
          <w:color w:val="000000"/>
          <w:sz w:val="28"/>
          <w:szCs w:val="28"/>
          <w:lang w:eastAsia="ru-RU"/>
        </w:rPr>
      </w:pPr>
      <w:r w:rsidRPr="00FC198A">
        <w:rPr>
          <w:rFonts w:ascii="Times New Roman" w:eastAsia="Times New Roman" w:hAnsi="Times New Roman" w:cs="Times New Roman"/>
          <w:bCs/>
          <w:color w:val="000000"/>
          <w:sz w:val="28"/>
          <w:szCs w:val="28"/>
          <w:lang w:eastAsia="ru-RU"/>
        </w:rPr>
        <w:t xml:space="preserve">3. Помощнику главы муниципального образования Брюховецкий </w:t>
      </w:r>
      <w:r w:rsidRPr="00FC198A">
        <w:rPr>
          <w:rFonts w:ascii="Times New Roman" w:eastAsia="Times New Roman" w:hAnsi="Times New Roman" w:cs="Times New Roman"/>
          <w:bCs/>
          <w:color w:val="000000"/>
          <w:sz w:val="28"/>
          <w:szCs w:val="28"/>
          <w:lang w:eastAsia="ru-RU"/>
        </w:rPr>
        <w:lastRenderedPageBreak/>
        <w:t>муниципальный район Краснодарского края по работе со СМИ Бойко Е.А. разместить (опубликовать) настоящее постановление на официальном сайте администрации муниципального образования Брюховецкий муниципальный район Краснодарского края в информационно-телекоммуникационной сети «Интернет» и в сетевом издании «ВЕСТНИК-ИНФО».</w:t>
      </w:r>
    </w:p>
    <w:p w14:paraId="7A1D08A4" w14:textId="77777777" w:rsidR="00FC198A" w:rsidRPr="00FC198A" w:rsidRDefault="00FC198A" w:rsidP="00FC198A">
      <w:pPr>
        <w:widowControl w:val="0"/>
        <w:shd w:val="clear" w:color="auto" w:fill="FFFFFF"/>
        <w:spacing w:after="0" w:line="317" w:lineRule="exact"/>
        <w:ind w:firstLine="708"/>
        <w:jc w:val="both"/>
        <w:rPr>
          <w:rFonts w:ascii="Times New Roman" w:eastAsia="Times New Roman" w:hAnsi="Times New Roman" w:cs="Times New Roman"/>
          <w:bCs/>
          <w:color w:val="000000"/>
          <w:sz w:val="28"/>
          <w:szCs w:val="28"/>
          <w:lang w:eastAsia="ru-RU"/>
        </w:rPr>
      </w:pPr>
      <w:r w:rsidRPr="00FC198A">
        <w:rPr>
          <w:rFonts w:ascii="Times New Roman" w:eastAsia="Times New Roman" w:hAnsi="Times New Roman" w:cs="Times New Roman"/>
          <w:bCs/>
          <w:color w:val="000000"/>
          <w:sz w:val="28"/>
          <w:szCs w:val="28"/>
          <w:lang w:eastAsia="ru-RU"/>
        </w:rPr>
        <w:t>4. Контроль за выполнением настоящего постановления возложить на заместителя главы муниципального образования Брюховецкий муниципальный район Краснодарского края Серик Н.В.</w:t>
      </w:r>
    </w:p>
    <w:p w14:paraId="46E177A9" w14:textId="77777777" w:rsidR="00FC198A" w:rsidRPr="00FC198A" w:rsidRDefault="00FC198A" w:rsidP="00FC198A">
      <w:pPr>
        <w:spacing w:after="0" w:line="240" w:lineRule="auto"/>
        <w:ind w:firstLine="708"/>
        <w:jc w:val="both"/>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14:paraId="52B86071" w14:textId="77777777" w:rsidR="00FC198A" w:rsidRPr="00FC198A" w:rsidRDefault="00FC198A" w:rsidP="00FC198A">
      <w:pPr>
        <w:tabs>
          <w:tab w:val="left" w:pos="0"/>
          <w:tab w:val="left" w:pos="1134"/>
        </w:tabs>
        <w:spacing w:after="0" w:line="240" w:lineRule="auto"/>
        <w:ind w:firstLine="709"/>
        <w:jc w:val="both"/>
        <w:rPr>
          <w:rFonts w:ascii="Times New Roman" w:eastAsia="Times New Roman" w:hAnsi="Times New Roman" w:cs="Times New Roman"/>
          <w:sz w:val="24"/>
          <w:szCs w:val="24"/>
          <w:lang w:eastAsia="ru-RU"/>
        </w:rPr>
      </w:pPr>
    </w:p>
    <w:p w14:paraId="0658A4EC" w14:textId="77777777" w:rsidR="00FC198A" w:rsidRPr="00FC198A" w:rsidRDefault="00FC198A" w:rsidP="00FC198A">
      <w:pPr>
        <w:tabs>
          <w:tab w:val="left" w:pos="0"/>
          <w:tab w:val="left" w:pos="1134"/>
        </w:tabs>
        <w:spacing w:after="0" w:line="240" w:lineRule="auto"/>
        <w:ind w:firstLine="709"/>
        <w:jc w:val="both"/>
        <w:rPr>
          <w:rFonts w:ascii="Times New Roman" w:eastAsia="Times New Roman" w:hAnsi="Times New Roman" w:cs="Times New Roman"/>
          <w:sz w:val="24"/>
          <w:szCs w:val="24"/>
          <w:lang w:eastAsia="ru-RU"/>
        </w:rPr>
      </w:pPr>
    </w:p>
    <w:p w14:paraId="11BBAB5B" w14:textId="77777777" w:rsidR="00FC198A" w:rsidRPr="00FC198A" w:rsidRDefault="00FC198A" w:rsidP="00FC198A">
      <w:pPr>
        <w:widowControl w:val="0"/>
        <w:tabs>
          <w:tab w:val="left" w:pos="987"/>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14:paraId="67A98FAF" w14:textId="77777777" w:rsidR="00FC198A" w:rsidRPr="00FC198A" w:rsidRDefault="00FC198A" w:rsidP="00FC198A">
      <w:pPr>
        <w:widowControl w:val="0"/>
        <w:tabs>
          <w:tab w:val="left" w:pos="987"/>
        </w:tabs>
        <w:spacing w:after="0" w:line="240" w:lineRule="auto"/>
        <w:jc w:val="both"/>
        <w:rPr>
          <w:rFonts w:ascii="Times New Roman" w:eastAsia="Times New Roman" w:hAnsi="Times New Roman" w:cs="Times New Roman"/>
          <w:sz w:val="28"/>
          <w:szCs w:val="28"/>
          <w:lang w:eastAsia="ru-RU"/>
        </w:rPr>
      </w:pPr>
      <w:r w:rsidRPr="00FC198A">
        <w:rPr>
          <w:rFonts w:ascii="Times New Roman" w:eastAsia="Times New Roman" w:hAnsi="Times New Roman" w:cs="Times New Roman"/>
          <w:color w:val="000000"/>
          <w:sz w:val="28"/>
          <w:szCs w:val="28"/>
          <w:shd w:val="clear" w:color="auto" w:fill="FFFFFF"/>
          <w:lang w:eastAsia="ru-RU"/>
        </w:rPr>
        <w:t>Глава муниципального образования</w:t>
      </w:r>
    </w:p>
    <w:p w14:paraId="6EFA0D4E" w14:textId="77777777" w:rsidR="00FC198A" w:rsidRPr="00FC198A" w:rsidRDefault="00FC198A" w:rsidP="00FC198A">
      <w:pPr>
        <w:widowControl w:val="0"/>
        <w:tabs>
          <w:tab w:val="left" w:pos="7848"/>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198A">
        <w:rPr>
          <w:rFonts w:ascii="Times New Roman" w:eastAsia="Times New Roman" w:hAnsi="Times New Roman" w:cs="Times New Roman"/>
          <w:color w:val="000000"/>
          <w:sz w:val="28"/>
          <w:szCs w:val="28"/>
          <w:shd w:val="clear" w:color="auto" w:fill="FFFFFF"/>
          <w:lang w:eastAsia="ru-RU"/>
        </w:rPr>
        <w:t>Брюховецкий муниципальный район</w:t>
      </w:r>
    </w:p>
    <w:p w14:paraId="09DD5649" w14:textId="77777777" w:rsidR="00FC198A" w:rsidRPr="00FC198A" w:rsidRDefault="00FC198A" w:rsidP="00FC198A">
      <w:pPr>
        <w:widowControl w:val="0"/>
        <w:tabs>
          <w:tab w:val="left" w:pos="7848"/>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198A">
        <w:rPr>
          <w:rFonts w:ascii="Times New Roman" w:eastAsia="Times New Roman" w:hAnsi="Times New Roman" w:cs="Times New Roman"/>
          <w:color w:val="000000"/>
          <w:sz w:val="28"/>
          <w:szCs w:val="28"/>
          <w:shd w:val="clear" w:color="auto" w:fill="FFFFFF"/>
          <w:lang w:eastAsia="ru-RU"/>
        </w:rPr>
        <w:t>Краснодарского края                                                                                  С.В. Ганжа</w:t>
      </w:r>
    </w:p>
    <w:p w14:paraId="0B43E632"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46E2BE11"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03A26AF8"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08EE68F0"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3D3C858C"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55DC14D7"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771852CB"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7B2D3C04"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1164527A"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50BCD0E2"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76A661A3"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67FCADDD"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63A6D6AB"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128640BB"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436DFAE8"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6D3F803A"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38272B21"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51AE66C8"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2AA9DFAC"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51F69B3B"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7CAE06CA"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3B4763DA"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3CCE6E66"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566E0E7A"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572E4CD7"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2646AAE0"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001613E4"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6A05D45D"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7CB0D903"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27823EC7" w14:textId="77777777" w:rsidR="00FC198A" w:rsidRPr="00FC198A" w:rsidRDefault="00FC198A" w:rsidP="00FC198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FC198A" w:rsidRPr="00FC198A" w14:paraId="69A12CD9" w14:textId="77777777" w:rsidTr="000832F6">
        <w:trPr>
          <w:trHeight w:val="2826"/>
        </w:trPr>
        <w:tc>
          <w:tcPr>
            <w:tcW w:w="4957" w:type="dxa"/>
          </w:tcPr>
          <w:p w14:paraId="7766453C" w14:textId="77777777" w:rsidR="00FC198A" w:rsidRPr="00FC198A" w:rsidRDefault="00FC198A" w:rsidP="00FC198A">
            <w:pPr>
              <w:jc w:val="right"/>
              <w:rPr>
                <w:sz w:val="28"/>
                <w:szCs w:val="28"/>
              </w:rPr>
            </w:pPr>
          </w:p>
        </w:tc>
        <w:tc>
          <w:tcPr>
            <w:tcW w:w="4671" w:type="dxa"/>
          </w:tcPr>
          <w:p w14:paraId="297B0290" w14:textId="77777777" w:rsidR="00FC198A" w:rsidRPr="00FC198A" w:rsidRDefault="00FC198A" w:rsidP="00FC198A">
            <w:pPr>
              <w:tabs>
                <w:tab w:val="right" w:pos="9638"/>
              </w:tabs>
              <w:rPr>
                <w:sz w:val="28"/>
                <w:szCs w:val="28"/>
              </w:rPr>
            </w:pPr>
            <w:r w:rsidRPr="00FC198A">
              <w:rPr>
                <w:sz w:val="28"/>
                <w:szCs w:val="28"/>
              </w:rPr>
              <w:t xml:space="preserve">Приложение </w:t>
            </w:r>
          </w:p>
          <w:p w14:paraId="6F1E1A36" w14:textId="77777777" w:rsidR="00FC198A" w:rsidRPr="00FC198A" w:rsidRDefault="00FC198A" w:rsidP="00FC198A">
            <w:pPr>
              <w:tabs>
                <w:tab w:val="right" w:pos="9638"/>
              </w:tabs>
              <w:rPr>
                <w:sz w:val="28"/>
                <w:szCs w:val="28"/>
              </w:rPr>
            </w:pPr>
          </w:p>
          <w:p w14:paraId="70E089E4" w14:textId="77777777" w:rsidR="00FC198A" w:rsidRPr="00FC198A" w:rsidRDefault="00FC198A" w:rsidP="00FC198A">
            <w:pPr>
              <w:tabs>
                <w:tab w:val="right" w:pos="9638"/>
              </w:tabs>
              <w:rPr>
                <w:sz w:val="28"/>
                <w:szCs w:val="28"/>
              </w:rPr>
            </w:pPr>
            <w:r w:rsidRPr="00FC198A">
              <w:rPr>
                <w:sz w:val="28"/>
                <w:szCs w:val="28"/>
              </w:rPr>
              <w:t>УТВЕРЖДЕН</w:t>
            </w:r>
          </w:p>
          <w:p w14:paraId="7116EED4" w14:textId="77777777" w:rsidR="00FC198A" w:rsidRPr="00FC198A" w:rsidRDefault="00FC198A" w:rsidP="00FC198A">
            <w:pPr>
              <w:rPr>
                <w:sz w:val="28"/>
                <w:szCs w:val="28"/>
              </w:rPr>
            </w:pPr>
            <w:r w:rsidRPr="00FC198A">
              <w:rPr>
                <w:sz w:val="28"/>
                <w:szCs w:val="28"/>
              </w:rPr>
              <w:t xml:space="preserve">постановлением администрации </w:t>
            </w:r>
            <w:r w:rsidRPr="00FC198A">
              <w:rPr>
                <w:sz w:val="28"/>
                <w:szCs w:val="28"/>
              </w:rPr>
              <w:br/>
              <w:t xml:space="preserve">муниципального образования </w:t>
            </w:r>
            <w:r w:rsidRPr="00FC198A">
              <w:rPr>
                <w:sz w:val="28"/>
                <w:szCs w:val="28"/>
              </w:rPr>
              <w:br/>
              <w:t>Брюховецкий муниципальный район Краснодарского края</w:t>
            </w:r>
          </w:p>
          <w:p w14:paraId="17D536BA" w14:textId="77777777" w:rsidR="00FC198A" w:rsidRPr="00FC198A" w:rsidRDefault="00FC198A" w:rsidP="00FC198A">
            <w:pPr>
              <w:rPr>
                <w:sz w:val="28"/>
                <w:szCs w:val="28"/>
              </w:rPr>
            </w:pPr>
            <w:r w:rsidRPr="00FC198A">
              <w:rPr>
                <w:sz w:val="28"/>
                <w:szCs w:val="28"/>
              </w:rPr>
              <w:t>от _____________ № ______</w:t>
            </w:r>
          </w:p>
        </w:tc>
      </w:tr>
    </w:tbl>
    <w:p w14:paraId="67427245" w14:textId="77777777" w:rsidR="00FC198A" w:rsidRPr="00FC198A" w:rsidRDefault="00FC198A" w:rsidP="00FC198A">
      <w:pPr>
        <w:spacing w:after="0" w:line="240" w:lineRule="auto"/>
        <w:jc w:val="right"/>
        <w:rPr>
          <w:rFonts w:ascii="Times New Roman" w:eastAsia="Calibri" w:hAnsi="Times New Roman" w:cs="Times New Roman"/>
          <w:sz w:val="28"/>
          <w:szCs w:val="28"/>
        </w:rPr>
      </w:pPr>
    </w:p>
    <w:p w14:paraId="7B26C16A" w14:textId="77777777" w:rsidR="00FC198A" w:rsidRPr="00FC198A" w:rsidRDefault="00FC198A" w:rsidP="00FC198A">
      <w:pPr>
        <w:spacing w:after="0" w:line="240" w:lineRule="auto"/>
        <w:ind w:left="5387"/>
        <w:jc w:val="right"/>
        <w:rPr>
          <w:rFonts w:ascii="Times New Roman" w:eastAsia="Calibri" w:hAnsi="Times New Roman" w:cs="Times New Roman"/>
          <w:sz w:val="28"/>
          <w:szCs w:val="28"/>
        </w:rPr>
      </w:pPr>
    </w:p>
    <w:p w14:paraId="18D7057B"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 xml:space="preserve">Порядок определения </w:t>
      </w:r>
      <w:bookmarkStart w:id="3" w:name="_Hlk184718626"/>
      <w:r w:rsidRPr="00FC198A">
        <w:rPr>
          <w:rFonts w:ascii="Times New Roman" w:eastAsia="Calibri" w:hAnsi="Times New Roman" w:cs="Times New Roman"/>
          <w:b/>
          <w:sz w:val="28"/>
          <w:szCs w:val="28"/>
        </w:rPr>
        <w:t xml:space="preserve">объема и условий предоставления </w:t>
      </w:r>
    </w:p>
    <w:p w14:paraId="0BFA10D6"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субсидий</w:t>
      </w:r>
      <w:bookmarkStart w:id="4" w:name="_Hlk184718666"/>
      <w:r w:rsidRPr="00FC198A">
        <w:rPr>
          <w:rFonts w:ascii="Times New Roman" w:eastAsia="Calibri" w:hAnsi="Times New Roman" w:cs="Times New Roman"/>
          <w:b/>
          <w:sz w:val="28"/>
          <w:szCs w:val="28"/>
        </w:rPr>
        <w:t xml:space="preserve"> из местного бюджета (бюджета муниципального образования</w:t>
      </w:r>
    </w:p>
    <w:p w14:paraId="13648A5B"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Брюховецкий муниципальный район Краснодарского края)</w:t>
      </w:r>
    </w:p>
    <w:p w14:paraId="131C89C5"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муниципальным бюджетным и автономным образовательным</w:t>
      </w:r>
    </w:p>
    <w:p w14:paraId="48DE13B2"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организациям, находящимся в ведении управления образования</w:t>
      </w:r>
    </w:p>
    <w:p w14:paraId="0AA6784C"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администрации муниципального образования Брюховецкий</w:t>
      </w:r>
    </w:p>
    <w:p w14:paraId="2F61ACEA"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 xml:space="preserve">муниципальный район Краснодарского края, </w:t>
      </w:r>
    </w:p>
    <w:p w14:paraId="5133546A" w14:textId="77777777" w:rsidR="00FC198A" w:rsidRPr="00FC198A" w:rsidRDefault="00FC198A" w:rsidP="00FC198A">
      <w:pPr>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на иные цели</w:t>
      </w:r>
    </w:p>
    <w:bookmarkEnd w:id="3"/>
    <w:bookmarkEnd w:id="4"/>
    <w:p w14:paraId="393A4452" w14:textId="77777777" w:rsidR="00FC198A" w:rsidRPr="00FC198A" w:rsidRDefault="00FC198A" w:rsidP="00FC198A">
      <w:pPr>
        <w:spacing w:after="0" w:line="240" w:lineRule="auto"/>
        <w:jc w:val="center"/>
        <w:rPr>
          <w:rFonts w:ascii="Times New Roman" w:eastAsia="Times New Roman" w:hAnsi="Times New Roman" w:cs="Times New Roman"/>
          <w:b/>
          <w:sz w:val="28"/>
          <w:szCs w:val="28"/>
          <w:lang w:eastAsia="ru-RU"/>
        </w:rPr>
      </w:pPr>
    </w:p>
    <w:p w14:paraId="0B5BC127" w14:textId="77777777" w:rsidR="00FC198A" w:rsidRPr="00FC198A" w:rsidRDefault="00FC198A" w:rsidP="00FC198A">
      <w:pPr>
        <w:spacing w:after="0" w:line="240" w:lineRule="auto"/>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t>1. Общие положения</w:t>
      </w:r>
    </w:p>
    <w:p w14:paraId="5A0DB3F5" w14:textId="77777777" w:rsidR="00FC198A" w:rsidRPr="00FC198A" w:rsidRDefault="00FC198A" w:rsidP="00FC198A">
      <w:pPr>
        <w:spacing w:after="0" w:line="240" w:lineRule="auto"/>
        <w:jc w:val="center"/>
        <w:rPr>
          <w:rFonts w:ascii="Times New Roman" w:eastAsia="Calibri" w:hAnsi="Times New Roman" w:cs="Times New Roman"/>
          <w:sz w:val="28"/>
          <w:szCs w:val="28"/>
        </w:rPr>
      </w:pPr>
    </w:p>
    <w:p w14:paraId="5ABDA015"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1.1. Настоящий Порядок определения объема и условия предоставления субсидий из местного бюджета (бюджета муниципального образования Брюховецкий муниципальный район Краснодарского края) муниципальным бюджетным и автономным образовательным организациям, находящимся в ведении управления образования администрации муниципального образования Брюховецкий муниципальный район Краснодарского края, на иные цели (далее - Порядок) разработан в соответствии с абзацами вторым и четвертым пункта 1 статьи 78.1 Бюджетного кодекса Российской Федерации, постановлением Правительства Российской Федерации от 22 февраля 2020 г.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и регламентирует процедуру определения объема и условия предоставления субсидий из местного бюджета (бюджета муниципального образования Брюховецкий муниципальный район Краснодарского края) муниципальным бюджетным и автономным образовательным организациям, бюджетным учреждениям, находящимся в ведении управления образования администрации муниципального образования Брюховецкий муниципальный район Краснодарского края (далее – Управление образования), на иные цели (далее – Субсидии).</w:t>
      </w:r>
    </w:p>
    <w:p w14:paraId="37B33CEA"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lastRenderedPageBreak/>
        <w:tab/>
        <w:t>1.2. Субсидии предоставляются в пределах лимитов бюджетных обязательств, доведенных Управлению образования на соответствующий финансовый год (соответствующий финансовый год и плановый период) как получателю средств бюджета муниципального образования Брюховецкий муниципальный район Краснодарского края на цели, указанные в пункте 1.3 Порядка.</w:t>
      </w:r>
    </w:p>
    <w:p w14:paraId="7234BD70"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1.3. В соответствии с Порядком Субсидии предоставляются на следующие цели:</w:t>
      </w:r>
    </w:p>
    <w:p w14:paraId="6C54691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 Реализацию муниципальных программ муниципального образования Брюховецкий муниципальный район Краснодарского края.</w:t>
      </w:r>
    </w:p>
    <w:p w14:paraId="7D51B8C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 Реализацию мероприятий государственных программ Краснодарского края.</w:t>
      </w:r>
    </w:p>
    <w:p w14:paraId="432AA78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1.3.3. Исполнение обязательств по договорам, заключенным в прошлые годы и не исполненным по состоянию на начало текущего года, погашение кредиторской задолженности за поставленные товары, выполненные работы, оказанные услуги, образовавшейся по состоянию на начало текущего года.</w:t>
      </w:r>
    </w:p>
    <w:p w14:paraId="5668A10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1.3.4. Исполнение исполнительных документов, выдаваемых на основании судебных актов.</w:t>
      </w:r>
    </w:p>
    <w:p w14:paraId="06F781D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1.3.5. Выполнение предписаний уполномоченных органов контроля и надзора.</w:t>
      </w:r>
    </w:p>
    <w:p w14:paraId="603CA9D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1.3.6. Расчет индекса удорожания стоимости строительства, реконструкции, капитального ремонта, изготовление проектно-сметной документации, проведение государственной экспертизы проектно-сметной документации, проведение технического обследования и инженерно-геологических, геодезических изысканий, осуществление авторского надзора за реконструкцией и капитальным ремонтом зданий и сооружений, проведение анализа пожарной безопасности производственного объекта и расчета пожарного риска.</w:t>
      </w:r>
    </w:p>
    <w:p w14:paraId="124D42D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1.3.7. Оплату труда работников, уплату налогов, оплату коммунальных расходов и прочие расходы учреждения, временно не оказывающего муниципальные услуги.</w:t>
      </w:r>
    </w:p>
    <w:p w14:paraId="390973B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1.3.8. Осуществление текущего ремонта в образовательных организациях (в том числе приобретение строительных материалов, сантехники и прочих расходных материалов).</w:t>
      </w:r>
    </w:p>
    <w:p w14:paraId="3AA81B6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1.3.9. Осуществление текущего ремонта в образовательных учреждениях, текущего ремонта здания и работы по благоустройству территории в образовательных учреждениях.</w:t>
      </w:r>
    </w:p>
    <w:p w14:paraId="5E2F160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1.3.10. Проведение мероприятий по противопожарной безопасности.</w:t>
      </w:r>
    </w:p>
    <w:p w14:paraId="4F6DEB4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1.3.11. Приобретение строительных материалов, сантехники и прочих расходных материалов для проведения текущих ремонтов в образовательных учреждениях.</w:t>
      </w:r>
    </w:p>
    <w:p w14:paraId="46E8EF7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1.3.12. Замену системы видеонаблюдения.</w:t>
      </w:r>
    </w:p>
    <w:p w14:paraId="7137AA2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1.3.13. Осуществление капитального ремонта в образовательных организациях.</w:t>
      </w:r>
    </w:p>
    <w:p w14:paraId="7F87990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lastRenderedPageBreak/>
        <w:t>1.3.14. Компенсацию расходов на оплату жилых помещений, отопления и освещения педагогическим работникам муниципальных учреждений, проживающим и работающим в сельской местности.</w:t>
      </w:r>
    </w:p>
    <w:p w14:paraId="1006429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1.3.15. Материально-техническое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p w14:paraId="5B35526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1.3.16.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w:t>
      </w:r>
    </w:p>
    <w:p w14:paraId="27A61D9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1.3.17.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2AC924B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1.3.18.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14:paraId="0192163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1.3.19.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14:paraId="5C6AE30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1.3.20.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«Патриотическое воспитание граждан Российской Федерации».</w:t>
      </w:r>
    </w:p>
    <w:p w14:paraId="0B9402A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1.3.21. Полную компенсацию стоимости питания учащихся, находящихся в трудной жизненной ситуации и социально-опасном положении.</w:t>
      </w:r>
    </w:p>
    <w:p w14:paraId="4836525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1.3.22. Денежное вознаграждение учителям, работающих в образовательных организациях муниципального образования Брюховецкий район, подготовивших победителей, призеров регионального, заключительного этапов Всероссийской олимпиады школьников и заключительного этапа региональных олимпиад школьников Кубанской олимпиады восьмиклассников.</w:t>
      </w:r>
    </w:p>
    <w:p w14:paraId="67021B7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lastRenderedPageBreak/>
        <w:t>1.3.23.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p w14:paraId="56E3823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1.3.24. 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71081CD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1.3.25. Услуги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5F48987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1.3.26. Услуги по организации бесплатным питанием обучающихся по образовательным программам начального общего образования в муниципальных образовательных организациях.</w:t>
      </w:r>
    </w:p>
    <w:p w14:paraId="7F0EC87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1.3.27. Организация питания обучающихся 5-11 классов из семей граждан, принимающих участие в специальной военной операции на Украине.</w:t>
      </w:r>
    </w:p>
    <w:p w14:paraId="752CEA3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1.3.28. Ежемесячную компенсационную денежную выплату на питание детей с ограниченными возможностями здоровья, получающих образование на дому.</w:t>
      </w:r>
    </w:p>
    <w:p w14:paraId="57217B4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1.3.29.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p w14:paraId="3A82F0B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1.3.30. Проведение капитального ремонта и переоснащение пищевых блоков муниципальных общеобразовательных организаций.</w:t>
      </w:r>
    </w:p>
    <w:p w14:paraId="4C587BF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1.3.31. Обеспечение отдыха детей, не относящегося к категории детей из малообеспеченных и многодетных семей, детей, находящихся в трудной жизненной ситуации и (или) социально опасном положении, в каникулярное время в профильных лагерях, организованных муниципальными общеобразовательными организациями</w:t>
      </w:r>
    </w:p>
    <w:p w14:paraId="7999498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1.3.32. Иные мероприятия, установленные нормативными правовыми актами Краснодарского края и муниципальными правовыми актами муниципального образования Брюховецкий муниципальный район Краснодарского края.</w:t>
      </w:r>
    </w:p>
    <w:p w14:paraId="08A7088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14:paraId="0AFFE5C3" w14:textId="77777777" w:rsidR="00FC198A" w:rsidRPr="00FC198A" w:rsidRDefault="00FC198A" w:rsidP="00FC198A">
      <w:pPr>
        <w:shd w:val="clear" w:color="auto" w:fill="FFFFFF"/>
        <w:spacing w:after="0" w:line="240" w:lineRule="auto"/>
        <w:ind w:firstLine="708"/>
        <w:jc w:val="center"/>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 Условия и порядок предоставления Субсидий</w:t>
      </w:r>
    </w:p>
    <w:p w14:paraId="161E29D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14:paraId="1E37888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 Учреждение в целях получения Субсидий, указанных в пункте 1.3 раздела 1 Порядка, направляет в Управление образования сопроводительное письмо с приложением следующих документов:</w:t>
      </w:r>
    </w:p>
    <w:p w14:paraId="537C723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2.1.1. Пояснительной записки, содержащей обоснование необходимости предоставления бюджетных средств на цели, установленные в пункте 1.3 </w:t>
      </w:r>
      <w:r w:rsidRPr="00FC198A">
        <w:rPr>
          <w:rFonts w:ascii="Times New Roman" w:eastAsia="Times New Roman" w:hAnsi="Times New Roman" w:cs="Times New Roman"/>
          <w:sz w:val="28"/>
          <w:szCs w:val="28"/>
          <w:lang w:eastAsia="ru-RU"/>
        </w:rPr>
        <w:br/>
        <w:t xml:space="preserve">раздела 1 настоящего Порядка, включая расчет-обоснование суммы Субсидии, </w:t>
      </w:r>
      <w:r w:rsidRPr="00FC198A">
        <w:rPr>
          <w:rFonts w:ascii="Times New Roman" w:eastAsia="Times New Roman" w:hAnsi="Times New Roman" w:cs="Times New Roman"/>
          <w:sz w:val="28"/>
          <w:szCs w:val="28"/>
          <w:lang w:eastAsia="ru-RU"/>
        </w:rPr>
        <w:lastRenderedPageBreak/>
        <w:t>в том числе предварительную смету на выполнение соответствующих работ (оказание услуг), проведение мероприятий, приобретение движимого имущества, а также предложения поставщиков (подрядчиков, исполнителей), статистические данные и (или) иную информацию.</w:t>
      </w:r>
    </w:p>
    <w:p w14:paraId="6836680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2.1.2. Перечня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w:t>
      </w:r>
    </w:p>
    <w:p w14:paraId="0A42537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2.1.3. Программы мероприятий в случае, если целью предоставления Субсидии является проведение мероприятий, в том числе конференций, симпозиумов, выставок.</w:t>
      </w:r>
    </w:p>
    <w:p w14:paraId="2D883A5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2.1.4. Информации о планируемом к приобретению имуществе в случае, если целью предоставления Субсидии является приобретение имущества.</w:t>
      </w:r>
    </w:p>
    <w:p w14:paraId="5E340EF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2.1.5. Информации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w:t>
      </w:r>
    </w:p>
    <w:p w14:paraId="0E2E623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2.1.6. Информации о соответствии учреждения требованиям, установленным в пункте 2.5. настоящего раздела.</w:t>
      </w:r>
    </w:p>
    <w:p w14:paraId="247A749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2.1.7. Иную информацию в зависимости от цели предоставления Субсидии.</w:t>
      </w:r>
    </w:p>
    <w:p w14:paraId="08D820A0" w14:textId="77777777" w:rsidR="00FC198A" w:rsidRPr="00FC198A" w:rsidRDefault="00FC198A" w:rsidP="00FC198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ab/>
        <w:t>2.2. Указанные в пункте 2.1 настоящего раздела документы подписываются руководителем учреждения (уполномоченным им лицом) и направляются в Управление образования для принятия решения о предоставлении Субсидии при возникновении необходимости на цели, указанные в пункте 1.3 раздела 1 Порядка.</w:t>
      </w:r>
    </w:p>
    <w:p w14:paraId="66684415" w14:textId="77777777" w:rsidR="00FC198A" w:rsidRPr="00FC198A" w:rsidRDefault="00FC198A" w:rsidP="00FC198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ab/>
        <w:t>2.3. Управление образования рассматривает представленные учреждением документы, указанные в пункте 2.1 настоящего раздела, и принимает решение о предоставлении или об отказе в предоставлении Субсидии в течение 30 рабочих дней со дня получения документов (повторно представленных документов).</w:t>
      </w:r>
    </w:p>
    <w:p w14:paraId="4908CF0B" w14:textId="77777777" w:rsidR="00FC198A" w:rsidRPr="00FC198A" w:rsidRDefault="00FC198A" w:rsidP="00FC198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ab/>
        <w:t>2.4. Решение о предоставлении Субсидий учреждениям оформляется приказом Управления образования, в котором утверждаются размеры Субсидий, определенные на основании потребности, обоснованной в пояснительной записке. Решение об отказе в предоставлении Субсидии оформляется информационным письмом Управления образования, которое направляется учреждению.</w:t>
      </w:r>
    </w:p>
    <w:p w14:paraId="71FBA4A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2.5. Учреждение на первое число месяца, предшествующего месяцу, в котором планируется принятие решения о предоставлении Субсидии, должно соответствовать следующим требованиям: </w:t>
      </w:r>
    </w:p>
    <w:p w14:paraId="5DE945D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2.5.1. 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14:paraId="5929C7A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lastRenderedPageBreak/>
        <w:t>2.5.2. Отсутствие у учреждения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w:t>
      </w:r>
    </w:p>
    <w:p w14:paraId="32DC935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2.5.3. Отсутствие у учреждения просроченной (неурегулированной) задолженности по денежным обязательствам перед муниципальным образованием.</w:t>
      </w:r>
    </w:p>
    <w:p w14:paraId="530CD28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2.6. Основанием для отказа в предоставлении учреждению Субсидии являются:</w:t>
      </w:r>
    </w:p>
    <w:p w14:paraId="2DF6980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2.6.1. Несоответствие представленных учреждением документов требованиям, указанным в пункте 2.1 настоящего раздела, и (или) непредставление (представление не в полном объеме) указанных документов.</w:t>
      </w:r>
    </w:p>
    <w:p w14:paraId="6832595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2.6.2. Недостоверность информации, содержащейся в документах, представленных учреждением.</w:t>
      </w:r>
    </w:p>
    <w:p w14:paraId="6E997B6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2.6.3. Отсутствие необходимого объема лимитов бюджетных обязательств на предоставление Субсидии.</w:t>
      </w:r>
    </w:p>
    <w:p w14:paraId="111FE56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2.7. В случае отказа в предоставлении Субсидии по основаниям, указанным в подпунктах </w:t>
      </w:r>
      <w:bookmarkStart w:id="5" w:name="_Hlk210295826"/>
      <w:r w:rsidRPr="00FC198A">
        <w:rPr>
          <w:rFonts w:ascii="Times New Roman" w:eastAsia="Times New Roman" w:hAnsi="Times New Roman" w:cs="Times New Roman"/>
          <w:sz w:val="28"/>
          <w:szCs w:val="28"/>
          <w:lang w:eastAsia="ru-RU"/>
        </w:rPr>
        <w:t>2.6.1</w:t>
      </w:r>
      <w:bookmarkEnd w:id="5"/>
      <w:r w:rsidRPr="00FC198A">
        <w:rPr>
          <w:rFonts w:ascii="Times New Roman" w:eastAsia="Times New Roman" w:hAnsi="Times New Roman" w:cs="Times New Roman"/>
          <w:sz w:val="28"/>
          <w:szCs w:val="28"/>
          <w:lang w:eastAsia="ru-RU"/>
        </w:rPr>
        <w:t xml:space="preserve">, 2.6.2 пункта 2.6 настоящего раздела, учреждение вправе повторно представить в Управление образования документы, предусмотренные пунктом 2.1 настоящего раздела, при условии. устранения замечаний, явившихся основанием для отказа. </w:t>
      </w:r>
    </w:p>
    <w:p w14:paraId="0FAF6E5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2.8. Изменение размера и (или) целей предоставления Субсидий в течение финансового года осуществляется на основании направляемых в Управление образования учреждением документов в соответствии с пунктом 2.1 настоящего раздела. </w:t>
      </w:r>
    </w:p>
    <w:p w14:paraId="5827D61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2.9. На основании документов, предусмотренных пунктом 2.1 настоящего раздела, представленных учреждением с обоснованием увеличения (уменьшения) размера Субсидии, Управление образования принимает решение по перераспределению размеров Субсидий в соответствии с </w:t>
      </w:r>
      <w:r w:rsidRPr="00FC198A">
        <w:rPr>
          <w:rFonts w:ascii="Times New Roman" w:eastAsia="Times New Roman" w:hAnsi="Times New Roman" w:cs="Times New Roman" w:hint="eastAsia"/>
          <w:sz w:val="28"/>
          <w:szCs w:val="28"/>
          <w:lang w:eastAsia="ru-RU"/>
        </w:rPr>
        <w:t>пунктом</w:t>
      </w:r>
      <w:r w:rsidRPr="00FC198A">
        <w:rPr>
          <w:rFonts w:ascii="Times New Roman" w:eastAsia="Times New Roman" w:hAnsi="Times New Roman" w:cs="Times New Roman"/>
          <w:sz w:val="28"/>
          <w:szCs w:val="28"/>
          <w:lang w:eastAsia="ru-RU"/>
        </w:rPr>
        <w:t xml:space="preserve"> 2.3 настоящего раздела.</w:t>
      </w:r>
    </w:p>
    <w:p w14:paraId="0B4E1BB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 Размер и порядок расчета целевой Субсидии:</w:t>
      </w:r>
    </w:p>
    <w:p w14:paraId="4E88D9C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 Размер Субсидии, если в настоящем пункте Порядка не установлено иное, определяется по формуле:</w:t>
      </w:r>
    </w:p>
    <w:p w14:paraId="73183D0D"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val="en-US" w:eastAsia="ru-RU"/>
        </w:rPr>
      </w:pPr>
      <w:r w:rsidRPr="00FC198A">
        <w:rPr>
          <w:rFonts w:ascii="Cambria Math" w:eastAsia="Times New Roman" w:hAnsi="Cambria Math" w:cs="Times New Roman"/>
          <w:sz w:val="28"/>
          <w:szCs w:val="28"/>
          <w:lang w:val="en-US" w:eastAsia="ru-RU"/>
        </w:rPr>
        <w:t xml:space="preserve">S = (P1 x S1 + P2 x S2 +... + </w:t>
      </w:r>
      <w:proofErr w:type="spellStart"/>
      <w:r w:rsidRPr="00FC198A">
        <w:rPr>
          <w:rFonts w:ascii="Cambria Math" w:eastAsia="Times New Roman" w:hAnsi="Cambria Math" w:cs="Times New Roman"/>
          <w:sz w:val="28"/>
          <w:szCs w:val="28"/>
          <w:lang w:val="en-US" w:eastAsia="ru-RU"/>
        </w:rPr>
        <w:t>Pn</w:t>
      </w:r>
      <w:proofErr w:type="spellEnd"/>
      <w:r w:rsidRPr="00FC198A">
        <w:rPr>
          <w:rFonts w:ascii="Cambria Math" w:eastAsia="Times New Roman" w:hAnsi="Cambria Math" w:cs="Times New Roman"/>
          <w:sz w:val="28"/>
          <w:szCs w:val="28"/>
          <w:lang w:val="en-US" w:eastAsia="ru-RU"/>
        </w:rPr>
        <w:t xml:space="preserve"> x </w:t>
      </w:r>
      <w:proofErr w:type="spellStart"/>
      <w:r w:rsidRPr="00FC198A">
        <w:rPr>
          <w:rFonts w:ascii="Cambria Math" w:eastAsia="Times New Roman" w:hAnsi="Cambria Math" w:cs="Times New Roman"/>
          <w:sz w:val="28"/>
          <w:szCs w:val="28"/>
          <w:lang w:val="en-US" w:eastAsia="ru-RU"/>
        </w:rPr>
        <w:t>Sn</w:t>
      </w:r>
      <w:proofErr w:type="spellEnd"/>
      <w:r w:rsidRPr="00FC198A">
        <w:rPr>
          <w:rFonts w:ascii="Cambria Math" w:eastAsia="Times New Roman" w:hAnsi="Cambria Math" w:cs="Times New Roman"/>
          <w:sz w:val="28"/>
          <w:szCs w:val="28"/>
          <w:lang w:val="en-US" w:eastAsia="ru-RU"/>
        </w:rPr>
        <w:t xml:space="preserve">) x </w:t>
      </w:r>
      <w:r w:rsidRPr="00FC198A">
        <w:rPr>
          <w:rFonts w:ascii="Cambria Math" w:eastAsia="Times New Roman" w:hAnsi="Cambria Math" w:cs="Times New Roman"/>
          <w:sz w:val="28"/>
          <w:szCs w:val="28"/>
          <w:lang w:eastAsia="ru-RU"/>
        </w:rPr>
        <w:t>Ки</w:t>
      </w:r>
      <w:r w:rsidRPr="00FC198A">
        <w:rPr>
          <w:rFonts w:ascii="Cambria Math" w:eastAsia="Times New Roman" w:hAnsi="Cambria Math" w:cs="Times New Roman"/>
          <w:sz w:val="28"/>
          <w:szCs w:val="28"/>
          <w:lang w:val="en-US" w:eastAsia="ru-RU"/>
        </w:rPr>
        <w:t xml:space="preserve"> / 1000, </w:t>
      </w:r>
      <w:r w:rsidRPr="00FC198A">
        <w:rPr>
          <w:rFonts w:ascii="Cambria Math" w:eastAsia="Times New Roman" w:hAnsi="Cambria Math" w:cs="Times New Roman"/>
          <w:sz w:val="28"/>
          <w:szCs w:val="28"/>
          <w:lang w:eastAsia="ru-RU"/>
        </w:rPr>
        <w:t>где</w:t>
      </w:r>
      <w:r w:rsidRPr="00FC198A">
        <w:rPr>
          <w:rFonts w:ascii="Cambria Math" w:eastAsia="Times New Roman" w:hAnsi="Cambria Math" w:cs="Times New Roman"/>
          <w:sz w:val="28"/>
          <w:szCs w:val="28"/>
          <w:lang w:val="en-US" w:eastAsia="ru-RU"/>
        </w:rPr>
        <w:t>:</w:t>
      </w:r>
    </w:p>
    <w:p w14:paraId="03EB02A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(тыс. руб.);</w:t>
      </w:r>
    </w:p>
    <w:p w14:paraId="69D2708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P1...n - количественное значение потребности на мероприятие (с 1-го по n-е) в соответствующем финансовом году (ед.);</w:t>
      </w:r>
    </w:p>
    <w:p w14:paraId="4932CD8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S1...n - стоимость единицы потребности, предоставляемой на реализацию мероприятия (с 1-го по n-е) в текущем финансовом году (руб.), определяемая одним из следующих методов:</w:t>
      </w:r>
    </w:p>
    <w:p w14:paraId="3D042EA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нормативным методом;</w:t>
      </w:r>
    </w:p>
    <w:p w14:paraId="647F933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методом анализа рыночных индикаторов;</w:t>
      </w:r>
    </w:p>
    <w:p w14:paraId="0D4076B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структурным методом;</w:t>
      </w:r>
    </w:p>
    <w:p w14:paraId="7D15E42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методом сравнимой цены;</w:t>
      </w:r>
    </w:p>
    <w:p w14:paraId="4BDE781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затратным методом;</w:t>
      </w:r>
    </w:p>
    <w:p w14:paraId="30B1248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lastRenderedPageBreak/>
        <w:t>Ки - коэффициент индексации, применяемый в случае определения объема Субсидии на очередной финансовый год.</w:t>
      </w:r>
    </w:p>
    <w:p w14:paraId="16D32EA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2.10.2. Размер Субсидии на цели, указанные в подпунктах 1.3.3., 1.3.4., 1.3.5. пункта 1.3 раздела 1 настоящего Порядка определяется исходя из размера затрат, подтвержденных документами учреждения.</w:t>
      </w:r>
    </w:p>
    <w:p w14:paraId="3EB18DD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2.10.3. Размер Субсидии на цели, указанные в подпунктах 1.3.6., 1.3.9., 1.3.13., 1.3.29., 1.3.30. пункта 1.3 раздела 1 настоящего Порядка рассчитывается исходя из перечня объектов, капитальному и текущему ремонту, актов обследования таких объектов, дефектных ведомостей и локально-сметных расчетов.</w:t>
      </w:r>
    </w:p>
    <w:p w14:paraId="3C9A59E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2.10.4. Размер Субсидии на цель, указанную в подпункте 1.3.14 пункта 1.3 раздела 1 настоящего Порядка, определяется по формуле:</w:t>
      </w:r>
    </w:p>
    <w:p w14:paraId="0877B7A2"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 xml:space="preserve">S = Ч x </w:t>
      </w:r>
      <w:proofErr w:type="spellStart"/>
      <w:r w:rsidRPr="00FC198A">
        <w:rPr>
          <w:rFonts w:ascii="Cambria Math" w:eastAsia="Times New Roman" w:hAnsi="Cambria Math" w:cs="Times New Roman"/>
          <w:sz w:val="28"/>
          <w:szCs w:val="28"/>
          <w:lang w:eastAsia="ru-RU"/>
        </w:rPr>
        <w:t>Сн</w:t>
      </w:r>
      <w:proofErr w:type="spellEnd"/>
      <w:r w:rsidRPr="00FC198A">
        <w:rPr>
          <w:rFonts w:ascii="Cambria Math" w:eastAsia="Times New Roman" w:hAnsi="Cambria Math" w:cs="Times New Roman"/>
          <w:sz w:val="28"/>
          <w:szCs w:val="28"/>
          <w:lang w:eastAsia="ru-RU"/>
        </w:rPr>
        <w:t xml:space="preserve"> x К x Ки / 1000, где:</w:t>
      </w:r>
    </w:p>
    <w:p w14:paraId="73CC649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(тыс. руб.);</w:t>
      </w:r>
    </w:p>
    <w:p w14:paraId="033CE60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 - плановое количество получателей, имеющих право на получение меры социальной поддержки на соответствующий финансовый год (чел.);</w:t>
      </w:r>
    </w:p>
    <w:p w14:paraId="5251724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Сн</w:t>
      </w:r>
      <w:proofErr w:type="spellEnd"/>
      <w:r w:rsidRPr="00FC198A">
        <w:rPr>
          <w:rFonts w:ascii="Times New Roman" w:eastAsia="Times New Roman" w:hAnsi="Times New Roman" w:cs="Times New Roman"/>
          <w:sz w:val="28"/>
          <w:szCs w:val="28"/>
          <w:lang w:eastAsia="ru-RU"/>
        </w:rPr>
        <w:t xml:space="preserve"> - среднегодовой размер меры социальной поддержки на одного получателя в отчетном финансовом году (руб.);</w:t>
      </w:r>
    </w:p>
    <w:p w14:paraId="199A28E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К - коэффициент индексации, предусмотренный на текущий финансовый год;</w:t>
      </w:r>
    </w:p>
    <w:p w14:paraId="4A1FC9E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Ки - коэффициент индексации, предусмотренный на очередной финансовый год и на плановый период.</w:t>
      </w:r>
    </w:p>
    <w:p w14:paraId="4090C42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Среднегодовой размер меры социальной поддержки на одного получателя в отчетном финансовом году рассчитывается по формуле:</w:t>
      </w:r>
    </w:p>
    <w:p w14:paraId="0CC12ED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Сн</w:t>
      </w:r>
      <w:proofErr w:type="spellEnd"/>
      <w:r w:rsidRPr="00FC198A">
        <w:rPr>
          <w:rFonts w:ascii="Times New Roman" w:eastAsia="Times New Roman" w:hAnsi="Times New Roman" w:cs="Times New Roman"/>
          <w:sz w:val="28"/>
          <w:szCs w:val="28"/>
          <w:lang w:eastAsia="ru-RU"/>
        </w:rPr>
        <w:t xml:space="preserve"> = </w:t>
      </w:r>
      <w:proofErr w:type="spellStart"/>
      <w:r w:rsidRPr="00FC198A">
        <w:rPr>
          <w:rFonts w:ascii="Times New Roman" w:eastAsia="Times New Roman" w:hAnsi="Times New Roman" w:cs="Times New Roman"/>
          <w:sz w:val="28"/>
          <w:szCs w:val="28"/>
          <w:lang w:eastAsia="ru-RU"/>
        </w:rPr>
        <w:t>Sф</w:t>
      </w:r>
      <w:proofErr w:type="spellEnd"/>
      <w:r w:rsidRPr="00FC198A">
        <w:rPr>
          <w:rFonts w:ascii="Times New Roman" w:eastAsia="Times New Roman" w:hAnsi="Times New Roman" w:cs="Times New Roman"/>
          <w:sz w:val="28"/>
          <w:szCs w:val="28"/>
          <w:lang w:eastAsia="ru-RU"/>
        </w:rPr>
        <w:t xml:space="preserve"> / </w:t>
      </w:r>
      <w:proofErr w:type="spellStart"/>
      <w:r w:rsidRPr="00FC198A">
        <w:rPr>
          <w:rFonts w:ascii="Times New Roman" w:eastAsia="Times New Roman" w:hAnsi="Times New Roman" w:cs="Times New Roman"/>
          <w:sz w:val="28"/>
          <w:szCs w:val="28"/>
          <w:lang w:eastAsia="ru-RU"/>
        </w:rPr>
        <w:t>Чф</w:t>
      </w:r>
      <w:proofErr w:type="spellEnd"/>
      <w:r w:rsidRPr="00FC198A">
        <w:rPr>
          <w:rFonts w:ascii="Times New Roman" w:eastAsia="Times New Roman" w:hAnsi="Times New Roman" w:cs="Times New Roman"/>
          <w:sz w:val="28"/>
          <w:szCs w:val="28"/>
          <w:lang w:eastAsia="ru-RU"/>
        </w:rPr>
        <w:t>, где:</w:t>
      </w:r>
    </w:p>
    <w:p w14:paraId="6A2D889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Sф</w:t>
      </w:r>
      <w:proofErr w:type="spellEnd"/>
      <w:r w:rsidRPr="00FC198A">
        <w:rPr>
          <w:rFonts w:ascii="Times New Roman" w:eastAsia="Times New Roman" w:hAnsi="Times New Roman" w:cs="Times New Roman"/>
          <w:sz w:val="28"/>
          <w:szCs w:val="28"/>
          <w:lang w:eastAsia="ru-RU"/>
        </w:rPr>
        <w:t xml:space="preserve"> - фактический размер Субсидии на цель, указанную в подпункте 1.3.14 пункта 1.3 раздела 1 настоящего Порядка, в отчетном финансовом году (руб.);</w:t>
      </w:r>
    </w:p>
    <w:p w14:paraId="6FDE47C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Чф</w:t>
      </w:r>
      <w:proofErr w:type="spellEnd"/>
      <w:r w:rsidRPr="00FC198A">
        <w:rPr>
          <w:rFonts w:ascii="Times New Roman" w:eastAsia="Times New Roman" w:hAnsi="Times New Roman" w:cs="Times New Roman"/>
          <w:sz w:val="28"/>
          <w:szCs w:val="28"/>
          <w:lang w:eastAsia="ru-RU"/>
        </w:rPr>
        <w:t xml:space="preserve"> - фактическое количество получателей, получивших меру социальной поддержки, в отчетном финансовом году (чел.).</w:t>
      </w:r>
    </w:p>
    <w:p w14:paraId="3D7449E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2.10.5. Размер Субсидии на цель, указанную в подпункте 1.3.15 пункта 1.3 раздела 1 настоящего Порядка, определяется по формуле:</w:t>
      </w:r>
    </w:p>
    <w:p w14:paraId="3142F33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m:oMathPara>
        <m:oMath>
          <m:r>
            <m:rPr>
              <m:sty m:val="p"/>
            </m:rPr>
            <w:rPr>
              <w:rFonts w:ascii="Cambria Math" w:eastAsia="Times New Roman" w:hAnsi="Cambria Math" w:cs="Times New Roman"/>
              <w:sz w:val="28"/>
              <w:szCs w:val="28"/>
              <w:lang w:eastAsia="ru-RU"/>
            </w:rPr>
            <m:t>S=mP+N, где:</m:t>
          </m:r>
        </m:oMath>
      </m:oMathPara>
    </w:p>
    <w:p w14:paraId="70793A7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val="en-US" w:eastAsia="ru-RU"/>
        </w:rPr>
        <w:t>S</w:t>
      </w:r>
      <w:r w:rsidRPr="00FC198A">
        <w:rPr>
          <w:rFonts w:ascii="Times New Roman" w:eastAsia="Times New Roman" w:hAnsi="Times New Roman" w:cs="Times New Roman"/>
          <w:sz w:val="28"/>
          <w:szCs w:val="28"/>
          <w:lang w:eastAsia="ru-RU"/>
        </w:rPr>
        <w:t xml:space="preserve"> – размер Субсидии (руб.);</w:t>
      </w:r>
    </w:p>
    <w:p w14:paraId="75C54EA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val="en-US" w:eastAsia="ru-RU"/>
        </w:rPr>
        <w:t>m</w:t>
      </w:r>
      <w:r w:rsidRPr="00FC198A">
        <w:rPr>
          <w:rFonts w:ascii="Times New Roman" w:eastAsia="Times New Roman" w:hAnsi="Times New Roman" w:cs="Times New Roman"/>
          <w:sz w:val="28"/>
          <w:szCs w:val="28"/>
          <w:lang w:eastAsia="ru-RU"/>
        </w:rPr>
        <w:t xml:space="preserve"> – плановая численность педагогических работников, участвующих в проведении государственной итоговой аттестации по образовательным программам основного общего и среднего общего образования, человек;</w:t>
      </w:r>
    </w:p>
    <w:p w14:paraId="2D686CD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val="en-US" w:eastAsia="ru-RU"/>
        </w:rPr>
        <w:t>P</w:t>
      </w:r>
      <w:r w:rsidRPr="00FC198A">
        <w:rPr>
          <w:rFonts w:ascii="Times New Roman" w:eastAsia="Times New Roman" w:hAnsi="Times New Roman" w:cs="Times New Roman"/>
          <w:sz w:val="28"/>
          <w:szCs w:val="28"/>
          <w:lang w:eastAsia="ru-RU"/>
        </w:rPr>
        <w:t xml:space="preserve"> – размер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устанавливаемый правовым актом органа исполнительной власти Краснодарского края, осуществляющего государственное управление в сфере образования (с учетом начислений на выплаты по оплате труда) (руб.);</w:t>
      </w:r>
    </w:p>
    <w:p w14:paraId="1A25134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val="en-US" w:eastAsia="ru-RU"/>
        </w:rPr>
        <w:t>N</w:t>
      </w:r>
      <w:r w:rsidRPr="00FC198A">
        <w:rPr>
          <w:rFonts w:ascii="Times New Roman" w:eastAsia="Times New Roman" w:hAnsi="Times New Roman" w:cs="Times New Roman"/>
          <w:sz w:val="28"/>
          <w:szCs w:val="28"/>
          <w:lang w:eastAsia="ru-RU"/>
        </w:rPr>
        <w:t xml:space="preserve"> – объем субсидии на материально-техническое обеспечение пунктов проведения экзаменов для государственной итоговой аттестации по </w:t>
      </w:r>
      <w:r w:rsidRPr="00FC198A">
        <w:rPr>
          <w:rFonts w:ascii="Times New Roman" w:eastAsia="Times New Roman" w:hAnsi="Times New Roman" w:cs="Times New Roman"/>
          <w:sz w:val="28"/>
          <w:szCs w:val="28"/>
          <w:lang w:eastAsia="ru-RU"/>
        </w:rPr>
        <w:lastRenderedPageBreak/>
        <w:t>образовательным программам основного общего и среднего общего образования (руб.).</w:t>
      </w:r>
    </w:p>
    <w:p w14:paraId="1B6279F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2.10.6. Размер Субсидии на цель, указанную в подпункте 1.3.16 пункта 1.3 раздела 1 настоящего Порядка, определяется по формуле:</w:t>
      </w:r>
    </w:p>
    <w:p w14:paraId="2BECEDE4"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S = Д x (С7-11 x Чм7-11 + С12 x Чм12), где:</w:t>
      </w:r>
    </w:p>
    <w:p w14:paraId="3B6F076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2D7C413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Д - количество дней пребывания ребенка в профильных лагерях;</w:t>
      </w:r>
    </w:p>
    <w:p w14:paraId="12DE3D9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С7-11 - стоимость питания одного ребенка в возрасте от 7 до 11 лет включительно из расчета завтрак и обед, устанавливаемая приказом управления образования (руб.);</w:t>
      </w:r>
    </w:p>
    <w:p w14:paraId="72EE5BB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Чм7-11 - численность детей из малообеспеченных и многодетных семей, детей, находящихся в трудной жизненной ситуации и (или) социально опасном положении в возрасте от 7 до 11 лет включительно, отдых которых планируется осуществить в профильных лагерях (чел.);</w:t>
      </w:r>
    </w:p>
    <w:p w14:paraId="3D4177B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С12 - стоимость питания одного ребенка в возрасте от 12 лет и старше из расчета завтрак и обед, устанавливаемая приказом управления образования (руб.);</w:t>
      </w:r>
    </w:p>
    <w:p w14:paraId="139A614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Чм12 - численность детей из малообеспеченных и многодетных семей, детей, находящихся в трудной жизненной ситуации и (или) социально опасном положении в возрасте от 12 лет и старше, отдых которых планируется осуществить в профильных лагерях (чел.).</w:t>
      </w:r>
    </w:p>
    <w:p w14:paraId="2491AFD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2.10.7. Размер Субсидии на цель, указанную в подпункте 1.3.17 пункта 1.3 раздела 1 настоящего Порядка, определяется по формуле:</w:t>
      </w:r>
    </w:p>
    <w:p w14:paraId="0412970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i/>
          <w:sz w:val="28"/>
          <w:szCs w:val="28"/>
          <w:lang w:eastAsia="ru-RU"/>
        </w:rPr>
      </w:pPr>
      <m:oMathPara>
        <m:oMath>
          <m:r>
            <w:rPr>
              <w:rFonts w:ascii="Cambria Math" w:eastAsia="Times New Roman" w:hAnsi="Cambria Math" w:cs="Times New Roman"/>
              <w:sz w:val="28"/>
              <w:szCs w:val="28"/>
              <w:lang w:eastAsia="ru-RU"/>
            </w:rPr>
            <m:t xml:space="preserve">S=Чм х Н х </m:t>
          </m:r>
          <m:r>
            <w:rPr>
              <w:rFonts w:ascii="Cambria Math" w:eastAsia="Times New Roman" w:hAnsi="Cambria Math" w:cs="Times New Roman"/>
              <w:sz w:val="28"/>
              <w:szCs w:val="28"/>
              <w:lang w:val="en-US" w:eastAsia="ru-RU"/>
            </w:rPr>
            <m:t>N</m:t>
          </m:r>
          <m:r>
            <w:rPr>
              <w:rFonts w:ascii="Cambria Math" w:eastAsia="Times New Roman" w:hAnsi="Cambria Math" w:cs="Times New Roman"/>
              <w:sz w:val="28"/>
              <w:szCs w:val="28"/>
              <w:lang w:eastAsia="ru-RU"/>
            </w:rPr>
            <m:t>п х Кмн, где</m:t>
          </m:r>
        </m:oMath>
      </m:oMathPara>
    </w:p>
    <w:p w14:paraId="5839BB6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39D7CEB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Чм</w:t>
      </w:r>
      <w:proofErr w:type="spellEnd"/>
      <w:r w:rsidRPr="00FC198A">
        <w:rPr>
          <w:rFonts w:ascii="Times New Roman" w:eastAsia="Times New Roman" w:hAnsi="Times New Roman" w:cs="Times New Roman"/>
          <w:sz w:val="28"/>
          <w:szCs w:val="28"/>
          <w:lang w:eastAsia="ru-RU"/>
        </w:rPr>
        <w:t xml:space="preserve"> - плановая среднегодовая численность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на соответствующий финансовый год (чел.);</w:t>
      </w:r>
    </w:p>
    <w:p w14:paraId="272209F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 - стоимость одноразового питания (завтрак) в день (включая стоимость услуги приготовления)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устанавливаемая приказом управления образования (руб.);</w:t>
      </w:r>
    </w:p>
    <w:p w14:paraId="5FE5072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Nп</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w:t>
      </w:r>
      <w:proofErr w:type="spellStart"/>
      <w:r w:rsidRPr="00FC198A">
        <w:rPr>
          <w:rFonts w:ascii="Times New Roman" w:eastAsia="Times New Roman" w:hAnsi="Times New Roman" w:cs="Times New Roman"/>
          <w:sz w:val="28"/>
          <w:szCs w:val="28"/>
          <w:lang w:eastAsia="ru-RU"/>
        </w:rPr>
        <w:t>дн</w:t>
      </w:r>
      <w:proofErr w:type="spellEnd"/>
      <w:r w:rsidRPr="00FC198A">
        <w:rPr>
          <w:rFonts w:ascii="Times New Roman" w:eastAsia="Times New Roman" w:hAnsi="Times New Roman" w:cs="Times New Roman"/>
          <w:sz w:val="28"/>
          <w:szCs w:val="28"/>
          <w:lang w:eastAsia="ru-RU"/>
        </w:rPr>
        <w:t>.);</w:t>
      </w:r>
    </w:p>
    <w:p w14:paraId="704FFC0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Кмн</w:t>
      </w:r>
      <w:proofErr w:type="spellEnd"/>
      <w:r w:rsidRPr="00FC198A">
        <w:rPr>
          <w:rFonts w:ascii="Times New Roman" w:eastAsia="Times New Roman" w:hAnsi="Times New Roman" w:cs="Times New Roman"/>
          <w:sz w:val="28"/>
          <w:szCs w:val="28"/>
          <w:lang w:eastAsia="ru-RU"/>
        </w:rPr>
        <w:t xml:space="preserve"> - коэффициент посещаемости учащимися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w:t>
      </w:r>
      <w:r w:rsidRPr="00FC198A">
        <w:rPr>
          <w:rFonts w:ascii="Times New Roman" w:eastAsia="Times New Roman" w:hAnsi="Times New Roman" w:cs="Times New Roman"/>
          <w:sz w:val="28"/>
          <w:szCs w:val="28"/>
          <w:lang w:eastAsia="ru-RU"/>
        </w:rPr>
        <w:lastRenderedPageBreak/>
        <w:t>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4785178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bookmarkStart w:id="6" w:name="_Hlk201759152"/>
      <w:r w:rsidRPr="00FC198A">
        <w:rPr>
          <w:rFonts w:ascii="Times New Roman" w:eastAsia="Times New Roman" w:hAnsi="Times New Roman" w:cs="Times New Roman"/>
          <w:sz w:val="28"/>
          <w:szCs w:val="28"/>
          <w:lang w:eastAsia="ru-RU"/>
        </w:rPr>
        <w:t>2.10.8. Размер Субсидии на цель, указанную в подпункте 1.3.18 пункта 1.3 раздела 1 настоящего Порядка, определяется по формуле:</w:t>
      </w:r>
    </w:p>
    <w:bookmarkEnd w:id="6"/>
    <w:p w14:paraId="57E44E5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i/>
          <w:sz w:val="28"/>
          <w:szCs w:val="28"/>
          <w:lang w:eastAsia="ru-RU"/>
        </w:rPr>
      </w:pPr>
      <m:oMathPara>
        <m:oMath>
          <m:r>
            <w:rPr>
              <w:rFonts w:ascii="Cambria Math" w:eastAsia="Times New Roman" w:hAnsi="Cambria Math" w:cs="Times New Roman"/>
              <w:sz w:val="28"/>
              <w:szCs w:val="28"/>
              <w:lang w:eastAsia="ru-RU"/>
            </w:rPr>
            <m:t xml:space="preserve">S=Ч х Н х Nп х Кп, где </m:t>
          </m:r>
        </m:oMath>
      </m:oMathPara>
    </w:p>
    <w:p w14:paraId="6C9D3CB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672EF04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 - плановая среднегодовая численность обучающихся по образовательным программам начального общего образования на соответствующий финансовый год (чел.);</w:t>
      </w:r>
    </w:p>
    <w:p w14:paraId="0EC5A04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H - расчетная стоимость условного (минимального) набора продуктов питания на одного обучающегося по программам начального общего образования в день, определенная приказом управления образования (руб.);</w:t>
      </w:r>
    </w:p>
    <w:p w14:paraId="4EA18EC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Nп</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у обучающихся по образовательным программам начального общего образования (</w:t>
      </w:r>
      <w:proofErr w:type="spellStart"/>
      <w:r w:rsidRPr="00FC198A">
        <w:rPr>
          <w:rFonts w:ascii="Times New Roman" w:eastAsia="Times New Roman" w:hAnsi="Times New Roman" w:cs="Times New Roman"/>
          <w:sz w:val="28"/>
          <w:szCs w:val="28"/>
          <w:lang w:eastAsia="ru-RU"/>
        </w:rPr>
        <w:t>дн</w:t>
      </w:r>
      <w:proofErr w:type="spellEnd"/>
      <w:r w:rsidRPr="00FC198A">
        <w:rPr>
          <w:rFonts w:ascii="Times New Roman" w:eastAsia="Times New Roman" w:hAnsi="Times New Roman" w:cs="Times New Roman"/>
          <w:sz w:val="28"/>
          <w:szCs w:val="28"/>
          <w:lang w:eastAsia="ru-RU"/>
        </w:rPr>
        <w:t>.);</w:t>
      </w:r>
    </w:p>
    <w:p w14:paraId="26EED50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Кп</w:t>
      </w:r>
      <w:proofErr w:type="spellEnd"/>
      <w:r w:rsidRPr="00FC198A">
        <w:rPr>
          <w:rFonts w:ascii="Times New Roman" w:eastAsia="Times New Roman" w:hAnsi="Times New Roman" w:cs="Times New Roman"/>
          <w:sz w:val="28"/>
          <w:szCs w:val="28"/>
          <w:lang w:eastAsia="ru-RU"/>
        </w:rPr>
        <w:t xml:space="preserve"> - коэффициент посещаемости обучающимися по образовательным программам начального общего образования.</w:t>
      </w:r>
    </w:p>
    <w:p w14:paraId="336FA05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2.10.9. Размер Субсидии на </w:t>
      </w:r>
      <w:bookmarkStart w:id="7" w:name="_Hlk201741885"/>
      <w:r w:rsidRPr="00FC198A">
        <w:rPr>
          <w:rFonts w:ascii="Times New Roman" w:eastAsia="Times New Roman" w:hAnsi="Times New Roman" w:cs="Times New Roman"/>
          <w:sz w:val="28"/>
          <w:szCs w:val="28"/>
          <w:lang w:eastAsia="ru-RU"/>
        </w:rPr>
        <w:t>цель, указанную в подпункте 1.3.19 пункта 1.3 раздела 1 настоящего Порядка, определяется по формуле:</w:t>
      </w:r>
    </w:p>
    <w:bookmarkEnd w:id="7"/>
    <w:p w14:paraId="5C6652C3"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S = (((П1 + П2 x 2) x 8 + (П3 + П4 x 2) x 4) x H) х О, где:</w:t>
      </w:r>
    </w:p>
    <w:p w14:paraId="5C81EF0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7FBC113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П1 - плановая численность получателей вознаграждения за выполнение функций классного руководителя в одном классе с 1 января по 31 августа соответствующего финансового года (чел.);</w:t>
      </w:r>
    </w:p>
    <w:p w14:paraId="6CEC9EB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П2 - плановая численность получателей вознаграждения за выполнение функций классного руководителя в двух и более классах с 1 января по 31 августа соответствующего финансового года (чел.);</w:t>
      </w:r>
    </w:p>
    <w:p w14:paraId="4C913CD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П3 - плановая численность получателей вознаграждения за выполнение функций классного руководителя в одном классе с 1 сентября по 31 декабря соответствующего финансового года (чел.);</w:t>
      </w:r>
    </w:p>
    <w:p w14:paraId="7AD757F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П4 - плановая численность получателей вознаграждения за выполнение функций классного руководителя в двух и более классах с 1 сентября по 31 декабря соответствующего финансового года (чел.);</w:t>
      </w:r>
    </w:p>
    <w:p w14:paraId="3256C5D2"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H - размер выплаты, установленный постановлением администрации муниципального образования Брюховецкий район от 24 ноября 2020 г. № 1610 </w:t>
      </w:r>
      <w:r w:rsidRPr="00FC198A">
        <w:rPr>
          <w:rFonts w:ascii="Times New Roman" w:eastAsia="Times New Roman" w:hAnsi="Times New Roman" w:cs="Times New Roman"/>
          <w:sz w:val="28"/>
          <w:szCs w:val="28"/>
          <w:lang w:eastAsia="ru-RU"/>
        </w:rPr>
        <w:br/>
        <w:t>«О выплатах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Брюховецкий район,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(руб.);</w:t>
      </w:r>
    </w:p>
    <w:p w14:paraId="45EFE58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О – размер начислений на выплаты по оплате труда;</w:t>
      </w:r>
    </w:p>
    <w:p w14:paraId="1F45368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8, 4 - количество месяцев в периоде для выплаты.</w:t>
      </w:r>
    </w:p>
    <w:p w14:paraId="3D497B4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lastRenderedPageBreak/>
        <w:t>2.10.10. Размер Субсидии на цель, указанную в подпункте 1.3.20 пункта 1.3 раздела 1 настоящего Порядка, определяется по формуле:</w:t>
      </w:r>
    </w:p>
    <w:p w14:paraId="470B79BC"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 xml:space="preserve">S = (V x </w:t>
      </w:r>
      <w:proofErr w:type="spellStart"/>
      <w:r w:rsidRPr="00FC198A">
        <w:rPr>
          <w:rFonts w:ascii="Cambria Math" w:eastAsia="Times New Roman" w:hAnsi="Cambria Math" w:cs="Times New Roman"/>
          <w:sz w:val="28"/>
          <w:szCs w:val="28"/>
          <w:lang w:eastAsia="ru-RU"/>
        </w:rPr>
        <w:t>Чшт</w:t>
      </w:r>
      <w:proofErr w:type="spellEnd"/>
      <w:r w:rsidRPr="00FC198A">
        <w:rPr>
          <w:rFonts w:ascii="Cambria Math" w:eastAsia="Times New Roman" w:hAnsi="Cambria Math" w:cs="Times New Roman"/>
          <w:sz w:val="28"/>
          <w:szCs w:val="28"/>
          <w:lang w:eastAsia="ru-RU"/>
        </w:rPr>
        <w:t xml:space="preserve"> x 12) х О, где:</w:t>
      </w:r>
    </w:p>
    <w:p w14:paraId="1E49EF7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1573D39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V - размер среднемесячной начисленной заработной платы наемных работников в организациях, у индивидуальных предпринимателей и физических лиц в Краснодарском крае в предшествующем финансовом году согласно данным федерального статистического наблюдения (руб.);</w:t>
      </w:r>
    </w:p>
    <w:p w14:paraId="17880B6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Чшт</w:t>
      </w:r>
      <w:proofErr w:type="spellEnd"/>
      <w:r w:rsidRPr="00FC198A">
        <w:rPr>
          <w:rFonts w:ascii="Times New Roman" w:eastAsia="Times New Roman" w:hAnsi="Times New Roman" w:cs="Times New Roman"/>
          <w:sz w:val="28"/>
          <w:szCs w:val="28"/>
          <w:lang w:eastAsia="ru-RU"/>
        </w:rPr>
        <w:t xml:space="preserve"> - плановая среднегодовая численность штатных единиц должности советника директора по воспитанию и взаимодействию с детскими общественными объединениями в муниципальной общеобразовательной организации на соответствующий финансовый год (ед.);</w:t>
      </w:r>
    </w:p>
    <w:p w14:paraId="592A9BA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12 - количество месяцев в периоде для выплаты;</w:t>
      </w:r>
    </w:p>
    <w:p w14:paraId="52A22DB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О - размер начислений на выплаты по оплате труда.</w:t>
      </w:r>
    </w:p>
    <w:p w14:paraId="32C0630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2.10.11. Размер Субсидии на цель, указанную в подпункте 1.3.21 пункта 1.3 раздела 1 настоящего Порядка, определяется по формуле:</w:t>
      </w:r>
    </w:p>
    <w:p w14:paraId="19A2E692"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S=</w:t>
      </w:r>
      <w:proofErr w:type="spellStart"/>
      <w:r w:rsidRPr="00FC198A">
        <w:rPr>
          <w:rFonts w:ascii="Cambria Math" w:eastAsia="Times New Roman" w:hAnsi="Cambria Math" w:cs="Times New Roman"/>
          <w:sz w:val="28"/>
          <w:szCs w:val="28"/>
          <w:lang w:eastAsia="ru-RU"/>
        </w:rPr>
        <w:t>Чтс</w:t>
      </w:r>
      <w:proofErr w:type="spellEnd"/>
      <w:r w:rsidRPr="00FC198A">
        <w:rPr>
          <w:rFonts w:ascii="Cambria Math" w:eastAsia="Times New Roman" w:hAnsi="Cambria Math" w:cs="Times New Roman"/>
          <w:sz w:val="28"/>
          <w:szCs w:val="28"/>
          <w:lang w:eastAsia="ru-RU"/>
        </w:rPr>
        <w:t xml:space="preserve"> х </w:t>
      </w:r>
      <w:proofErr w:type="spellStart"/>
      <w:r w:rsidRPr="00FC198A">
        <w:rPr>
          <w:rFonts w:ascii="Cambria Math" w:eastAsia="Times New Roman" w:hAnsi="Cambria Math" w:cs="Times New Roman"/>
          <w:sz w:val="28"/>
          <w:szCs w:val="28"/>
          <w:lang w:eastAsia="ru-RU"/>
        </w:rPr>
        <w:t>Нтс</w:t>
      </w:r>
      <w:proofErr w:type="spellEnd"/>
      <w:r w:rsidRPr="00FC198A">
        <w:rPr>
          <w:rFonts w:ascii="Cambria Math" w:eastAsia="Times New Roman" w:hAnsi="Cambria Math" w:cs="Times New Roman"/>
          <w:sz w:val="28"/>
          <w:szCs w:val="28"/>
          <w:lang w:eastAsia="ru-RU"/>
        </w:rPr>
        <w:t xml:space="preserve"> х </w:t>
      </w:r>
      <w:proofErr w:type="spellStart"/>
      <w:r w:rsidRPr="00FC198A">
        <w:rPr>
          <w:rFonts w:ascii="Cambria Math" w:eastAsia="Times New Roman" w:hAnsi="Cambria Math" w:cs="Times New Roman"/>
          <w:sz w:val="28"/>
          <w:szCs w:val="28"/>
          <w:lang w:eastAsia="ru-RU"/>
        </w:rPr>
        <w:t>Nп</w:t>
      </w:r>
      <w:proofErr w:type="spellEnd"/>
      <w:r w:rsidRPr="00FC198A">
        <w:rPr>
          <w:rFonts w:ascii="Cambria Math" w:eastAsia="Times New Roman" w:hAnsi="Cambria Math" w:cs="Times New Roman"/>
          <w:sz w:val="28"/>
          <w:szCs w:val="28"/>
          <w:lang w:eastAsia="ru-RU"/>
        </w:rPr>
        <w:t xml:space="preserve"> х </w:t>
      </w:r>
      <w:proofErr w:type="spellStart"/>
      <w:r w:rsidRPr="00FC198A">
        <w:rPr>
          <w:rFonts w:ascii="Cambria Math" w:eastAsia="Times New Roman" w:hAnsi="Cambria Math" w:cs="Times New Roman"/>
          <w:sz w:val="28"/>
          <w:szCs w:val="28"/>
          <w:lang w:eastAsia="ru-RU"/>
        </w:rPr>
        <w:t>Ктс</w:t>
      </w:r>
      <w:proofErr w:type="spellEnd"/>
      <w:r w:rsidRPr="00FC198A">
        <w:rPr>
          <w:rFonts w:ascii="Cambria Math" w:eastAsia="Times New Roman" w:hAnsi="Cambria Math" w:cs="Times New Roman"/>
          <w:sz w:val="28"/>
          <w:szCs w:val="28"/>
          <w:lang w:eastAsia="ru-RU"/>
        </w:rPr>
        <w:t>, где</w:t>
      </w:r>
    </w:p>
    <w:p w14:paraId="1974344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1A0634F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Чтс</w:t>
      </w:r>
      <w:proofErr w:type="spellEnd"/>
      <w:r w:rsidRPr="00FC198A">
        <w:rPr>
          <w:rFonts w:ascii="Times New Roman" w:eastAsia="Times New Roman" w:hAnsi="Times New Roman" w:cs="Times New Roman"/>
          <w:sz w:val="28"/>
          <w:szCs w:val="28"/>
          <w:lang w:eastAsia="ru-RU"/>
        </w:rPr>
        <w:t xml:space="preserve"> - плановая среднегодовая численность учащихся из семей, находящихся в трудной жизненной ситуации и социально опасном положении, на соответствующий финансовый год (чел.);</w:t>
      </w:r>
    </w:p>
    <w:p w14:paraId="7B2B229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Нтс</w:t>
      </w:r>
      <w:proofErr w:type="spellEnd"/>
      <w:r w:rsidRPr="00FC198A">
        <w:rPr>
          <w:rFonts w:ascii="Times New Roman" w:eastAsia="Times New Roman" w:hAnsi="Times New Roman" w:cs="Times New Roman"/>
          <w:sz w:val="28"/>
          <w:szCs w:val="28"/>
          <w:lang w:eastAsia="ru-RU"/>
        </w:rPr>
        <w:t xml:space="preserve"> - стоимость одноразового питания (завтрак) в день (включая стоимость услуги приготовления) учащихся из семей, находящихся в трудной жизненной ситуации и социально опасном положении, устанавливаемая приказом управления образования (руб.);</w:t>
      </w:r>
    </w:p>
    <w:p w14:paraId="40DB483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Nп</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w:t>
      </w:r>
      <w:proofErr w:type="spellStart"/>
      <w:r w:rsidRPr="00FC198A">
        <w:rPr>
          <w:rFonts w:ascii="Times New Roman" w:eastAsia="Times New Roman" w:hAnsi="Times New Roman" w:cs="Times New Roman"/>
          <w:sz w:val="28"/>
          <w:szCs w:val="28"/>
          <w:lang w:eastAsia="ru-RU"/>
        </w:rPr>
        <w:t>дн</w:t>
      </w:r>
      <w:proofErr w:type="spellEnd"/>
      <w:r w:rsidRPr="00FC198A">
        <w:rPr>
          <w:rFonts w:ascii="Times New Roman" w:eastAsia="Times New Roman" w:hAnsi="Times New Roman" w:cs="Times New Roman"/>
          <w:sz w:val="28"/>
          <w:szCs w:val="28"/>
          <w:lang w:eastAsia="ru-RU"/>
        </w:rPr>
        <w:t>.);</w:t>
      </w:r>
    </w:p>
    <w:p w14:paraId="376EFAF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Ктс</w:t>
      </w:r>
      <w:proofErr w:type="spellEnd"/>
      <w:r w:rsidRPr="00FC198A">
        <w:rPr>
          <w:rFonts w:ascii="Times New Roman" w:eastAsia="Times New Roman" w:hAnsi="Times New Roman" w:cs="Times New Roman"/>
          <w:sz w:val="28"/>
          <w:szCs w:val="28"/>
          <w:lang w:eastAsia="ru-RU"/>
        </w:rPr>
        <w:t xml:space="preserve"> - коэффициент посещаемости учащихся из семей, находящихся в трудной жизненной ситуации и социально опасном положении.</w:t>
      </w:r>
    </w:p>
    <w:p w14:paraId="379FA9E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2.10.12. Размер Субсидии на цель, указанную в подпункте 1.3.22 пункта 1.3 раздела 1 настоящего Порядка, определяется по формуле:</w:t>
      </w:r>
    </w:p>
    <w:p w14:paraId="0345F5A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i/>
          <w:sz w:val="28"/>
          <w:szCs w:val="28"/>
          <w:lang w:eastAsia="ru-RU"/>
        </w:rPr>
      </w:pPr>
      <m:oMathPara>
        <m:oMath>
          <m:r>
            <w:rPr>
              <w:rFonts w:ascii="Cambria Math" w:eastAsia="Times New Roman" w:hAnsi="Cambria Math" w:cs="Times New Roman"/>
              <w:sz w:val="28"/>
              <w:szCs w:val="28"/>
              <w:lang w:eastAsia="ru-RU"/>
            </w:rPr>
            <m:t>S=(П1зэ х Рпзэ+П2зэ х Рпрзэ+П1рэ х Рпрэ+П2рэ х Рпррэ) х О, где</m:t>
          </m:r>
        </m:oMath>
      </m:oMathPara>
    </w:p>
    <w:p w14:paraId="2DED253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7DB96EE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П1зэ – количество победителей ВсОШ на заключительном этапе (чел.);</w:t>
      </w:r>
    </w:p>
    <w:p w14:paraId="4DE035B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Рпзэ</w:t>
      </w:r>
      <w:proofErr w:type="spellEnd"/>
      <w:r w:rsidRPr="00FC198A">
        <w:rPr>
          <w:rFonts w:ascii="Times New Roman" w:eastAsia="Times New Roman" w:hAnsi="Times New Roman" w:cs="Times New Roman"/>
          <w:sz w:val="28"/>
          <w:szCs w:val="28"/>
          <w:lang w:eastAsia="ru-RU"/>
        </w:rPr>
        <w:t xml:space="preserve"> – размер вознаграждения за подготовку победителя ВсОШ на заключительном этапе (руб.);</w:t>
      </w:r>
    </w:p>
    <w:p w14:paraId="2D795DF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П2зэ - количество призеров ВсОШ на заключительном этапе (чел.);</w:t>
      </w:r>
    </w:p>
    <w:p w14:paraId="24166DD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Рпрзэ</w:t>
      </w:r>
      <w:proofErr w:type="spellEnd"/>
      <w:r w:rsidRPr="00FC198A">
        <w:rPr>
          <w:rFonts w:ascii="Times New Roman" w:eastAsia="Times New Roman" w:hAnsi="Times New Roman" w:cs="Times New Roman"/>
          <w:sz w:val="28"/>
          <w:szCs w:val="28"/>
          <w:lang w:eastAsia="ru-RU"/>
        </w:rPr>
        <w:t xml:space="preserve"> - размер вознаграждения за подготовку призера ВсОШ на заключительном этапе (руб.);</w:t>
      </w:r>
    </w:p>
    <w:p w14:paraId="0B81029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П1рэ - количество победителей регионального этапа ВсОШ и (или) Кубанской олимпиады восьмиклассников (чел.);</w:t>
      </w:r>
    </w:p>
    <w:p w14:paraId="6F4E004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Рпрэ</w:t>
      </w:r>
      <w:proofErr w:type="spellEnd"/>
      <w:r w:rsidRPr="00FC198A">
        <w:rPr>
          <w:rFonts w:ascii="Times New Roman" w:eastAsia="Times New Roman" w:hAnsi="Times New Roman" w:cs="Times New Roman"/>
          <w:sz w:val="28"/>
          <w:szCs w:val="28"/>
          <w:lang w:eastAsia="ru-RU"/>
        </w:rPr>
        <w:t xml:space="preserve"> - размер вознаграждения за подготовку победителя регионального этапа ВсОШ и (или) Кубанской олимпиады восьмиклассников (руб.);</w:t>
      </w:r>
    </w:p>
    <w:p w14:paraId="1E6D62F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lastRenderedPageBreak/>
        <w:t>П2рэ - количество призеров регионального этапа ВсОШ и (или) Кубанской олимпиады восьмиклассников (чел.);</w:t>
      </w:r>
    </w:p>
    <w:p w14:paraId="657A2FA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proofErr w:type="spellStart"/>
      <w:r w:rsidRPr="00FC198A">
        <w:rPr>
          <w:rFonts w:ascii="Times New Roman" w:eastAsia="Times New Roman" w:hAnsi="Times New Roman" w:cs="Times New Roman"/>
          <w:sz w:val="28"/>
          <w:szCs w:val="28"/>
          <w:lang w:eastAsia="ru-RU"/>
        </w:rPr>
        <w:t>Рпррэ</w:t>
      </w:r>
      <w:proofErr w:type="spellEnd"/>
      <w:r w:rsidRPr="00FC198A">
        <w:rPr>
          <w:rFonts w:ascii="Times New Roman" w:eastAsia="Times New Roman" w:hAnsi="Times New Roman" w:cs="Times New Roman"/>
          <w:sz w:val="28"/>
          <w:szCs w:val="28"/>
          <w:lang w:eastAsia="ru-RU"/>
        </w:rPr>
        <w:t xml:space="preserve"> - размер вознаграждения за подготовку призера регионального этапа ВсОШ и (или) Кубанской олимпиады восьмиклассников (руб.);</w:t>
      </w:r>
    </w:p>
    <w:p w14:paraId="1B8269D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О - размер начислений на выплаты по оплате труда.</w:t>
      </w:r>
    </w:p>
    <w:p w14:paraId="7524217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Размеры вознаграждений учителям, работающим в образовательных организациях муниципального образования Брюховецкий район и подготовившим победителей и (или) призеров регионального, заключительного этапов всероссийской олимпиады школьников, Кубанской олимпиады восьмиклассников утверждены постановлением администрации муниципального образования Брюховецкий район от 7 августа 2023 года № 1037.</w:t>
      </w:r>
    </w:p>
    <w:p w14:paraId="0624DEC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2.10.13. Размер Субсидии на цель, указанную в подпункте 1.3.23 пункта 1.3 раздела 1 настоящего Порядка, определяется по формуле:</w:t>
      </w:r>
    </w:p>
    <w:p w14:paraId="4F8408A8"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 xml:space="preserve">S = </w:t>
      </w:r>
      <w:proofErr w:type="spellStart"/>
      <w:r w:rsidRPr="00FC198A">
        <w:rPr>
          <w:rFonts w:ascii="Cambria Math" w:eastAsia="Times New Roman" w:hAnsi="Cambria Math" w:cs="Times New Roman"/>
          <w:sz w:val="28"/>
          <w:szCs w:val="28"/>
          <w:lang w:eastAsia="ru-RU"/>
        </w:rPr>
        <w:t>Vнп</w:t>
      </w:r>
      <w:proofErr w:type="spellEnd"/>
      <w:r w:rsidRPr="00FC198A">
        <w:rPr>
          <w:rFonts w:ascii="Cambria Math" w:eastAsia="Times New Roman" w:hAnsi="Cambria Math" w:cs="Times New Roman"/>
          <w:sz w:val="28"/>
          <w:szCs w:val="28"/>
          <w:lang w:eastAsia="ru-RU"/>
        </w:rPr>
        <w:t xml:space="preserve"> + </w:t>
      </w:r>
      <w:proofErr w:type="spellStart"/>
      <w:r w:rsidRPr="00FC198A">
        <w:rPr>
          <w:rFonts w:ascii="Cambria Math" w:eastAsia="Times New Roman" w:hAnsi="Cambria Math" w:cs="Times New Roman"/>
          <w:sz w:val="28"/>
          <w:szCs w:val="28"/>
          <w:lang w:eastAsia="ru-RU"/>
        </w:rPr>
        <w:t>Vсп</w:t>
      </w:r>
      <w:proofErr w:type="spellEnd"/>
      <w:r w:rsidRPr="00FC198A">
        <w:rPr>
          <w:rFonts w:ascii="Cambria Math" w:eastAsia="Times New Roman" w:hAnsi="Cambria Math" w:cs="Times New Roman"/>
          <w:sz w:val="28"/>
          <w:szCs w:val="28"/>
          <w:lang w:eastAsia="ru-RU"/>
        </w:rPr>
        <w:t>, где:</w:t>
      </w:r>
    </w:p>
    <w:p w14:paraId="174CF8F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7EF8C13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Vнп</w:t>
      </w:r>
      <w:proofErr w:type="spellEnd"/>
      <w:r w:rsidRPr="00FC198A">
        <w:rPr>
          <w:rFonts w:ascii="Times New Roman" w:eastAsia="Times New Roman" w:hAnsi="Times New Roman" w:cs="Times New Roman"/>
          <w:sz w:val="28"/>
          <w:szCs w:val="28"/>
          <w:lang w:eastAsia="ru-RU"/>
        </w:rPr>
        <w:t xml:space="preserve"> - размер Субсидии на организацию бесплатного горячего питания обучающихся с ограниченными возможностями здоровья, осваивающих образовательные программы начального общего образования;</w:t>
      </w:r>
    </w:p>
    <w:p w14:paraId="2819943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Vсп</w:t>
      </w:r>
      <w:proofErr w:type="spellEnd"/>
      <w:r w:rsidRPr="00FC198A">
        <w:rPr>
          <w:rFonts w:ascii="Times New Roman" w:eastAsia="Times New Roman" w:hAnsi="Times New Roman" w:cs="Times New Roman"/>
          <w:sz w:val="28"/>
          <w:szCs w:val="28"/>
          <w:lang w:eastAsia="ru-RU"/>
        </w:rPr>
        <w:t xml:space="preserve"> - размер Субсидии на организацию бесплатного горячего питания обучающихся с ограниченными возможностями здоровья, осваивающих образовательные программы основного общего, среднего общего образования.</w:t>
      </w:r>
    </w:p>
    <w:p w14:paraId="7857695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bookmarkStart w:id="8" w:name="_Hlk201916946"/>
      <w:r w:rsidRPr="00FC198A">
        <w:rPr>
          <w:rFonts w:ascii="Times New Roman" w:eastAsia="Times New Roman" w:hAnsi="Times New Roman" w:cs="Times New Roman"/>
          <w:sz w:val="28"/>
          <w:szCs w:val="28"/>
          <w:lang w:eastAsia="ru-RU"/>
        </w:rPr>
        <w:t>Размер Субсидии на организацию бесплатного питания обучающихся с ограниченными возможностями здоровья, осваивающих образовательные программы начального общего образования (</w:t>
      </w:r>
      <w:proofErr w:type="spellStart"/>
      <w:r w:rsidRPr="00FC198A">
        <w:rPr>
          <w:rFonts w:ascii="Times New Roman" w:eastAsia="Times New Roman" w:hAnsi="Times New Roman" w:cs="Times New Roman"/>
          <w:sz w:val="28"/>
          <w:szCs w:val="28"/>
          <w:lang w:eastAsia="ru-RU"/>
        </w:rPr>
        <w:t>Vнп</w:t>
      </w:r>
      <w:proofErr w:type="spellEnd"/>
      <w:r w:rsidRPr="00FC198A">
        <w:rPr>
          <w:rFonts w:ascii="Times New Roman" w:eastAsia="Times New Roman" w:hAnsi="Times New Roman" w:cs="Times New Roman"/>
          <w:sz w:val="28"/>
          <w:szCs w:val="28"/>
          <w:lang w:eastAsia="ru-RU"/>
        </w:rPr>
        <w:t>), определяется по формуле:</w:t>
      </w:r>
    </w:p>
    <w:p w14:paraId="4C709E92"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proofErr w:type="spellStart"/>
      <w:r w:rsidRPr="00FC198A">
        <w:rPr>
          <w:rFonts w:ascii="Cambria Math" w:eastAsia="Times New Roman" w:hAnsi="Cambria Math" w:cs="Times New Roman"/>
          <w:sz w:val="28"/>
          <w:szCs w:val="28"/>
          <w:lang w:eastAsia="ru-RU"/>
        </w:rPr>
        <w:t>Vнп</w:t>
      </w:r>
      <w:proofErr w:type="spellEnd"/>
      <w:r w:rsidRPr="00FC198A">
        <w:rPr>
          <w:rFonts w:ascii="Cambria Math" w:eastAsia="Times New Roman" w:hAnsi="Cambria Math" w:cs="Times New Roman"/>
          <w:sz w:val="28"/>
          <w:szCs w:val="28"/>
          <w:lang w:eastAsia="ru-RU"/>
        </w:rPr>
        <w:t xml:space="preserve">=Нn1 х Чnj1 х </w:t>
      </w:r>
      <w:proofErr w:type="spellStart"/>
      <w:r w:rsidRPr="00FC198A">
        <w:rPr>
          <w:rFonts w:ascii="Cambria Math" w:eastAsia="Times New Roman" w:hAnsi="Cambria Math" w:cs="Times New Roman"/>
          <w:sz w:val="28"/>
          <w:szCs w:val="28"/>
          <w:lang w:eastAsia="ru-RU"/>
        </w:rPr>
        <w:t>Nпj</w:t>
      </w:r>
      <w:proofErr w:type="spellEnd"/>
      <w:r w:rsidRPr="00FC198A">
        <w:rPr>
          <w:rFonts w:ascii="Cambria Math" w:eastAsia="Times New Roman" w:hAnsi="Cambria Math" w:cs="Times New Roman"/>
          <w:sz w:val="28"/>
          <w:szCs w:val="28"/>
          <w:lang w:eastAsia="ru-RU"/>
        </w:rPr>
        <w:t xml:space="preserve"> х Кн+Нn2 х Чnj2 х </w:t>
      </w:r>
      <w:proofErr w:type="spellStart"/>
      <w:r w:rsidRPr="00FC198A">
        <w:rPr>
          <w:rFonts w:ascii="Cambria Math" w:eastAsia="Times New Roman" w:hAnsi="Cambria Math" w:cs="Times New Roman"/>
          <w:sz w:val="28"/>
          <w:szCs w:val="28"/>
          <w:lang w:eastAsia="ru-RU"/>
        </w:rPr>
        <w:t>Nпj</w:t>
      </w:r>
      <w:proofErr w:type="spellEnd"/>
      <w:r w:rsidRPr="00FC198A">
        <w:rPr>
          <w:rFonts w:ascii="Cambria Math" w:eastAsia="Times New Roman" w:hAnsi="Cambria Math" w:cs="Times New Roman"/>
          <w:sz w:val="28"/>
          <w:szCs w:val="28"/>
          <w:lang w:eastAsia="ru-RU"/>
        </w:rPr>
        <w:t>, где</w:t>
      </w:r>
    </w:p>
    <w:p w14:paraId="178025F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Нn1 - размер стоимости одноразового бесплатного питания (обед) для обучающихся с ограниченными возможностями здоровья, осваивающих образовательные программы начального общего образования, на соответствующий финансовый год, определяемый приказом управления образования (руб.);</w:t>
      </w:r>
    </w:p>
    <w:p w14:paraId="2A3DA09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Нn2 - размер денежной компенсации за двухразовое бесплатное питание (исходя из стоимости продуктового набора) обучающимся с ограниченными возможностями здоровья, осваивающих образовательные программы начального общего образования на дому, на соответствующий финансовый год, определяемый приказом управления образования (руб.);</w:t>
      </w:r>
    </w:p>
    <w:p w14:paraId="19479B1A"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Чnj1 - плановая среднегодовая численность обучающихся с ограниченными возможностями здоровья, осваивающих образовательные программы начального общего образования, на соответствующий финансовый год (чел.);</w:t>
      </w:r>
    </w:p>
    <w:p w14:paraId="6B15F5C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Чnj2 - плановая среднегодовая численность обучающихся с ограниченными возможностями здоровья, осваивающих образовательные программы начального общего образования, проходящих обучение на дому (чел.);</w:t>
      </w:r>
    </w:p>
    <w:p w14:paraId="4482E27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lastRenderedPageBreak/>
        <w:t>Nпj</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для обучающихся с ограниченными возможностями здоровья;</w:t>
      </w:r>
    </w:p>
    <w:p w14:paraId="6C37670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Кн</w:t>
      </w:r>
      <w:proofErr w:type="spellEnd"/>
      <w:r w:rsidRPr="00FC198A">
        <w:rPr>
          <w:rFonts w:ascii="Times New Roman" w:eastAsia="Times New Roman" w:hAnsi="Times New Roman" w:cs="Times New Roman"/>
          <w:sz w:val="28"/>
          <w:szCs w:val="28"/>
          <w:lang w:eastAsia="ru-RU"/>
        </w:rPr>
        <w:t xml:space="preserve"> - коэффициент посещаемости обучающихся с ограниченными возможностями здоровья, осваивающими образовательные программы начального общего образования.</w:t>
      </w:r>
    </w:p>
    <w:bookmarkEnd w:id="8"/>
    <w:p w14:paraId="2477F89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Размер Субсидии на организацию бесплатного питания обучающихся с ограниченными возможностями здоровья, осваивающих образовательные программы основного общего, среднего общего образования (</w:t>
      </w:r>
      <w:proofErr w:type="spellStart"/>
      <w:r w:rsidRPr="00FC198A">
        <w:rPr>
          <w:rFonts w:ascii="Times New Roman" w:eastAsia="Times New Roman" w:hAnsi="Times New Roman" w:cs="Times New Roman"/>
          <w:sz w:val="28"/>
          <w:szCs w:val="28"/>
          <w:lang w:eastAsia="ru-RU"/>
        </w:rPr>
        <w:t>Vсп</w:t>
      </w:r>
      <w:proofErr w:type="spellEnd"/>
      <w:r w:rsidRPr="00FC198A">
        <w:rPr>
          <w:rFonts w:ascii="Times New Roman" w:eastAsia="Times New Roman" w:hAnsi="Times New Roman" w:cs="Times New Roman"/>
          <w:sz w:val="28"/>
          <w:szCs w:val="28"/>
          <w:lang w:eastAsia="ru-RU"/>
        </w:rPr>
        <w:t>), определяется по формуле:</w:t>
      </w:r>
    </w:p>
    <w:p w14:paraId="2988A7AD"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proofErr w:type="spellStart"/>
      <w:r w:rsidRPr="00FC198A">
        <w:rPr>
          <w:rFonts w:ascii="Cambria Math" w:eastAsia="Times New Roman" w:hAnsi="Cambria Math" w:cs="Times New Roman"/>
          <w:sz w:val="28"/>
          <w:szCs w:val="28"/>
          <w:lang w:eastAsia="ru-RU"/>
        </w:rPr>
        <w:t>Vcп</w:t>
      </w:r>
      <w:proofErr w:type="spellEnd"/>
      <w:r w:rsidRPr="00FC198A">
        <w:rPr>
          <w:rFonts w:ascii="Cambria Math" w:eastAsia="Times New Roman" w:hAnsi="Cambria Math" w:cs="Times New Roman"/>
          <w:sz w:val="28"/>
          <w:szCs w:val="28"/>
          <w:lang w:eastAsia="ru-RU"/>
        </w:rPr>
        <w:t xml:space="preserve">=Нz1 х Чzj1 х </w:t>
      </w:r>
      <w:proofErr w:type="spellStart"/>
      <w:r w:rsidRPr="00FC198A">
        <w:rPr>
          <w:rFonts w:ascii="Cambria Math" w:eastAsia="Times New Roman" w:hAnsi="Cambria Math" w:cs="Times New Roman"/>
          <w:sz w:val="28"/>
          <w:szCs w:val="28"/>
          <w:lang w:eastAsia="ru-RU"/>
        </w:rPr>
        <w:t>Nzj</w:t>
      </w:r>
      <w:proofErr w:type="spellEnd"/>
      <w:r w:rsidRPr="00FC198A">
        <w:rPr>
          <w:rFonts w:ascii="Cambria Math" w:eastAsia="Times New Roman" w:hAnsi="Cambria Math" w:cs="Times New Roman"/>
          <w:sz w:val="28"/>
          <w:szCs w:val="28"/>
          <w:lang w:eastAsia="ru-RU"/>
        </w:rPr>
        <w:t xml:space="preserve"> х Кc+Нz2 х Чzj2 х </w:t>
      </w:r>
      <w:proofErr w:type="spellStart"/>
      <w:r w:rsidRPr="00FC198A">
        <w:rPr>
          <w:rFonts w:ascii="Cambria Math" w:eastAsia="Times New Roman" w:hAnsi="Cambria Math" w:cs="Times New Roman"/>
          <w:sz w:val="28"/>
          <w:szCs w:val="28"/>
          <w:lang w:eastAsia="ru-RU"/>
        </w:rPr>
        <w:t>Nzj</w:t>
      </w:r>
      <w:proofErr w:type="spellEnd"/>
      <w:r w:rsidRPr="00FC198A">
        <w:rPr>
          <w:rFonts w:ascii="Cambria Math" w:eastAsia="Times New Roman" w:hAnsi="Cambria Math" w:cs="Times New Roman"/>
          <w:sz w:val="28"/>
          <w:szCs w:val="28"/>
          <w:lang w:eastAsia="ru-RU"/>
        </w:rPr>
        <w:t>, где</w:t>
      </w:r>
    </w:p>
    <w:p w14:paraId="7A95641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Нz1 - размер стоимости двухразового бесплатного питания (завтрак, обед) для обучающихся с ограниченными возможностями здоровья, осваивающих образовательные программы </w:t>
      </w:r>
      <w:bookmarkStart w:id="9" w:name="_Hlk201917180"/>
      <w:r w:rsidRPr="00FC198A">
        <w:rPr>
          <w:rFonts w:ascii="Times New Roman" w:eastAsia="Times New Roman" w:hAnsi="Times New Roman" w:cs="Times New Roman"/>
          <w:sz w:val="28"/>
          <w:szCs w:val="28"/>
          <w:lang w:eastAsia="ru-RU"/>
        </w:rPr>
        <w:t>основного общего, среднего общего образования</w:t>
      </w:r>
      <w:bookmarkEnd w:id="9"/>
      <w:r w:rsidRPr="00FC198A">
        <w:rPr>
          <w:rFonts w:ascii="Times New Roman" w:eastAsia="Times New Roman" w:hAnsi="Times New Roman" w:cs="Times New Roman"/>
          <w:sz w:val="28"/>
          <w:szCs w:val="28"/>
          <w:lang w:eastAsia="ru-RU"/>
        </w:rPr>
        <w:t>, определяемый приказом управления образования (руб.);</w:t>
      </w:r>
    </w:p>
    <w:p w14:paraId="502EF60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Нz2 - размер денежной компенсации за двухразовое бесплатное питание (исходя из стоимости продуктового набора) для обучающихся с ограниченными возможностями здоровья, осваивающих образовательные программы основного общего, среднего общего образования, проходящих обучение на дому, определяемый приказом управления образования (руб.);</w:t>
      </w:r>
    </w:p>
    <w:p w14:paraId="34A0E1E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Чzj1 - плановая среднегодовая численность обучающихся с ограниченными возможностями здоровья, осваивающих образовательные программы основного общего, среднего общего образования (чел.);</w:t>
      </w:r>
    </w:p>
    <w:p w14:paraId="1B081F3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Чzj2 - плановая среднегодовая численность обучающихся с ограниченными возможностями здоровья, осваивающих образовательные программы основного общего, среднего общего образования, проходящих обучение на дому (чел.);</w:t>
      </w:r>
    </w:p>
    <w:p w14:paraId="21A2137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Nzj</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для обучающихся с ограниченными возможностями здоровья;</w:t>
      </w:r>
    </w:p>
    <w:p w14:paraId="61D2771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Кс - коэффициент посещаемости обучающимися с ограниченными возможностями здоровья, осваивающими образовательные программы основного общего, среднего общего образования.</w:t>
      </w:r>
    </w:p>
    <w:p w14:paraId="622F1DD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2.10.14 Размер Субсидии на цель, указанную в подпункте 1.3.24 пункта 1.3 раздела 1 настоящего Порядка, определяется по формуле:</w:t>
      </w:r>
    </w:p>
    <w:p w14:paraId="4498D0AB"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 xml:space="preserve">S = </w:t>
      </w:r>
      <w:proofErr w:type="spellStart"/>
      <w:r w:rsidRPr="00FC198A">
        <w:rPr>
          <w:rFonts w:ascii="Cambria Math" w:eastAsia="Times New Roman" w:hAnsi="Cambria Math" w:cs="Times New Roman"/>
          <w:sz w:val="28"/>
          <w:szCs w:val="28"/>
          <w:lang w:eastAsia="ru-RU"/>
        </w:rPr>
        <w:t>Vнпи</w:t>
      </w:r>
      <w:proofErr w:type="spellEnd"/>
      <w:r w:rsidRPr="00FC198A">
        <w:rPr>
          <w:rFonts w:ascii="Cambria Math" w:eastAsia="Times New Roman" w:hAnsi="Cambria Math" w:cs="Times New Roman"/>
          <w:sz w:val="28"/>
          <w:szCs w:val="28"/>
          <w:lang w:eastAsia="ru-RU"/>
        </w:rPr>
        <w:t xml:space="preserve"> + </w:t>
      </w:r>
      <w:proofErr w:type="spellStart"/>
      <w:r w:rsidRPr="00FC198A">
        <w:rPr>
          <w:rFonts w:ascii="Cambria Math" w:eastAsia="Times New Roman" w:hAnsi="Cambria Math" w:cs="Times New Roman"/>
          <w:sz w:val="28"/>
          <w:szCs w:val="28"/>
          <w:lang w:eastAsia="ru-RU"/>
        </w:rPr>
        <w:t>Vспи</w:t>
      </w:r>
      <w:proofErr w:type="spellEnd"/>
      <w:r w:rsidRPr="00FC198A">
        <w:rPr>
          <w:rFonts w:ascii="Cambria Math" w:eastAsia="Times New Roman" w:hAnsi="Cambria Math" w:cs="Times New Roman"/>
          <w:sz w:val="28"/>
          <w:szCs w:val="28"/>
          <w:lang w:eastAsia="ru-RU"/>
        </w:rPr>
        <w:t>, где:</w:t>
      </w:r>
    </w:p>
    <w:p w14:paraId="358A0AD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0BCF727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Vнпи</w:t>
      </w:r>
      <w:proofErr w:type="spellEnd"/>
      <w:r w:rsidRPr="00FC198A">
        <w:rPr>
          <w:rFonts w:ascii="Times New Roman" w:eastAsia="Times New Roman" w:hAnsi="Times New Roman" w:cs="Times New Roman"/>
          <w:sz w:val="28"/>
          <w:szCs w:val="28"/>
          <w:lang w:eastAsia="ru-RU"/>
        </w:rPr>
        <w:t xml:space="preserve"> - размер Субсидии на организацию одноразового бесплатного горячего питания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w:t>
      </w:r>
    </w:p>
    <w:p w14:paraId="3067F3B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Vспи</w:t>
      </w:r>
      <w:proofErr w:type="spellEnd"/>
      <w:r w:rsidRPr="00FC198A">
        <w:rPr>
          <w:rFonts w:ascii="Times New Roman" w:eastAsia="Times New Roman" w:hAnsi="Times New Roman" w:cs="Times New Roman"/>
          <w:sz w:val="28"/>
          <w:szCs w:val="28"/>
          <w:lang w:eastAsia="ru-RU"/>
        </w:rPr>
        <w:t xml:space="preserve"> - размер Субсидии на организацию двухразового бесплатного горячего питания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w:t>
      </w:r>
    </w:p>
    <w:p w14:paraId="1EFD5FD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bookmarkStart w:id="10" w:name="_Hlk201916841"/>
      <w:r w:rsidRPr="00FC198A">
        <w:rPr>
          <w:rFonts w:ascii="Times New Roman" w:eastAsia="Times New Roman" w:hAnsi="Times New Roman" w:cs="Times New Roman"/>
          <w:sz w:val="28"/>
          <w:szCs w:val="28"/>
          <w:lang w:eastAsia="ru-RU"/>
        </w:rPr>
        <w:lastRenderedPageBreak/>
        <w:t>Размер Субсидии на организацию одноразового бесплатного горячего питания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w:t>
      </w:r>
      <w:proofErr w:type="spellStart"/>
      <w:r w:rsidRPr="00FC198A">
        <w:rPr>
          <w:rFonts w:ascii="Times New Roman" w:eastAsia="Times New Roman" w:hAnsi="Times New Roman" w:cs="Times New Roman"/>
          <w:sz w:val="28"/>
          <w:szCs w:val="28"/>
          <w:lang w:eastAsia="ru-RU"/>
        </w:rPr>
        <w:t>Vнпи</w:t>
      </w:r>
      <w:proofErr w:type="spellEnd"/>
      <w:r w:rsidRPr="00FC198A">
        <w:rPr>
          <w:rFonts w:ascii="Times New Roman" w:eastAsia="Times New Roman" w:hAnsi="Times New Roman" w:cs="Times New Roman"/>
          <w:sz w:val="28"/>
          <w:szCs w:val="28"/>
          <w:lang w:eastAsia="ru-RU"/>
        </w:rPr>
        <w:t>), определяется по формуле:</w:t>
      </w:r>
    </w:p>
    <w:p w14:paraId="795282F5"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proofErr w:type="spellStart"/>
      <w:r w:rsidRPr="00FC198A">
        <w:rPr>
          <w:rFonts w:ascii="Cambria Math" w:eastAsia="Times New Roman" w:hAnsi="Cambria Math" w:cs="Times New Roman"/>
          <w:sz w:val="28"/>
          <w:szCs w:val="28"/>
          <w:lang w:eastAsia="ru-RU"/>
        </w:rPr>
        <w:t>Vнпи</w:t>
      </w:r>
      <w:proofErr w:type="spellEnd"/>
      <w:r w:rsidRPr="00FC198A">
        <w:rPr>
          <w:rFonts w:ascii="Cambria Math" w:eastAsia="Times New Roman" w:hAnsi="Cambria Math" w:cs="Times New Roman"/>
          <w:sz w:val="28"/>
          <w:szCs w:val="28"/>
          <w:lang w:eastAsia="ru-RU"/>
        </w:rPr>
        <w:t xml:space="preserve">=Нn1 х Чnj1 х </w:t>
      </w:r>
      <w:proofErr w:type="spellStart"/>
      <w:r w:rsidRPr="00FC198A">
        <w:rPr>
          <w:rFonts w:ascii="Cambria Math" w:eastAsia="Times New Roman" w:hAnsi="Cambria Math" w:cs="Times New Roman"/>
          <w:sz w:val="28"/>
          <w:szCs w:val="28"/>
          <w:lang w:eastAsia="ru-RU"/>
        </w:rPr>
        <w:t>Nпj</w:t>
      </w:r>
      <w:proofErr w:type="spellEnd"/>
      <w:r w:rsidRPr="00FC198A">
        <w:rPr>
          <w:rFonts w:ascii="Cambria Math" w:eastAsia="Times New Roman" w:hAnsi="Cambria Math" w:cs="Times New Roman"/>
          <w:sz w:val="28"/>
          <w:szCs w:val="28"/>
          <w:lang w:eastAsia="ru-RU"/>
        </w:rPr>
        <w:t xml:space="preserve"> х Кн+Нn2 х Чnj2 х </w:t>
      </w:r>
      <w:proofErr w:type="spellStart"/>
      <w:r w:rsidRPr="00FC198A">
        <w:rPr>
          <w:rFonts w:ascii="Cambria Math" w:eastAsia="Times New Roman" w:hAnsi="Cambria Math" w:cs="Times New Roman"/>
          <w:sz w:val="28"/>
          <w:szCs w:val="28"/>
          <w:lang w:eastAsia="ru-RU"/>
        </w:rPr>
        <w:t>Nпj</w:t>
      </w:r>
      <w:proofErr w:type="spellEnd"/>
      <w:r w:rsidRPr="00FC198A">
        <w:rPr>
          <w:rFonts w:ascii="Cambria Math" w:eastAsia="Times New Roman" w:hAnsi="Cambria Math" w:cs="Times New Roman"/>
          <w:sz w:val="28"/>
          <w:szCs w:val="28"/>
          <w:lang w:eastAsia="ru-RU"/>
        </w:rPr>
        <w:t>, где</w:t>
      </w:r>
    </w:p>
    <w:p w14:paraId="6D76F89F"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Нn1 - размер стоимости одноразового бесплатного питания (обед)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на соответствующий финансовый год, определяемый приказом управления образования (руб.);</w:t>
      </w:r>
    </w:p>
    <w:p w14:paraId="082CE34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Нn2 - размер денежной компенсации за одноразовое бесплатное питание (исходя из стоимости продуктового набора)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на дому, на соответствующий финансовый год, определяемый приказом управления образования (руб.);</w:t>
      </w:r>
    </w:p>
    <w:p w14:paraId="3D17C37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Чnj1 - плановая среднегодовая численность детей-инвалидов (инвалидов), не являющихся обучающимися с ограниченными возможностями здоровья, на соответствующий финансовый год (чел.);</w:t>
      </w:r>
    </w:p>
    <w:p w14:paraId="53B3115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Чnj2 - плановая среднегодовая численность детей-инвалидов (инвалидов), не являющихся обучающимися с ограниченными возможностями здоровья, проходящих обучение на дому (чел.);</w:t>
      </w:r>
    </w:p>
    <w:p w14:paraId="17ADE1C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Nпj</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w:t>
      </w:r>
    </w:p>
    <w:bookmarkEnd w:id="10"/>
    <w:p w14:paraId="04BC0DC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Кн</w:t>
      </w:r>
      <w:proofErr w:type="spellEnd"/>
      <w:r w:rsidRPr="00FC198A">
        <w:rPr>
          <w:rFonts w:ascii="Times New Roman" w:eastAsia="Times New Roman" w:hAnsi="Times New Roman" w:cs="Times New Roman"/>
          <w:sz w:val="28"/>
          <w:szCs w:val="28"/>
          <w:lang w:eastAsia="ru-RU"/>
        </w:rPr>
        <w:t xml:space="preserve"> - коэффициент посещаемости детей-инвалидов (инвалидов), не являющихся обучающимися с ограниченными возможностями здоровья, осваивающими образовательные программы начального общего образования.</w:t>
      </w:r>
    </w:p>
    <w:p w14:paraId="3D6852E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Размер Субсидии на организацию двухразового бесплатного горячего питания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 (</w:t>
      </w:r>
      <w:proofErr w:type="spellStart"/>
      <w:r w:rsidRPr="00FC198A">
        <w:rPr>
          <w:rFonts w:ascii="Times New Roman" w:eastAsia="Times New Roman" w:hAnsi="Times New Roman" w:cs="Times New Roman"/>
          <w:sz w:val="28"/>
          <w:szCs w:val="28"/>
          <w:lang w:eastAsia="ru-RU"/>
        </w:rPr>
        <w:t>Vспи</w:t>
      </w:r>
      <w:proofErr w:type="spellEnd"/>
      <w:r w:rsidRPr="00FC198A">
        <w:rPr>
          <w:rFonts w:ascii="Times New Roman" w:eastAsia="Times New Roman" w:hAnsi="Times New Roman" w:cs="Times New Roman"/>
          <w:sz w:val="28"/>
          <w:szCs w:val="28"/>
          <w:lang w:eastAsia="ru-RU"/>
        </w:rPr>
        <w:t>), определяется по формуле:</w:t>
      </w:r>
    </w:p>
    <w:p w14:paraId="6640F45B"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proofErr w:type="spellStart"/>
      <w:r w:rsidRPr="00FC198A">
        <w:rPr>
          <w:rFonts w:ascii="Cambria Math" w:eastAsia="Times New Roman" w:hAnsi="Cambria Math" w:cs="Times New Roman"/>
          <w:sz w:val="28"/>
          <w:szCs w:val="28"/>
          <w:lang w:eastAsia="ru-RU"/>
        </w:rPr>
        <w:t>Vспи</w:t>
      </w:r>
      <w:proofErr w:type="spellEnd"/>
      <w:r w:rsidRPr="00FC198A">
        <w:rPr>
          <w:rFonts w:ascii="Cambria Math" w:eastAsia="Times New Roman" w:hAnsi="Cambria Math" w:cs="Times New Roman"/>
          <w:sz w:val="28"/>
          <w:szCs w:val="28"/>
          <w:lang w:eastAsia="ru-RU"/>
        </w:rPr>
        <w:t xml:space="preserve">=Нz1 х Чzj1 х </w:t>
      </w:r>
      <w:proofErr w:type="spellStart"/>
      <w:r w:rsidRPr="00FC198A">
        <w:rPr>
          <w:rFonts w:ascii="Cambria Math" w:eastAsia="Times New Roman" w:hAnsi="Cambria Math" w:cs="Times New Roman"/>
          <w:sz w:val="28"/>
          <w:szCs w:val="28"/>
          <w:lang w:eastAsia="ru-RU"/>
        </w:rPr>
        <w:t>Nzj</w:t>
      </w:r>
      <w:proofErr w:type="spellEnd"/>
      <w:r w:rsidRPr="00FC198A">
        <w:rPr>
          <w:rFonts w:ascii="Cambria Math" w:eastAsia="Times New Roman" w:hAnsi="Cambria Math" w:cs="Times New Roman"/>
          <w:sz w:val="28"/>
          <w:szCs w:val="28"/>
          <w:lang w:eastAsia="ru-RU"/>
        </w:rPr>
        <w:t xml:space="preserve"> х Кc+Нz2 х Чzj2 х </w:t>
      </w:r>
      <w:proofErr w:type="spellStart"/>
      <w:r w:rsidRPr="00FC198A">
        <w:rPr>
          <w:rFonts w:ascii="Cambria Math" w:eastAsia="Times New Roman" w:hAnsi="Cambria Math" w:cs="Times New Roman"/>
          <w:sz w:val="28"/>
          <w:szCs w:val="28"/>
          <w:lang w:eastAsia="ru-RU"/>
        </w:rPr>
        <w:t>Nzj</w:t>
      </w:r>
      <w:proofErr w:type="spellEnd"/>
      <w:r w:rsidRPr="00FC198A">
        <w:rPr>
          <w:rFonts w:ascii="Cambria Math" w:eastAsia="Times New Roman" w:hAnsi="Cambria Math" w:cs="Times New Roman"/>
          <w:sz w:val="28"/>
          <w:szCs w:val="28"/>
          <w:lang w:eastAsia="ru-RU"/>
        </w:rPr>
        <w:t>, где</w:t>
      </w:r>
    </w:p>
    <w:p w14:paraId="64EB26B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Нz1 - размер стоимости двухразового бесплатного питания (завтрак, обед) для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 определяемый приказом управления образования (руб.);</w:t>
      </w:r>
    </w:p>
    <w:p w14:paraId="2C3A1F2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Нz2 - размер денежной компенсации за двухразовое бесплатное питание (исходя из стоимости продуктового набора) для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w:t>
      </w:r>
      <w:r w:rsidRPr="00FC198A">
        <w:rPr>
          <w:rFonts w:ascii="Times New Roman" w:eastAsia="Times New Roman" w:hAnsi="Times New Roman" w:cs="Times New Roman"/>
          <w:sz w:val="28"/>
          <w:szCs w:val="28"/>
          <w:lang w:eastAsia="ru-RU"/>
        </w:rPr>
        <w:lastRenderedPageBreak/>
        <w:t>образования, проходящих обучение на дому, определяемый приказом управления образования (руб.);</w:t>
      </w:r>
    </w:p>
    <w:p w14:paraId="4CC972E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Чzj1 - плановая среднегодовая численность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 (чел.);</w:t>
      </w:r>
    </w:p>
    <w:p w14:paraId="674AFFE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Чzj2 - плановая среднегодовая численность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 проходящих обучение на дому (чел.);</w:t>
      </w:r>
    </w:p>
    <w:p w14:paraId="4348534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Nzj</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для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w:t>
      </w:r>
    </w:p>
    <w:p w14:paraId="48AEB4A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Кс - коэффициент посещаемости детей-инвалидов (инвалидов), не являющихся обучающимися с ограниченными возможностями здоровья, осваивающими образовательные программы основного общего, среднего общего образования.</w:t>
      </w:r>
    </w:p>
    <w:p w14:paraId="7154AAC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2.10.15. Размер Субсидии на цель, указанную в подпункте 1.3.25 пункта 1.3 раздела 1 настоящего Порядка, определяется по формуле:</w:t>
      </w:r>
    </w:p>
    <w:p w14:paraId="58278A46"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m:oMath>
        <m:r>
          <m:rPr>
            <m:sty m:val="p"/>
          </m:rPr>
          <w:rPr>
            <w:rFonts w:ascii="Cambria Math" w:eastAsia="Times New Roman" w:hAnsi="Cambria Math" w:cs="Times New Roman"/>
            <w:sz w:val="28"/>
            <w:szCs w:val="28"/>
            <w:lang w:eastAsia="ru-RU"/>
          </w:rPr>
          <m:t>S=Кн х (Нn1 х Ч</m:t>
        </m:r>
        <m:r>
          <m:rPr>
            <m:sty m:val="p"/>
          </m:rPr>
          <w:rPr>
            <w:rFonts w:ascii="Cambria Math" w:eastAsia="Times New Roman" w:hAnsi="Cambria Math" w:cs="Times New Roman"/>
            <w:sz w:val="28"/>
            <w:szCs w:val="28"/>
            <w:lang w:val="en-US" w:eastAsia="ru-RU"/>
          </w:rPr>
          <m:t>nj</m:t>
        </m:r>
        <m:r>
          <m:rPr>
            <m:sty m:val="p"/>
          </m:rPr>
          <w:rPr>
            <w:rFonts w:ascii="Cambria Math" w:eastAsia="Times New Roman" w:hAnsi="Cambria Math" w:cs="Times New Roman"/>
            <w:sz w:val="28"/>
            <w:szCs w:val="28"/>
            <w:lang w:eastAsia="ru-RU"/>
          </w:rPr>
          <m:t xml:space="preserve">1 х </m:t>
        </m:r>
      </m:oMath>
      <w:r w:rsidRPr="00FC198A">
        <w:rPr>
          <w:rFonts w:ascii="Cambria Math" w:eastAsia="Times New Roman" w:hAnsi="Cambria Math" w:cs="Times New Roman"/>
          <w:sz w:val="28"/>
          <w:szCs w:val="28"/>
          <w:lang w:val="en-US" w:eastAsia="ru-RU"/>
        </w:rPr>
        <w:t>N</w:t>
      </w:r>
      <w:r w:rsidRPr="00FC198A">
        <w:rPr>
          <w:rFonts w:ascii="Cambria Math" w:eastAsia="Times New Roman" w:hAnsi="Cambria Math" w:cs="Times New Roman"/>
          <w:sz w:val="28"/>
          <w:szCs w:val="28"/>
          <w:lang w:eastAsia="ru-RU"/>
        </w:rPr>
        <w:t>п</w:t>
      </w:r>
      <w:r w:rsidRPr="00FC198A">
        <w:rPr>
          <w:rFonts w:ascii="Cambria Math" w:eastAsia="Times New Roman" w:hAnsi="Cambria Math" w:cs="Times New Roman"/>
          <w:sz w:val="28"/>
          <w:szCs w:val="28"/>
          <w:lang w:val="en-US" w:eastAsia="ru-RU"/>
        </w:rPr>
        <w:t>j</w:t>
      </w:r>
      <w:r w:rsidRPr="00FC198A">
        <w:rPr>
          <w:rFonts w:ascii="Cambria Math" w:eastAsia="Times New Roman" w:hAnsi="Cambria Math" w:cs="Times New Roman"/>
          <w:sz w:val="28"/>
          <w:szCs w:val="28"/>
          <w:lang w:eastAsia="ru-RU"/>
        </w:rPr>
        <w:t xml:space="preserve"> + Н</w:t>
      </w:r>
      <w:r w:rsidRPr="00FC198A">
        <w:rPr>
          <w:rFonts w:ascii="Cambria Math" w:eastAsia="Times New Roman" w:hAnsi="Cambria Math" w:cs="Times New Roman"/>
          <w:sz w:val="28"/>
          <w:szCs w:val="28"/>
          <w:lang w:val="en-US" w:eastAsia="ru-RU"/>
        </w:rPr>
        <w:t>n</w:t>
      </w:r>
      <w:r w:rsidRPr="00FC198A">
        <w:rPr>
          <w:rFonts w:ascii="Cambria Math" w:eastAsia="Times New Roman" w:hAnsi="Cambria Math" w:cs="Times New Roman"/>
          <w:sz w:val="28"/>
          <w:szCs w:val="28"/>
          <w:lang w:eastAsia="ru-RU"/>
        </w:rPr>
        <w:t>2 х Ч</w:t>
      </w:r>
      <w:proofErr w:type="spellStart"/>
      <w:r w:rsidRPr="00FC198A">
        <w:rPr>
          <w:rFonts w:ascii="Cambria Math" w:eastAsia="Times New Roman" w:hAnsi="Cambria Math" w:cs="Times New Roman"/>
          <w:sz w:val="28"/>
          <w:szCs w:val="28"/>
          <w:lang w:val="en-US" w:eastAsia="ru-RU"/>
        </w:rPr>
        <w:t>nj</w:t>
      </w:r>
      <w:proofErr w:type="spellEnd"/>
      <w:r w:rsidRPr="00FC198A">
        <w:rPr>
          <w:rFonts w:ascii="Cambria Math" w:eastAsia="Times New Roman" w:hAnsi="Cambria Math" w:cs="Times New Roman"/>
          <w:sz w:val="28"/>
          <w:szCs w:val="28"/>
          <w:lang w:eastAsia="ru-RU"/>
        </w:rPr>
        <w:t xml:space="preserve">2 х </w:t>
      </w:r>
      <w:r w:rsidRPr="00FC198A">
        <w:rPr>
          <w:rFonts w:ascii="Cambria Math" w:eastAsia="Times New Roman" w:hAnsi="Cambria Math" w:cs="Times New Roman"/>
          <w:sz w:val="28"/>
          <w:szCs w:val="28"/>
          <w:lang w:val="en-US" w:eastAsia="ru-RU"/>
        </w:rPr>
        <w:t>N</w:t>
      </w:r>
      <w:r w:rsidRPr="00FC198A">
        <w:rPr>
          <w:rFonts w:ascii="Cambria Math" w:eastAsia="Times New Roman" w:hAnsi="Cambria Math" w:cs="Times New Roman"/>
          <w:sz w:val="28"/>
          <w:szCs w:val="28"/>
          <w:lang w:eastAsia="ru-RU"/>
        </w:rPr>
        <w:t>п</w:t>
      </w:r>
      <w:r w:rsidRPr="00FC198A">
        <w:rPr>
          <w:rFonts w:ascii="Cambria Math" w:eastAsia="Times New Roman" w:hAnsi="Cambria Math" w:cs="Times New Roman"/>
          <w:sz w:val="28"/>
          <w:szCs w:val="28"/>
          <w:lang w:val="en-US" w:eastAsia="ru-RU"/>
        </w:rPr>
        <w:t>z</w:t>
      </w:r>
      <w:r w:rsidRPr="00FC198A">
        <w:rPr>
          <w:rFonts w:ascii="Cambria Math" w:eastAsia="Times New Roman" w:hAnsi="Cambria Math" w:cs="Times New Roman"/>
          <w:sz w:val="28"/>
          <w:szCs w:val="28"/>
          <w:lang w:eastAsia="ru-RU"/>
        </w:rPr>
        <w:t>), где</w:t>
      </w:r>
    </w:p>
    <w:p w14:paraId="7FF0897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49D601CE"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Нn1 - размер стоимости услуги по приготовлению набора продуктов питания детям-инвалидам (инвалидам), не являющимся обучающимися с ограниченными возможностями здоровья, осваивающим образовательные программы начального общего образования, определяемый приказом управления образования (руб.);</w:t>
      </w:r>
    </w:p>
    <w:p w14:paraId="32100D9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Нn2 - размер стоимости </w:t>
      </w:r>
      <w:bookmarkStart w:id="11" w:name="_Hlk201917248"/>
      <w:r w:rsidRPr="00FC198A">
        <w:rPr>
          <w:rFonts w:ascii="Times New Roman" w:eastAsia="Times New Roman" w:hAnsi="Times New Roman" w:cs="Times New Roman"/>
          <w:sz w:val="28"/>
          <w:szCs w:val="28"/>
          <w:lang w:eastAsia="ru-RU"/>
        </w:rPr>
        <w:t>услуги по приготовлению набора продуктов питания</w:t>
      </w:r>
      <w:bookmarkEnd w:id="11"/>
      <w:r w:rsidRPr="00FC198A">
        <w:rPr>
          <w:rFonts w:ascii="Times New Roman" w:eastAsia="Times New Roman" w:hAnsi="Times New Roman" w:cs="Times New Roman"/>
          <w:sz w:val="28"/>
          <w:szCs w:val="28"/>
          <w:lang w:eastAsia="ru-RU"/>
        </w:rPr>
        <w:t xml:space="preserve"> детям-инвалидам (инвалидам), не являющимся обучающимися с ограниченными возможностями здоровья, осваивающим образовательные программы основного общего, среднего общего образования, определяемый приказом управления образования (руб.);</w:t>
      </w:r>
    </w:p>
    <w:p w14:paraId="2CE5ED7D"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Чnj1 - плановая среднегодовая численность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(чел.);</w:t>
      </w:r>
    </w:p>
    <w:p w14:paraId="0BD49E8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Чnj2 - плановая среднегодовая численность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 (чел.);</w:t>
      </w:r>
    </w:p>
    <w:p w14:paraId="76D1FA1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Nпj</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w:t>
      </w:r>
    </w:p>
    <w:p w14:paraId="7073C01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lastRenderedPageBreak/>
        <w:t>Nп</w:t>
      </w:r>
      <w:proofErr w:type="spellEnd"/>
      <w:r w:rsidRPr="00FC198A">
        <w:rPr>
          <w:rFonts w:ascii="Times New Roman" w:eastAsia="Times New Roman" w:hAnsi="Times New Roman" w:cs="Times New Roman"/>
          <w:sz w:val="28"/>
          <w:szCs w:val="28"/>
          <w:lang w:val="en-US" w:eastAsia="ru-RU"/>
        </w:rPr>
        <w:t>z</w:t>
      </w:r>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для детей-инвалидов (инвалидов), не являющихся обучающимися с ограниченными возможностями здоровья, осваивающих образовательные программы основного общего, среднего общего образования;</w:t>
      </w:r>
    </w:p>
    <w:p w14:paraId="239CD85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Кн</w:t>
      </w:r>
      <w:proofErr w:type="spellEnd"/>
      <w:r w:rsidRPr="00FC198A">
        <w:rPr>
          <w:rFonts w:ascii="Times New Roman" w:eastAsia="Times New Roman" w:hAnsi="Times New Roman" w:cs="Times New Roman"/>
          <w:sz w:val="28"/>
          <w:szCs w:val="28"/>
          <w:lang w:eastAsia="ru-RU"/>
        </w:rPr>
        <w:t xml:space="preserve"> - коэффициент посещаемости детьми-инвалидами (инвалидами), не являющимися обучающимися с ограниченными возможностями здоровья.</w:t>
      </w:r>
    </w:p>
    <w:p w14:paraId="5324856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2.10.16. Размер Субсидии на цель, указанную в подпункте 1.3.26 пункта 1.3 раздела 1 настоящего Порядка, определяется по формуле:</w:t>
      </w:r>
    </w:p>
    <w:p w14:paraId="3B1EADAA"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S=Чу х</w:t>
      </w:r>
      <w:proofErr w:type="gramStart"/>
      <w:r w:rsidRPr="00FC198A">
        <w:rPr>
          <w:rFonts w:ascii="Cambria Math" w:eastAsia="Times New Roman" w:hAnsi="Cambria Math" w:cs="Times New Roman"/>
          <w:sz w:val="28"/>
          <w:szCs w:val="28"/>
          <w:lang w:eastAsia="ru-RU"/>
        </w:rPr>
        <w:t xml:space="preserve"> Н</w:t>
      </w:r>
      <w:proofErr w:type="gramEnd"/>
      <w:r w:rsidRPr="00FC198A">
        <w:rPr>
          <w:rFonts w:ascii="Cambria Math" w:eastAsia="Times New Roman" w:hAnsi="Cambria Math" w:cs="Times New Roman"/>
          <w:sz w:val="28"/>
          <w:szCs w:val="28"/>
          <w:lang w:eastAsia="ru-RU"/>
        </w:rPr>
        <w:t xml:space="preserve">у х </w:t>
      </w:r>
      <w:proofErr w:type="spellStart"/>
      <w:r w:rsidRPr="00FC198A">
        <w:rPr>
          <w:rFonts w:ascii="Cambria Math" w:eastAsia="Times New Roman" w:hAnsi="Cambria Math" w:cs="Times New Roman"/>
          <w:sz w:val="28"/>
          <w:szCs w:val="28"/>
          <w:lang w:eastAsia="ru-RU"/>
        </w:rPr>
        <w:t>Nп</w:t>
      </w:r>
      <w:proofErr w:type="spellEnd"/>
      <w:r w:rsidRPr="00FC198A">
        <w:rPr>
          <w:rFonts w:ascii="Cambria Math" w:eastAsia="Times New Roman" w:hAnsi="Cambria Math" w:cs="Times New Roman"/>
          <w:sz w:val="28"/>
          <w:szCs w:val="28"/>
          <w:lang w:eastAsia="ru-RU"/>
        </w:rPr>
        <w:t xml:space="preserve"> х </w:t>
      </w:r>
      <w:proofErr w:type="spellStart"/>
      <w:r w:rsidRPr="00FC198A">
        <w:rPr>
          <w:rFonts w:ascii="Cambria Math" w:eastAsia="Times New Roman" w:hAnsi="Cambria Math" w:cs="Times New Roman"/>
          <w:sz w:val="28"/>
          <w:szCs w:val="28"/>
          <w:lang w:eastAsia="ru-RU"/>
        </w:rPr>
        <w:t>Кп</w:t>
      </w:r>
      <w:proofErr w:type="spellEnd"/>
      <w:r w:rsidRPr="00FC198A">
        <w:rPr>
          <w:rFonts w:ascii="Cambria Math" w:eastAsia="Times New Roman" w:hAnsi="Cambria Math" w:cs="Times New Roman"/>
          <w:sz w:val="28"/>
          <w:szCs w:val="28"/>
          <w:lang w:eastAsia="ru-RU"/>
        </w:rPr>
        <w:t>, где</w:t>
      </w:r>
    </w:p>
    <w:p w14:paraId="22F9262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4B398660"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Чу - плановая среднегодовая численность обучающихся по образовательным программам начального общего образования на соответствующий финансовый год (чел.);</w:t>
      </w:r>
    </w:p>
    <w:p w14:paraId="78E4F36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Hу</w:t>
      </w:r>
      <w:proofErr w:type="spellEnd"/>
      <w:r w:rsidRPr="00FC198A">
        <w:rPr>
          <w:rFonts w:ascii="Times New Roman" w:eastAsia="Times New Roman" w:hAnsi="Times New Roman" w:cs="Times New Roman"/>
          <w:sz w:val="28"/>
          <w:szCs w:val="28"/>
          <w:lang w:eastAsia="ru-RU"/>
        </w:rPr>
        <w:t xml:space="preserve"> - размер стоимости услуги по приготовлению набора продуктов на одного обучающегося по программам начального общего образования в день, определенная приказом управления образования (руб.);</w:t>
      </w:r>
    </w:p>
    <w:p w14:paraId="025AB128"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Nп</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у обучающихся по образовательным программам начального общего образования (</w:t>
      </w:r>
      <w:proofErr w:type="spellStart"/>
      <w:r w:rsidRPr="00FC198A">
        <w:rPr>
          <w:rFonts w:ascii="Times New Roman" w:eastAsia="Times New Roman" w:hAnsi="Times New Roman" w:cs="Times New Roman"/>
          <w:sz w:val="28"/>
          <w:szCs w:val="28"/>
          <w:lang w:eastAsia="ru-RU"/>
        </w:rPr>
        <w:t>дн</w:t>
      </w:r>
      <w:proofErr w:type="spellEnd"/>
      <w:r w:rsidRPr="00FC198A">
        <w:rPr>
          <w:rFonts w:ascii="Times New Roman" w:eastAsia="Times New Roman" w:hAnsi="Times New Roman" w:cs="Times New Roman"/>
          <w:sz w:val="28"/>
          <w:szCs w:val="28"/>
          <w:lang w:eastAsia="ru-RU"/>
        </w:rPr>
        <w:t>.);</w:t>
      </w:r>
    </w:p>
    <w:p w14:paraId="6C4AED0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Кп</w:t>
      </w:r>
      <w:proofErr w:type="spellEnd"/>
      <w:r w:rsidRPr="00FC198A">
        <w:rPr>
          <w:rFonts w:ascii="Times New Roman" w:eastAsia="Times New Roman" w:hAnsi="Times New Roman" w:cs="Times New Roman"/>
          <w:sz w:val="28"/>
          <w:szCs w:val="28"/>
          <w:lang w:eastAsia="ru-RU"/>
        </w:rPr>
        <w:t xml:space="preserve"> - коэффициент посещаемости обучающимися по образовательным программам начального общего образования.</w:t>
      </w:r>
    </w:p>
    <w:p w14:paraId="1173E07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2.10.17. Размер Субсидии на цель, указанную в подпункте 1.3.27 пункта 1.3 раздела 1 настоящего Порядка, определяется по формуле:</w:t>
      </w:r>
    </w:p>
    <w:p w14:paraId="257610C4"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m:oMath>
        <m:r>
          <w:rPr>
            <w:rFonts w:ascii="Cambria Math" w:eastAsia="Times New Roman" w:hAnsi="Cambria Math" w:cs="Times New Roman"/>
            <w:sz w:val="28"/>
            <w:szCs w:val="28"/>
            <w:lang w:eastAsia="ru-RU"/>
          </w:rPr>
          <m:t xml:space="preserve">S= </m:t>
        </m:r>
      </m:oMath>
      <w:r w:rsidRPr="00FC198A">
        <w:rPr>
          <w:rFonts w:ascii="Cambria Math" w:eastAsia="Times New Roman" w:hAnsi="Cambria Math" w:cs="Times New Roman"/>
          <w:sz w:val="28"/>
          <w:szCs w:val="28"/>
          <w:lang w:eastAsia="ru-RU"/>
        </w:rPr>
        <w:t>Нn1 х Чnj1 х Nпj х Кн, где</w:t>
      </w:r>
    </w:p>
    <w:p w14:paraId="3D6DEE2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3D55CB1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Нn1 - размер стоимости бесплатного одноразового питания (завтрак) </w:t>
      </w:r>
      <w:bookmarkStart w:id="12" w:name="_Hlk212125910"/>
      <w:r w:rsidRPr="00FC198A">
        <w:rPr>
          <w:rFonts w:ascii="Times New Roman" w:eastAsia="Times New Roman" w:hAnsi="Times New Roman" w:cs="Times New Roman"/>
          <w:sz w:val="28"/>
          <w:szCs w:val="28"/>
          <w:lang w:eastAsia="ru-RU"/>
        </w:rPr>
        <w:t>обучающихся из семей граждан, принимающих участие в специальной военной операции на Украине</w:t>
      </w:r>
      <w:bookmarkEnd w:id="12"/>
      <w:r w:rsidRPr="00FC198A">
        <w:rPr>
          <w:rFonts w:ascii="Times New Roman" w:eastAsia="Times New Roman" w:hAnsi="Times New Roman" w:cs="Times New Roman"/>
          <w:sz w:val="28"/>
          <w:szCs w:val="28"/>
          <w:lang w:eastAsia="ru-RU"/>
        </w:rPr>
        <w:t>, осваивающих образовательные программы основного общего, среднего общего образования, определяемый приказом управления образования (руб.);</w:t>
      </w:r>
    </w:p>
    <w:p w14:paraId="1F5D46C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Чnj1 - плановая среднегодовая численность обучающихся из семей граждан, принимающих участие в специальной военной операции на Украине, осваивающих образовательные программы основного общего, среднего общего образования на соответствующий финансовый год (чел.);</w:t>
      </w:r>
    </w:p>
    <w:p w14:paraId="5870880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Nпj</w:t>
      </w:r>
      <w:proofErr w:type="spellEnd"/>
      <w:r w:rsidRPr="00FC198A">
        <w:rPr>
          <w:rFonts w:ascii="Times New Roman" w:eastAsia="Times New Roman" w:hAnsi="Times New Roman" w:cs="Times New Roman"/>
          <w:sz w:val="28"/>
          <w:szCs w:val="28"/>
          <w:lang w:eastAsia="ru-RU"/>
        </w:rPr>
        <w:t xml:space="preserve"> - плановое количество учебных дней на соответствующий финансовый год для обучающихся, осваивающих образовательные программы основного общего, среднего общего образования;</w:t>
      </w:r>
    </w:p>
    <w:p w14:paraId="701F1835"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FC198A">
        <w:rPr>
          <w:rFonts w:ascii="Times New Roman" w:eastAsia="Times New Roman" w:hAnsi="Times New Roman" w:cs="Times New Roman"/>
          <w:sz w:val="28"/>
          <w:szCs w:val="28"/>
          <w:lang w:eastAsia="ru-RU"/>
        </w:rPr>
        <w:t>Кн</w:t>
      </w:r>
      <w:proofErr w:type="spellEnd"/>
      <w:r w:rsidRPr="00FC198A">
        <w:rPr>
          <w:rFonts w:ascii="Times New Roman" w:eastAsia="Times New Roman" w:hAnsi="Times New Roman" w:cs="Times New Roman"/>
          <w:sz w:val="28"/>
          <w:szCs w:val="28"/>
          <w:lang w:eastAsia="ru-RU"/>
        </w:rPr>
        <w:t xml:space="preserve"> - коэффициент посещаемости обучающихся, осваивающих образовательные программы основного общего, среднего общего образования.</w:t>
      </w:r>
    </w:p>
    <w:p w14:paraId="73F094C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2.10.18. Размер Субсидии на цель, указанную в подпункте 1.3.28 пункта 1.3 раздела 1 настоящего Порядка, определяется по формуле:</w:t>
      </w:r>
    </w:p>
    <w:p w14:paraId="6F8862F1"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val="en-US" w:eastAsia="ru-RU"/>
        </w:rPr>
        <w:t>S</w:t>
      </w:r>
      <w:r w:rsidRPr="00FC198A">
        <w:rPr>
          <w:rFonts w:ascii="Cambria Math" w:eastAsia="Times New Roman" w:hAnsi="Cambria Math" w:cs="Times New Roman"/>
          <w:sz w:val="28"/>
          <w:szCs w:val="28"/>
          <w:lang w:eastAsia="ru-RU"/>
        </w:rPr>
        <w:t>=Н</w:t>
      </w:r>
      <w:r w:rsidRPr="00FC198A">
        <w:rPr>
          <w:rFonts w:ascii="Cambria Math" w:eastAsia="Times New Roman" w:hAnsi="Cambria Math" w:cs="Times New Roman"/>
          <w:sz w:val="28"/>
          <w:szCs w:val="28"/>
          <w:lang w:val="en-US" w:eastAsia="ru-RU"/>
        </w:rPr>
        <w:t>k</w:t>
      </w:r>
      <w:r w:rsidRPr="00FC198A">
        <w:rPr>
          <w:rFonts w:ascii="Cambria Math" w:eastAsia="Times New Roman" w:hAnsi="Cambria Math" w:cs="Times New Roman"/>
          <w:sz w:val="28"/>
          <w:szCs w:val="28"/>
          <w:lang w:eastAsia="ru-RU"/>
        </w:rPr>
        <w:t xml:space="preserve">1 х (Чkj1 х </w:t>
      </w:r>
      <w:r w:rsidRPr="00FC198A">
        <w:rPr>
          <w:rFonts w:ascii="Times New Roman" w:eastAsia="Times New Roman" w:hAnsi="Times New Roman" w:cs="Times New Roman"/>
          <w:sz w:val="28"/>
          <w:szCs w:val="28"/>
          <w:lang w:eastAsia="ru-RU"/>
        </w:rPr>
        <w:t>N</w:t>
      </w:r>
      <w:r w:rsidRPr="00FC198A">
        <w:rPr>
          <w:rFonts w:ascii="Times New Roman" w:eastAsia="Times New Roman" w:hAnsi="Times New Roman" w:cs="Times New Roman"/>
          <w:sz w:val="28"/>
          <w:szCs w:val="28"/>
          <w:lang w:val="en-US" w:eastAsia="ru-RU"/>
        </w:rPr>
        <w:t>k</w:t>
      </w:r>
      <w:r w:rsidRPr="00FC198A">
        <w:rPr>
          <w:rFonts w:ascii="Times New Roman" w:eastAsia="Times New Roman" w:hAnsi="Times New Roman" w:cs="Times New Roman"/>
          <w:sz w:val="28"/>
          <w:szCs w:val="28"/>
          <w:lang w:eastAsia="ru-RU"/>
        </w:rPr>
        <w:t>j1</w:t>
      </w:r>
      <w:r w:rsidRPr="00FC198A">
        <w:rPr>
          <w:rFonts w:ascii="Cambria Math" w:eastAsia="Times New Roman" w:hAnsi="Cambria Math" w:cs="Times New Roman"/>
          <w:sz w:val="28"/>
          <w:szCs w:val="28"/>
          <w:lang w:eastAsia="ru-RU"/>
        </w:rPr>
        <w:t xml:space="preserve">+ Чkj2 х </w:t>
      </w:r>
      <w:r w:rsidRPr="00FC198A">
        <w:rPr>
          <w:rFonts w:ascii="Times New Roman" w:eastAsia="Times New Roman" w:hAnsi="Times New Roman" w:cs="Times New Roman"/>
          <w:sz w:val="28"/>
          <w:szCs w:val="28"/>
          <w:lang w:eastAsia="ru-RU"/>
        </w:rPr>
        <w:t>N</w:t>
      </w:r>
      <w:r w:rsidRPr="00FC198A">
        <w:rPr>
          <w:rFonts w:ascii="Times New Roman" w:eastAsia="Times New Roman" w:hAnsi="Times New Roman" w:cs="Times New Roman"/>
          <w:sz w:val="28"/>
          <w:szCs w:val="28"/>
          <w:lang w:val="en-US" w:eastAsia="ru-RU"/>
        </w:rPr>
        <w:t>k</w:t>
      </w:r>
      <w:r w:rsidRPr="00FC198A">
        <w:rPr>
          <w:rFonts w:ascii="Times New Roman" w:eastAsia="Times New Roman" w:hAnsi="Times New Roman" w:cs="Times New Roman"/>
          <w:sz w:val="28"/>
          <w:szCs w:val="28"/>
          <w:lang w:eastAsia="ru-RU"/>
        </w:rPr>
        <w:t>j2)</w:t>
      </w:r>
      <w:r w:rsidRPr="00FC198A">
        <w:rPr>
          <w:rFonts w:ascii="Cambria Math" w:eastAsia="Times New Roman" w:hAnsi="Cambria Math" w:cs="Times New Roman"/>
          <w:sz w:val="28"/>
          <w:szCs w:val="28"/>
          <w:lang w:eastAsia="ru-RU"/>
        </w:rPr>
        <w:t>, где</w:t>
      </w:r>
    </w:p>
    <w:p w14:paraId="5E48B0D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Н</w:t>
      </w:r>
      <w:r w:rsidRPr="00FC198A">
        <w:rPr>
          <w:rFonts w:ascii="Times New Roman" w:eastAsia="Times New Roman" w:hAnsi="Times New Roman" w:cs="Times New Roman"/>
          <w:sz w:val="28"/>
          <w:szCs w:val="28"/>
          <w:lang w:val="en-US" w:eastAsia="ru-RU"/>
        </w:rPr>
        <w:t>k</w:t>
      </w:r>
      <w:r w:rsidRPr="00FC198A">
        <w:rPr>
          <w:rFonts w:ascii="Times New Roman" w:eastAsia="Times New Roman" w:hAnsi="Times New Roman" w:cs="Times New Roman"/>
          <w:sz w:val="28"/>
          <w:szCs w:val="28"/>
          <w:lang w:eastAsia="ru-RU"/>
        </w:rPr>
        <w:t xml:space="preserve">1 - размер стоимости услуги по приготовлению двухразового питания для обучающихся с ограниченными возможностями здоровья, осваивающих </w:t>
      </w:r>
      <w:r w:rsidRPr="00FC198A">
        <w:rPr>
          <w:rFonts w:ascii="Times New Roman" w:eastAsia="Times New Roman" w:hAnsi="Times New Roman" w:cs="Times New Roman"/>
          <w:sz w:val="28"/>
          <w:szCs w:val="28"/>
          <w:lang w:eastAsia="ru-RU"/>
        </w:rPr>
        <w:lastRenderedPageBreak/>
        <w:t>образовательные программы начального общего,</w:t>
      </w:r>
      <w:r w:rsidRPr="00FC198A">
        <w:rPr>
          <w:rFonts w:ascii="Times New Roman" w:eastAsia="Times New Roman" w:hAnsi="Times New Roman" w:cs="Times New Roman"/>
          <w:sz w:val="24"/>
          <w:szCs w:val="24"/>
          <w:lang w:eastAsia="ru-RU"/>
        </w:rPr>
        <w:t xml:space="preserve"> </w:t>
      </w:r>
      <w:r w:rsidRPr="00FC198A">
        <w:rPr>
          <w:rFonts w:ascii="Times New Roman" w:eastAsia="Times New Roman" w:hAnsi="Times New Roman" w:cs="Times New Roman"/>
          <w:sz w:val="28"/>
          <w:szCs w:val="28"/>
          <w:lang w:eastAsia="ru-RU"/>
        </w:rPr>
        <w:t>основного общего, среднего общего образования на соответствующий финансовый год, определяемый приказом управления образования (руб.);</w:t>
      </w:r>
    </w:p>
    <w:p w14:paraId="25B5C4C3"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w:t>
      </w:r>
      <w:r w:rsidRPr="00FC198A">
        <w:rPr>
          <w:rFonts w:ascii="Times New Roman" w:eastAsia="Times New Roman" w:hAnsi="Times New Roman" w:cs="Times New Roman"/>
          <w:sz w:val="28"/>
          <w:szCs w:val="28"/>
          <w:lang w:val="en-US" w:eastAsia="ru-RU"/>
        </w:rPr>
        <w:t>k</w:t>
      </w:r>
      <w:r w:rsidRPr="00FC198A">
        <w:rPr>
          <w:rFonts w:ascii="Times New Roman" w:eastAsia="Times New Roman" w:hAnsi="Times New Roman" w:cs="Times New Roman"/>
          <w:sz w:val="28"/>
          <w:szCs w:val="28"/>
          <w:lang w:eastAsia="ru-RU"/>
        </w:rPr>
        <w:t>j1 - плановая среднегодовая численность обучающихся с ограниченными возможностями здоровья, осваивающих образовательные программы начального общего образования, проходящих обучение на дому, на соответствующий финансовый год (чел.);</w:t>
      </w:r>
    </w:p>
    <w:p w14:paraId="494A225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w:t>
      </w:r>
      <w:r w:rsidRPr="00FC198A">
        <w:rPr>
          <w:rFonts w:ascii="Times New Roman" w:eastAsia="Times New Roman" w:hAnsi="Times New Roman" w:cs="Times New Roman"/>
          <w:sz w:val="28"/>
          <w:szCs w:val="28"/>
          <w:lang w:val="en-US" w:eastAsia="ru-RU"/>
        </w:rPr>
        <w:t>k</w:t>
      </w:r>
      <w:r w:rsidRPr="00FC198A">
        <w:rPr>
          <w:rFonts w:ascii="Times New Roman" w:eastAsia="Times New Roman" w:hAnsi="Times New Roman" w:cs="Times New Roman"/>
          <w:sz w:val="28"/>
          <w:szCs w:val="28"/>
          <w:lang w:eastAsia="ru-RU"/>
        </w:rPr>
        <w:t>j2 - плановая среднегодовая численность обучающихся с ограниченными возможностями здоровья, осваивающих образовательные программы основного общего, среднего общего образования, проходящих обучение на дому, на соответствующий финансовый год (чел.);</w:t>
      </w:r>
    </w:p>
    <w:p w14:paraId="3C14319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N</w:t>
      </w:r>
      <w:r w:rsidRPr="00FC198A">
        <w:rPr>
          <w:rFonts w:ascii="Times New Roman" w:eastAsia="Times New Roman" w:hAnsi="Times New Roman" w:cs="Times New Roman"/>
          <w:sz w:val="28"/>
          <w:szCs w:val="28"/>
          <w:lang w:val="en-US" w:eastAsia="ru-RU"/>
        </w:rPr>
        <w:t>k</w:t>
      </w:r>
      <w:r w:rsidRPr="00FC198A">
        <w:rPr>
          <w:rFonts w:ascii="Times New Roman" w:eastAsia="Times New Roman" w:hAnsi="Times New Roman" w:cs="Times New Roman"/>
          <w:sz w:val="28"/>
          <w:szCs w:val="28"/>
          <w:lang w:eastAsia="ru-RU"/>
        </w:rPr>
        <w:t>j1 - плановое количество учебных дней на соответствующий финансовый год для обучающихся с ограниченными возможностями здоровья, осваивающих образовательные программы начального общего образования;</w:t>
      </w:r>
    </w:p>
    <w:p w14:paraId="6DBFE48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C198A">
        <w:rPr>
          <w:rFonts w:ascii="Times New Roman" w:eastAsia="Times New Roman" w:hAnsi="Times New Roman" w:cs="Times New Roman"/>
          <w:sz w:val="28"/>
          <w:szCs w:val="28"/>
          <w:lang w:eastAsia="ru-RU"/>
        </w:rPr>
        <w:t>N</w:t>
      </w:r>
      <w:r w:rsidRPr="00FC198A">
        <w:rPr>
          <w:rFonts w:ascii="Times New Roman" w:eastAsia="Times New Roman" w:hAnsi="Times New Roman" w:cs="Times New Roman"/>
          <w:sz w:val="28"/>
          <w:szCs w:val="28"/>
          <w:lang w:val="en-US" w:eastAsia="ru-RU"/>
        </w:rPr>
        <w:t>k</w:t>
      </w:r>
      <w:r w:rsidRPr="00FC198A">
        <w:rPr>
          <w:rFonts w:ascii="Times New Roman" w:eastAsia="Times New Roman" w:hAnsi="Times New Roman" w:cs="Times New Roman"/>
          <w:sz w:val="28"/>
          <w:szCs w:val="28"/>
          <w:lang w:eastAsia="ru-RU"/>
        </w:rPr>
        <w:t>j2 - плановое количество учебных дней на соответствующий финансовый год для обучающихся с ограниченными возможностями здоровья, осваивающих образовательные программы основного общего, среднего общего образования.</w:t>
      </w:r>
    </w:p>
    <w:p w14:paraId="75AE9AA7" w14:textId="77777777" w:rsidR="00FC198A" w:rsidRPr="00FC198A" w:rsidRDefault="00FC198A" w:rsidP="00FC198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ab/>
        <w:t>2.10.19. Размер Субсидии на цель, указанную в подпункте 1.3.31 пункта 1.3 раздела 1 настоящего Порядка, определяется по формуле:</w:t>
      </w:r>
    </w:p>
    <w:p w14:paraId="466FFEDD" w14:textId="77777777" w:rsidR="00FC198A" w:rsidRPr="00FC198A" w:rsidRDefault="00FC198A" w:rsidP="00FC198A">
      <w:pPr>
        <w:shd w:val="clear" w:color="auto" w:fill="FFFFFF"/>
        <w:spacing w:after="0" w:line="240" w:lineRule="auto"/>
        <w:ind w:firstLine="708"/>
        <w:jc w:val="center"/>
        <w:textAlignment w:val="baseline"/>
        <w:rPr>
          <w:rFonts w:ascii="Cambria Math" w:eastAsia="Times New Roman" w:hAnsi="Cambria Math" w:cs="Times New Roman"/>
          <w:sz w:val="28"/>
          <w:szCs w:val="28"/>
          <w:lang w:eastAsia="ru-RU"/>
        </w:rPr>
      </w:pPr>
      <w:r w:rsidRPr="00FC198A">
        <w:rPr>
          <w:rFonts w:ascii="Cambria Math" w:eastAsia="Times New Roman" w:hAnsi="Cambria Math" w:cs="Times New Roman"/>
          <w:sz w:val="28"/>
          <w:szCs w:val="28"/>
          <w:lang w:eastAsia="ru-RU"/>
        </w:rPr>
        <w:t>S = Д x (Р7-11 x Ч7-11 + Р12 x Ч12), где:</w:t>
      </w:r>
    </w:p>
    <w:p w14:paraId="51914A6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S - размер Субсидии (руб.);</w:t>
      </w:r>
    </w:p>
    <w:p w14:paraId="4DE08E16"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Д - количество дней пребывания ребенка в профильных лагерях;</w:t>
      </w:r>
    </w:p>
    <w:p w14:paraId="3AB7CA11"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Р7-11 - стоимость питания одного ребенка в возрасте от 7 до 11 лет включительно, не относящегося к категории детей из малообеспеченных и многодетных семей, детей, находящихся в трудной жизненной ситуации и (или) социально опасном положении, из расчета стоимости продуктового набора для завтрака и обеда, устанавливаемая приказом управления образования (руб.);</w:t>
      </w:r>
    </w:p>
    <w:p w14:paraId="37CFD37B"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Ч7-11 - численность детей, не относящихся к категории детей из малообеспеченных и многодетных семей, детей, находящихся в трудной жизненной ситуации и (или) социально опасном положении, в возрасте от 7 до 11 лет включительно, отдых которых планируется осуществить в профильных лагерях (чел.);</w:t>
      </w:r>
    </w:p>
    <w:p w14:paraId="3AF0DF57"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Р12 - стоимость питания одного ребенка в возрасте от 12 лет и старше, не относящегося к категории детей из малообеспеченных и многодетных семей, детей, находящихся в трудной жизненной ситуации и (или) социально опасном положении, из расчета стоимости продуктового набора для завтрака и обеда, устанавливаемая приказом управления образования (руб.);</w:t>
      </w:r>
    </w:p>
    <w:p w14:paraId="45B4D549"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Ч12 - численность детей, не относящихся к категории детей из малообеспеченных и многодетных семей, детей, находящихся в трудной жизненной ситуации и (или) социально опасном положении, в возрасте от 7 до 11 лет включительно, отдых которых планируется осуществить в профильных лагерях (чел.).</w:t>
      </w:r>
    </w:p>
    <w:p w14:paraId="456732B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hint="eastAsia"/>
          <w:sz w:val="28"/>
          <w:szCs w:val="28"/>
          <w:lang w:eastAsia="ru-RU"/>
        </w:rPr>
        <w:lastRenderedPageBreak/>
        <w:t>Непосредственный</w:t>
      </w:r>
      <w:r w:rsidRPr="00FC198A">
        <w:rPr>
          <w:rFonts w:ascii="Times New Roman" w:eastAsia="Times New Roman" w:hAnsi="Times New Roman" w:cs="Times New Roman"/>
          <w:sz w:val="28"/>
          <w:szCs w:val="28"/>
          <w:lang w:eastAsia="ru-RU"/>
        </w:rPr>
        <w:t xml:space="preserve"> результат предоставления Субсидии для реализации конкретного мероприятия указывается в соответствующей муниципальной программе муниципального образования Брюховецкий муниципальный район Краснодарского края.</w:t>
      </w:r>
    </w:p>
    <w:p w14:paraId="2310ED6C"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 xml:space="preserve">2.11. Предоставление Субсидии осуществляется в соответствии с соглашением, заключенным между Управлением образования и учреждением по форме согласно приложению к настоящему Порядку. </w:t>
      </w:r>
    </w:p>
    <w:p w14:paraId="5B710D64" w14:textId="77777777" w:rsidR="00FC198A" w:rsidRPr="00FC198A" w:rsidRDefault="00FC198A" w:rsidP="00FC19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C198A">
        <w:rPr>
          <w:rFonts w:ascii="Times New Roman" w:eastAsia="Times New Roman" w:hAnsi="Times New Roman" w:cs="Times New Roman"/>
          <w:sz w:val="28"/>
          <w:szCs w:val="28"/>
          <w:lang w:eastAsia="ru-RU"/>
        </w:rPr>
        <w:t>Внесение изменений в соглашение или его расторжение осуществляется по соглашению сторон и оформляется в виде дополнительного соглашения, являющегося неотъемлемой частью соглашения.</w:t>
      </w:r>
    </w:p>
    <w:p w14:paraId="1B1BA845"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2.12. Перечисление субсидии осуществляется на лицевой счет учреждения в сроки, установленные соглашением.</w:t>
      </w:r>
    </w:p>
    <w:p w14:paraId="0F132AF9"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p>
    <w:p w14:paraId="6D644601" w14:textId="77777777" w:rsidR="00FC198A" w:rsidRPr="00FC198A" w:rsidRDefault="00FC198A" w:rsidP="00FC198A">
      <w:pPr>
        <w:tabs>
          <w:tab w:val="left" w:pos="714"/>
        </w:tabs>
        <w:spacing w:after="0" w:line="240" w:lineRule="auto"/>
        <w:ind w:right="20"/>
        <w:jc w:val="center"/>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3. Требования к отчетности</w:t>
      </w:r>
    </w:p>
    <w:p w14:paraId="3ADE935E" w14:textId="77777777" w:rsidR="00FC198A" w:rsidRPr="00FC198A" w:rsidRDefault="00FC198A" w:rsidP="00FC198A">
      <w:pPr>
        <w:tabs>
          <w:tab w:val="left" w:pos="714"/>
        </w:tabs>
        <w:spacing w:after="0" w:line="240" w:lineRule="auto"/>
        <w:ind w:right="20"/>
        <w:jc w:val="center"/>
        <w:rPr>
          <w:rFonts w:ascii="Times New Roman" w:eastAsia="Calibri" w:hAnsi="Times New Roman" w:cs="Times New Roman"/>
          <w:sz w:val="28"/>
          <w:szCs w:val="28"/>
          <w:lang w:eastAsia="x-none"/>
        </w:rPr>
      </w:pPr>
    </w:p>
    <w:p w14:paraId="07C8527F"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3.1. Учреждение представляет в Управление образования отчеты о результатах использования Субсидии по форме и в сроки, установленные в соглашении.</w:t>
      </w:r>
    </w:p>
    <w:p w14:paraId="2B118158"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Управление образования имеет право устанавливать в соглашении формы представления Учреждением дополнительной отчетности и сроки их представления.</w:t>
      </w:r>
    </w:p>
    <w:p w14:paraId="599BD114"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p>
    <w:p w14:paraId="49B0CA60" w14:textId="77777777" w:rsidR="00FC198A" w:rsidRPr="00FC198A" w:rsidRDefault="00FC198A" w:rsidP="00FC198A">
      <w:pPr>
        <w:tabs>
          <w:tab w:val="left" w:pos="714"/>
        </w:tabs>
        <w:spacing w:after="0" w:line="240" w:lineRule="auto"/>
        <w:ind w:right="20"/>
        <w:jc w:val="center"/>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4. Порядок осуществления контроля за соблюдением целей, условий</w:t>
      </w:r>
    </w:p>
    <w:p w14:paraId="1E50A41C" w14:textId="77777777" w:rsidR="00FC198A" w:rsidRPr="00FC198A" w:rsidRDefault="00FC198A" w:rsidP="00FC198A">
      <w:pPr>
        <w:tabs>
          <w:tab w:val="left" w:pos="714"/>
        </w:tabs>
        <w:spacing w:after="0" w:line="240" w:lineRule="auto"/>
        <w:ind w:right="20"/>
        <w:jc w:val="center"/>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и порядка предоставления субсидий и ответственность за их несоблюдение</w:t>
      </w:r>
    </w:p>
    <w:p w14:paraId="16B49AD8" w14:textId="77777777" w:rsidR="00FC198A" w:rsidRPr="00FC198A" w:rsidRDefault="00FC198A" w:rsidP="00FC198A">
      <w:pPr>
        <w:tabs>
          <w:tab w:val="left" w:pos="714"/>
        </w:tabs>
        <w:spacing w:after="0" w:line="240" w:lineRule="auto"/>
        <w:ind w:right="20"/>
        <w:jc w:val="center"/>
        <w:rPr>
          <w:rFonts w:ascii="Times New Roman" w:eastAsia="Calibri" w:hAnsi="Times New Roman" w:cs="Times New Roman"/>
          <w:sz w:val="28"/>
          <w:szCs w:val="28"/>
          <w:lang w:eastAsia="x-none"/>
        </w:rPr>
      </w:pPr>
    </w:p>
    <w:p w14:paraId="29A50DB0"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4.1. Учреждения несут ответственность за несоблюдение целей, условий и порядка предоставления Субсидий, в том числе за нецелевое использование средств субсидий, нарушение порядка и условия предоставления субсидий, несвоевременность предоставления отчетов, недостоверность представленных сведений в соответствии с законодательством Российской Федерации.</w:t>
      </w:r>
    </w:p>
    <w:p w14:paraId="3C0ADBC6"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 xml:space="preserve">4.2. </w:t>
      </w:r>
      <w:bookmarkStart w:id="13" w:name="_Hlk184719371"/>
      <w:r w:rsidRPr="00FC198A">
        <w:rPr>
          <w:rFonts w:ascii="Times New Roman" w:eastAsia="Calibri" w:hAnsi="Times New Roman" w:cs="Times New Roman"/>
          <w:sz w:val="28"/>
          <w:szCs w:val="28"/>
          <w:lang w:eastAsia="x-none"/>
        </w:rPr>
        <w:t>Не использованные на 1 января года, следующего за годом предоставления Субсидии, остатки средств могут быть использованы учреждением в текущем финансовом году при наличии потребности в направлении их на достижение цел</w:t>
      </w:r>
      <w:r w:rsidRPr="00FC198A">
        <w:rPr>
          <w:rFonts w:ascii="Times New Roman" w:eastAsia="Times New Roman" w:hAnsi="Times New Roman" w:cs="Times New Roman" w:hint="eastAsia"/>
          <w:sz w:val="28"/>
          <w:szCs w:val="28"/>
          <w:lang w:eastAsia="x-none"/>
        </w:rPr>
        <w:t>е</w:t>
      </w:r>
      <w:r w:rsidRPr="00FC198A">
        <w:rPr>
          <w:rFonts w:ascii="Times New Roman" w:eastAsia="Calibri" w:hAnsi="Times New Roman" w:cs="Times New Roman"/>
          <w:sz w:val="28"/>
          <w:szCs w:val="28"/>
          <w:lang w:eastAsia="x-none"/>
        </w:rPr>
        <w:t xml:space="preserve">й, установленных при предоставлении Субсидии в размере, не превышающем размера неисполненных обязательств учреждения, принятых до начала текущего финансового года, подлежащих оплате в отчетном финансовом году, на основании решения Управления образования, принятого в соответствии с законодательством Российской Федерации. </w:t>
      </w:r>
      <w:bookmarkEnd w:id="13"/>
    </w:p>
    <w:p w14:paraId="079E15AC"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Учр</w:t>
      </w:r>
      <w:r w:rsidRPr="00FC198A">
        <w:rPr>
          <w:rFonts w:ascii="Times New Roman" w:eastAsia="Times New Roman" w:hAnsi="Times New Roman" w:cs="Times New Roman" w:hint="eastAsia"/>
          <w:sz w:val="28"/>
          <w:szCs w:val="28"/>
          <w:lang w:eastAsia="x-none"/>
        </w:rPr>
        <w:t>е</w:t>
      </w:r>
      <w:r w:rsidRPr="00FC198A">
        <w:rPr>
          <w:rFonts w:ascii="Times New Roman" w:eastAsia="Calibri" w:hAnsi="Times New Roman" w:cs="Times New Roman"/>
          <w:sz w:val="28"/>
          <w:szCs w:val="28"/>
          <w:lang w:eastAsia="x-none"/>
        </w:rPr>
        <w:t xml:space="preserve">ждение не позднее 31 января года, следующего за годом предоставления Субсидии, представляет в Управление образования пояснительную записку о наличии потребности в направлении не использованных на начало текущего финансового года остатков средств субсидии на достижение целей, установленных при предоставлении субсидии, </w:t>
      </w:r>
      <w:r w:rsidRPr="00FC198A">
        <w:rPr>
          <w:rFonts w:ascii="Times New Roman" w:eastAsia="Calibri" w:hAnsi="Times New Roman" w:cs="Times New Roman"/>
          <w:sz w:val="28"/>
          <w:szCs w:val="28"/>
          <w:lang w:eastAsia="x-none"/>
        </w:rPr>
        <w:lastRenderedPageBreak/>
        <w:t>а также информацию о наличии у учреждения неисполненных обязательств, источником финансового обеспечения которых являются не использованные на 1 января текущего финансового года остатки средств Субсидий.</w:t>
      </w:r>
    </w:p>
    <w:p w14:paraId="56B219AF"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 xml:space="preserve">4.3. Решение о наличии потребности в направлении не использованных на начало текущего финансового года остатков средств субсидии на достижение целей, установленных при предоставлении субсидий, в текущем финансовом году принимается </w:t>
      </w:r>
      <w:bookmarkStart w:id="14" w:name="_Hlk184662682"/>
      <w:r w:rsidRPr="00FC198A">
        <w:rPr>
          <w:rFonts w:ascii="Times New Roman" w:eastAsia="Calibri" w:hAnsi="Times New Roman" w:cs="Times New Roman"/>
          <w:sz w:val="28"/>
          <w:szCs w:val="28"/>
          <w:lang w:eastAsia="x-none"/>
        </w:rPr>
        <w:t xml:space="preserve">Управлением образования </w:t>
      </w:r>
      <w:bookmarkEnd w:id="14"/>
      <w:r w:rsidRPr="00FC198A">
        <w:rPr>
          <w:rFonts w:ascii="Times New Roman" w:eastAsia="Calibri" w:hAnsi="Times New Roman" w:cs="Times New Roman"/>
          <w:sz w:val="28"/>
          <w:szCs w:val="28"/>
          <w:lang w:eastAsia="x-none"/>
        </w:rPr>
        <w:t xml:space="preserve">не позднее 10 рабочих дней со дня получения от учреждения пояснительной записки с обоснованием указанной потребности и приложением документов, подтверждающих наличие потребности. </w:t>
      </w:r>
    </w:p>
    <w:p w14:paraId="0990433E"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 xml:space="preserve">В случае принятия Управлением образования решения об отказе в направлении не использованных на начало текущего финансового года остатков средств субсидии на достижение целей, установленных при предоставлении субсидии, в текущем финансовом году учреждению направляется мотивированный ответ. </w:t>
      </w:r>
    </w:p>
    <w:p w14:paraId="7E704DE1"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4.4. Остатки средств субсидии, не использованные на начало текущего финансового года, при отсутствии решения Управления образования о наличии потребности в направлении этих средств на достижение целей, установленных при предоставлении субсидии, в текущем финансовом году подлежат возврату в бюджет муниципального образования Брюховецкий район в порядке и сроки, установленные законодательством Российской Федерации.</w:t>
      </w:r>
    </w:p>
    <w:p w14:paraId="35689EF5"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4.5. Контроль за целевым использованием Субсидии учреждением осуществляет Управление образования в соответствии с бюджетным законодательством Российской Федерации.</w:t>
      </w:r>
    </w:p>
    <w:p w14:paraId="09A6FE57"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Органы финансового контроля осуществляют контроль за соблюдением учреждением целей и условий предоставления Субсидий в порядке, установленном бюджетным законодательством.</w:t>
      </w:r>
    </w:p>
    <w:p w14:paraId="66780135"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 xml:space="preserve">4.6. По результатам проверки Управлением образования и органами муниципального финансового контроля при выявлении несоблюдения учреждением целей и условий предоставления Субсидии, установленных настоящим Порядком и Соглашением, Управление образования принимает решение о необходимости возврата выделенных денежных средств и направляет в учреждение соответствующее письменное уведомление. </w:t>
      </w:r>
    </w:p>
    <w:p w14:paraId="24D33189"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Полученные учреждением средства в объеме выявленных нарушений подлежат возврату в местный бюджет в сроки, указанные в уведомлении Управления образования.</w:t>
      </w:r>
    </w:p>
    <w:p w14:paraId="55202218"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При отказе учреждения от добровольного возврата денежных средств Субсидии управление образования принимает меры по взысканию с учреждения суммы полученной Субсидии, подлежащей возврату в случаях, предусмотренных настоящим Порядком, в соответствии с законодательством Российской Федерации.</w:t>
      </w:r>
    </w:p>
    <w:p w14:paraId="4CC8DDF1"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ab/>
        <w:t xml:space="preserve">4.7. В случаях недостижения результатов предоставления Субсидии, использования Субсидии не по целевому назначению учреждение возвращает Субсидию в местный бюджет в сроки, указанные в уведомлении Управления </w:t>
      </w:r>
      <w:r w:rsidRPr="00FC198A">
        <w:rPr>
          <w:rFonts w:ascii="Times New Roman" w:eastAsia="Calibri" w:hAnsi="Times New Roman" w:cs="Times New Roman"/>
          <w:sz w:val="28"/>
          <w:szCs w:val="28"/>
          <w:lang w:eastAsia="x-none"/>
        </w:rPr>
        <w:lastRenderedPageBreak/>
        <w:t>образования или представлении (предписании) органа муниципального финансового контроля.</w:t>
      </w:r>
    </w:p>
    <w:p w14:paraId="50F73D9E" w14:textId="77777777" w:rsidR="00FC198A" w:rsidRPr="00FC198A" w:rsidRDefault="00FC198A" w:rsidP="00FC198A">
      <w:pPr>
        <w:shd w:val="clear" w:color="auto" w:fill="FFFFFF"/>
        <w:tabs>
          <w:tab w:val="left" w:pos="714"/>
        </w:tabs>
        <w:spacing w:after="0" w:line="240" w:lineRule="auto"/>
        <w:ind w:right="20"/>
        <w:jc w:val="both"/>
        <w:rPr>
          <w:rFonts w:ascii="Times New Roman" w:eastAsia="Calibri" w:hAnsi="Times New Roman" w:cs="Times New Roman"/>
          <w:sz w:val="28"/>
          <w:szCs w:val="28"/>
          <w:lang w:eastAsia="x-none"/>
        </w:rPr>
      </w:pPr>
    </w:p>
    <w:p w14:paraId="3803B2C9"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p>
    <w:p w14:paraId="00EEA170"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p>
    <w:p w14:paraId="5DB4060D"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bookmarkStart w:id="15" w:name="_Hlk184719279"/>
      <w:bookmarkStart w:id="16" w:name="_Hlk213919922"/>
      <w:r w:rsidRPr="00FC198A">
        <w:rPr>
          <w:rFonts w:ascii="Times New Roman" w:eastAsia="Calibri" w:hAnsi="Times New Roman" w:cs="Times New Roman"/>
          <w:sz w:val="28"/>
          <w:szCs w:val="28"/>
          <w:lang w:eastAsia="x-none"/>
        </w:rPr>
        <w:t>Начальник управления образования</w:t>
      </w:r>
    </w:p>
    <w:p w14:paraId="5E58FBAF"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администрации</w:t>
      </w:r>
    </w:p>
    <w:p w14:paraId="16BC6183"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муниципального образования</w:t>
      </w:r>
    </w:p>
    <w:p w14:paraId="53F59882"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val="x-none" w:eastAsia="x-none"/>
        </w:rPr>
      </w:pPr>
      <w:r w:rsidRPr="00FC198A">
        <w:rPr>
          <w:rFonts w:ascii="Times New Roman" w:eastAsia="Calibri" w:hAnsi="Times New Roman" w:cs="Times New Roman"/>
          <w:sz w:val="28"/>
          <w:szCs w:val="28"/>
          <w:lang w:val="x-none" w:eastAsia="x-none"/>
        </w:rPr>
        <w:t xml:space="preserve">Брюховецкий муниципальный район </w:t>
      </w:r>
    </w:p>
    <w:p w14:paraId="0FE89CBB" w14:textId="24126FF0"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val="x-none" w:eastAsia="x-none"/>
        </w:rPr>
        <w:t>Краснодарского края</w:t>
      </w:r>
      <w:r w:rsidRPr="00FC198A">
        <w:rPr>
          <w:rFonts w:ascii="Times New Roman" w:eastAsia="Calibri" w:hAnsi="Times New Roman" w:cs="Times New Roman"/>
          <w:sz w:val="28"/>
          <w:szCs w:val="28"/>
          <w:lang w:eastAsia="x-none"/>
        </w:rPr>
        <w:t xml:space="preserve">                                                                                  </w:t>
      </w:r>
      <w:bookmarkEnd w:id="15"/>
      <w:r w:rsidRPr="00FC198A">
        <w:rPr>
          <w:rFonts w:ascii="Times New Roman" w:eastAsia="Calibri" w:hAnsi="Times New Roman" w:cs="Times New Roman"/>
          <w:sz w:val="28"/>
          <w:szCs w:val="28"/>
          <w:lang w:eastAsia="x-none"/>
        </w:rPr>
        <w:t>Е.П. Галат</w:t>
      </w:r>
      <w:bookmarkEnd w:id="16"/>
    </w:p>
    <w:p w14:paraId="7AF632A6" w14:textId="725D1D48" w:rsidR="001502AD" w:rsidRDefault="001502AD"/>
    <w:p w14:paraId="79393DDA" w14:textId="2406C736" w:rsidR="00FC198A" w:rsidRDefault="00FC198A"/>
    <w:p w14:paraId="33153590" w14:textId="4FB4B213" w:rsidR="00FC198A" w:rsidRDefault="00FC198A"/>
    <w:p w14:paraId="622057CB" w14:textId="0DD4FF3C" w:rsidR="00FC198A" w:rsidRDefault="00FC198A"/>
    <w:p w14:paraId="3F505745" w14:textId="0830CDEF" w:rsidR="00FC198A" w:rsidRDefault="00FC198A"/>
    <w:p w14:paraId="5358F176" w14:textId="16341915" w:rsidR="00FC198A" w:rsidRDefault="00FC198A"/>
    <w:p w14:paraId="67B2EC9B" w14:textId="562BD611" w:rsidR="00FC198A" w:rsidRDefault="00FC198A"/>
    <w:p w14:paraId="6AC02942" w14:textId="68FBB612" w:rsidR="00FC198A" w:rsidRDefault="00FC198A"/>
    <w:p w14:paraId="1B84BC5D" w14:textId="4E3AFDDF" w:rsidR="00FC198A" w:rsidRDefault="00FC198A"/>
    <w:p w14:paraId="482A35CB" w14:textId="165E8829" w:rsidR="00FC198A" w:rsidRDefault="00FC198A"/>
    <w:p w14:paraId="439A5773" w14:textId="1319A65B" w:rsidR="00FC198A" w:rsidRDefault="00FC198A"/>
    <w:p w14:paraId="5A0FA0C9" w14:textId="249833E9" w:rsidR="00FC198A" w:rsidRDefault="00FC198A"/>
    <w:p w14:paraId="7E0C32E7" w14:textId="3509D023" w:rsidR="00FC198A" w:rsidRDefault="00FC198A"/>
    <w:p w14:paraId="5482B13F" w14:textId="34D69242" w:rsidR="00FC198A" w:rsidRDefault="00FC198A"/>
    <w:p w14:paraId="26B5B5AF" w14:textId="2407CDE6" w:rsidR="00FC198A" w:rsidRDefault="00FC198A"/>
    <w:p w14:paraId="5A72A36E" w14:textId="7AF4999C" w:rsidR="00FC198A" w:rsidRDefault="00FC198A"/>
    <w:p w14:paraId="14B5F008" w14:textId="22C62E36" w:rsidR="00FC198A" w:rsidRDefault="00FC198A"/>
    <w:p w14:paraId="27E79626" w14:textId="7A78030C" w:rsidR="00FC198A" w:rsidRDefault="00FC198A"/>
    <w:p w14:paraId="6919DBFE" w14:textId="20198A33" w:rsidR="00FC198A" w:rsidRDefault="00FC198A"/>
    <w:p w14:paraId="0ED781B9" w14:textId="7C985CB6" w:rsidR="00FC198A" w:rsidRDefault="00FC198A"/>
    <w:p w14:paraId="7C29AF65" w14:textId="663AAA81" w:rsidR="00FC198A" w:rsidRDefault="00FC198A"/>
    <w:p w14:paraId="73ABF798" w14:textId="47BE5B71" w:rsidR="00FC198A" w:rsidRDefault="00FC198A"/>
    <w:p w14:paraId="6CC6CB13" w14:textId="21698D9E" w:rsidR="00FC198A" w:rsidRDefault="00FC198A"/>
    <w:p w14:paraId="696AA7A9" w14:textId="77777777" w:rsidR="00FC198A" w:rsidRDefault="00FC198A"/>
    <w:p w14:paraId="54237C4B" w14:textId="70642182" w:rsidR="00FC198A" w:rsidRDefault="00FC198A"/>
    <w:p w14:paraId="4C667761" w14:textId="11FEA785" w:rsidR="00FC198A" w:rsidRDefault="00FC198A"/>
    <w:p w14:paraId="716D66A4" w14:textId="0D078CCE" w:rsidR="00FC198A" w:rsidRDefault="00FC198A"/>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FC198A" w:rsidRPr="00FC198A" w14:paraId="27B0B5CA" w14:textId="77777777" w:rsidTr="000832F6">
        <w:tc>
          <w:tcPr>
            <w:tcW w:w="4673" w:type="dxa"/>
          </w:tcPr>
          <w:p w14:paraId="76F68E1D" w14:textId="77777777" w:rsidR="00FC198A" w:rsidRPr="00FC198A" w:rsidRDefault="00FC198A" w:rsidP="00FC198A">
            <w:pPr>
              <w:rPr>
                <w:rFonts w:ascii="Times New Roman" w:eastAsia="Calibri" w:hAnsi="Times New Roman" w:cs="Times New Roman"/>
                <w:sz w:val="28"/>
                <w:szCs w:val="28"/>
                <w:highlight w:val="yellow"/>
              </w:rPr>
            </w:pPr>
          </w:p>
        </w:tc>
        <w:tc>
          <w:tcPr>
            <w:tcW w:w="4955" w:type="dxa"/>
          </w:tcPr>
          <w:p w14:paraId="6BB6DBEE" w14:textId="77777777" w:rsidR="00FC198A" w:rsidRPr="00FC198A" w:rsidRDefault="00FC198A" w:rsidP="00FC198A">
            <w:pPr>
              <w:tabs>
                <w:tab w:val="left" w:pos="2530"/>
              </w:tabs>
              <w:rPr>
                <w:rFonts w:ascii="Times New Roman" w:eastAsia="Calibri" w:hAnsi="Times New Roman" w:cs="Times New Roman"/>
                <w:sz w:val="28"/>
                <w:szCs w:val="28"/>
              </w:rPr>
            </w:pPr>
            <w:r w:rsidRPr="00FC198A">
              <w:rPr>
                <w:rFonts w:ascii="Times New Roman" w:eastAsia="Calibri" w:hAnsi="Times New Roman" w:cs="Times New Roman"/>
                <w:sz w:val="28"/>
                <w:szCs w:val="28"/>
              </w:rPr>
              <w:t>Приложение</w:t>
            </w:r>
          </w:p>
          <w:p w14:paraId="61201ACB" w14:textId="77777777" w:rsidR="00FC198A" w:rsidRPr="00FC198A" w:rsidRDefault="00FC198A" w:rsidP="00FC198A">
            <w:pPr>
              <w:tabs>
                <w:tab w:val="left" w:pos="2530"/>
              </w:tabs>
              <w:rPr>
                <w:rFonts w:ascii="Times New Roman" w:eastAsia="Calibri" w:hAnsi="Times New Roman" w:cs="Times New Roman"/>
                <w:sz w:val="28"/>
                <w:szCs w:val="28"/>
              </w:rPr>
            </w:pPr>
            <w:r w:rsidRPr="00FC198A">
              <w:rPr>
                <w:rFonts w:ascii="Times New Roman" w:eastAsia="Calibri" w:hAnsi="Times New Roman" w:cs="Times New Roman"/>
                <w:sz w:val="28"/>
                <w:szCs w:val="28"/>
              </w:rPr>
              <w:t>к Порядку определения объема и условий предоставления субсидий из местного бюджета (бюджета муниципального образования Брюховецкий муниципальный район Краснодарского края) муниципальным бюджетным и автономным образовательным организациям, находящимся в ведении управления образования администрации муниципального образования Брюховецкий муниципальный район Краснодарского края, на иные цели</w:t>
            </w:r>
          </w:p>
        </w:tc>
      </w:tr>
    </w:tbl>
    <w:p w14:paraId="413ACA45"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076E8246"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35887CAA" w14:textId="77777777" w:rsidR="00FC198A" w:rsidRPr="00FC198A" w:rsidRDefault="00FC198A" w:rsidP="00FC198A">
      <w:pPr>
        <w:tabs>
          <w:tab w:val="left" w:pos="3270"/>
        </w:tabs>
        <w:spacing w:after="0" w:line="240" w:lineRule="auto"/>
        <w:jc w:val="center"/>
        <w:rPr>
          <w:rFonts w:ascii="Times New Roman" w:eastAsia="Calibri" w:hAnsi="Times New Roman" w:cs="Times New Roman"/>
          <w:b/>
          <w:bCs/>
          <w:sz w:val="28"/>
          <w:szCs w:val="28"/>
        </w:rPr>
      </w:pPr>
      <w:r w:rsidRPr="00FC198A">
        <w:rPr>
          <w:rFonts w:ascii="Times New Roman" w:eastAsia="Calibri" w:hAnsi="Times New Roman" w:cs="Times New Roman"/>
          <w:b/>
          <w:bCs/>
          <w:sz w:val="28"/>
          <w:szCs w:val="28"/>
        </w:rPr>
        <w:t>Соглашение № _____</w:t>
      </w:r>
    </w:p>
    <w:p w14:paraId="5023594D" w14:textId="77777777" w:rsidR="00FC198A" w:rsidRPr="00FC198A" w:rsidRDefault="00FC198A" w:rsidP="00FC198A">
      <w:pPr>
        <w:tabs>
          <w:tab w:val="left" w:pos="3270"/>
        </w:tabs>
        <w:spacing w:after="0" w:line="240" w:lineRule="auto"/>
        <w:jc w:val="center"/>
        <w:rPr>
          <w:rFonts w:ascii="Times New Roman" w:eastAsia="Calibri" w:hAnsi="Times New Roman" w:cs="Times New Roman"/>
          <w:b/>
          <w:bCs/>
          <w:sz w:val="28"/>
          <w:szCs w:val="28"/>
        </w:rPr>
      </w:pPr>
      <w:r w:rsidRPr="00FC198A">
        <w:rPr>
          <w:rFonts w:ascii="Times New Roman" w:eastAsia="Calibri" w:hAnsi="Times New Roman" w:cs="Times New Roman"/>
          <w:b/>
          <w:bCs/>
          <w:sz w:val="28"/>
          <w:szCs w:val="28"/>
        </w:rPr>
        <w:t>о предоставлении субсидии из местного бюджета (бюджета муниципального образования Брюховецкий муниципальный район Краснодарского края) муниципальным бюджетным и автономным образовательным организациям, находящимся в ведении управления</w:t>
      </w:r>
      <w:r w:rsidRPr="00FC198A">
        <w:rPr>
          <w:rFonts w:ascii="Times New Roman" w:eastAsia="Calibri" w:hAnsi="Times New Roman" w:cs="Times New Roman"/>
          <w:b/>
          <w:bCs/>
          <w:sz w:val="28"/>
          <w:szCs w:val="28"/>
        </w:rPr>
        <w:br/>
        <w:t>образования администрации муниципального образования Брюховецкий муниципальный район Краснодарского края, на иные цели</w:t>
      </w:r>
    </w:p>
    <w:p w14:paraId="7725CD1D" w14:textId="77777777" w:rsidR="00FC198A" w:rsidRPr="00FC198A" w:rsidRDefault="00FC198A" w:rsidP="00FC198A">
      <w:pPr>
        <w:tabs>
          <w:tab w:val="left" w:pos="3270"/>
        </w:tabs>
        <w:spacing w:after="0" w:line="240" w:lineRule="auto"/>
        <w:jc w:val="center"/>
        <w:rPr>
          <w:rFonts w:ascii="Times New Roman" w:eastAsia="Calibri" w:hAnsi="Times New Roman" w:cs="Times New Roman"/>
          <w:b/>
          <w:bCs/>
          <w:sz w:val="28"/>
          <w:szCs w:val="28"/>
        </w:rPr>
      </w:pPr>
    </w:p>
    <w:p w14:paraId="003AD231" w14:textId="77777777" w:rsidR="00FC198A" w:rsidRPr="00FC198A" w:rsidRDefault="00FC198A" w:rsidP="00FC198A">
      <w:pPr>
        <w:spacing w:after="0" w:line="240" w:lineRule="auto"/>
        <w:rPr>
          <w:rFonts w:ascii="Times New Roman" w:eastAsia="Calibri" w:hAnsi="Times New Roman" w:cs="Times New Roman"/>
          <w:b/>
          <w:bCs/>
          <w:sz w:val="28"/>
          <w:szCs w:val="28"/>
          <w:highlight w:val="yellow"/>
        </w:rPr>
      </w:pPr>
    </w:p>
    <w:p w14:paraId="6B9E50A1" w14:textId="77777777" w:rsidR="00FC198A" w:rsidRPr="00FC198A" w:rsidRDefault="00FC198A" w:rsidP="00FC198A">
      <w:pPr>
        <w:spacing w:after="0" w:line="240" w:lineRule="auto"/>
        <w:rPr>
          <w:rFonts w:ascii="Times New Roman" w:eastAsia="Calibri" w:hAnsi="Times New Roman" w:cs="Times New Roman"/>
          <w:b/>
          <w:bCs/>
          <w:sz w:val="28"/>
          <w:szCs w:val="28"/>
          <w:highlight w:val="yellow"/>
        </w:rPr>
      </w:pPr>
    </w:p>
    <w:p w14:paraId="33881E7C" w14:textId="77777777" w:rsidR="00FC198A" w:rsidRPr="00FC198A" w:rsidRDefault="00FC198A" w:rsidP="00FC198A">
      <w:pPr>
        <w:tabs>
          <w:tab w:val="left" w:pos="7100"/>
        </w:tabs>
        <w:spacing w:after="0" w:line="240" w:lineRule="auto"/>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t>ст-ца Брюховецкая                                                         «___» _________20___г.</w:t>
      </w:r>
    </w:p>
    <w:p w14:paraId="080655CA" w14:textId="77777777" w:rsidR="00FC198A" w:rsidRPr="00FC198A" w:rsidRDefault="00FC198A" w:rsidP="00FC198A">
      <w:pPr>
        <w:tabs>
          <w:tab w:val="left" w:pos="7100"/>
        </w:tabs>
        <w:spacing w:after="0" w:line="240" w:lineRule="auto"/>
        <w:rPr>
          <w:rFonts w:ascii="Times New Roman" w:eastAsia="Calibri" w:hAnsi="Times New Roman" w:cs="Times New Roman"/>
          <w:sz w:val="28"/>
          <w:szCs w:val="28"/>
          <w:highlight w:val="yellow"/>
        </w:rPr>
      </w:pPr>
    </w:p>
    <w:p w14:paraId="7615D895" w14:textId="77777777" w:rsidR="00FC198A" w:rsidRPr="00FC198A" w:rsidRDefault="00FC198A" w:rsidP="00FC198A">
      <w:pPr>
        <w:spacing w:after="0" w:line="240" w:lineRule="auto"/>
        <w:ind w:firstLine="708"/>
        <w:jc w:val="both"/>
        <w:rPr>
          <w:rFonts w:ascii="Times New Roman" w:eastAsia="Calibri" w:hAnsi="Times New Roman" w:cs="Times New Roman"/>
          <w:sz w:val="28"/>
          <w:szCs w:val="28"/>
        </w:rPr>
      </w:pPr>
      <w:r w:rsidRPr="00FC198A">
        <w:rPr>
          <w:rFonts w:ascii="Times New Roman" w:eastAsia="Calibri" w:hAnsi="Times New Roman" w:cs="Times New Roman"/>
          <w:sz w:val="28"/>
          <w:szCs w:val="28"/>
        </w:rPr>
        <w:t xml:space="preserve">Управление образования администрации муниципального образования Брюховецкий  район (далее – Главный распорядитель бюджетных средств), в лице _________________________________________, действующего на основании                                                                          </w:t>
      </w:r>
    </w:p>
    <w:p w14:paraId="3F22C0CB" w14:textId="77777777" w:rsidR="00FC198A" w:rsidRPr="00FC198A" w:rsidRDefault="00FC198A" w:rsidP="00FC198A">
      <w:pPr>
        <w:spacing w:after="0" w:line="240" w:lineRule="auto"/>
        <w:jc w:val="both"/>
        <w:rPr>
          <w:rFonts w:ascii="Times New Roman" w:eastAsia="Calibri" w:hAnsi="Times New Roman" w:cs="Times New Roman"/>
          <w:sz w:val="20"/>
          <w:szCs w:val="20"/>
        </w:rPr>
      </w:pPr>
      <w:r w:rsidRPr="00FC198A">
        <w:rPr>
          <w:rFonts w:ascii="Times New Roman" w:eastAsia="Calibri" w:hAnsi="Times New Roman" w:cs="Times New Roman"/>
          <w:sz w:val="20"/>
          <w:szCs w:val="20"/>
        </w:rPr>
        <w:t xml:space="preserve">                                     (должность, Ф.И.О.)                          </w:t>
      </w:r>
    </w:p>
    <w:p w14:paraId="334AFE8B" w14:textId="77777777" w:rsidR="00FC198A" w:rsidRPr="00FC198A" w:rsidRDefault="00FC198A" w:rsidP="00FC198A">
      <w:pPr>
        <w:spacing w:after="0" w:line="240" w:lineRule="auto"/>
        <w:jc w:val="both"/>
        <w:rPr>
          <w:rFonts w:ascii="Times New Roman" w:eastAsia="Calibri" w:hAnsi="Times New Roman" w:cs="Times New Roman"/>
          <w:sz w:val="28"/>
          <w:szCs w:val="28"/>
        </w:rPr>
      </w:pPr>
      <w:r w:rsidRPr="00FC198A">
        <w:rPr>
          <w:rFonts w:ascii="Times New Roman" w:eastAsia="Calibri" w:hAnsi="Times New Roman" w:cs="Times New Roman"/>
          <w:sz w:val="28"/>
          <w:szCs w:val="28"/>
        </w:rPr>
        <w:t xml:space="preserve">_________________________________________________, с одной стороны, и               </w:t>
      </w:r>
    </w:p>
    <w:p w14:paraId="5F13E952" w14:textId="77777777" w:rsidR="00FC198A" w:rsidRPr="00FC198A" w:rsidRDefault="00FC198A" w:rsidP="00FC198A">
      <w:pPr>
        <w:spacing w:after="0" w:line="240" w:lineRule="auto"/>
        <w:jc w:val="both"/>
        <w:rPr>
          <w:rFonts w:ascii="Times New Roman" w:eastAsia="Calibri" w:hAnsi="Times New Roman" w:cs="Times New Roman"/>
          <w:sz w:val="20"/>
          <w:szCs w:val="20"/>
        </w:rPr>
      </w:pPr>
      <w:r w:rsidRPr="00FC198A">
        <w:rPr>
          <w:rFonts w:ascii="Times New Roman" w:eastAsia="Calibri" w:hAnsi="Times New Roman" w:cs="Times New Roman"/>
          <w:sz w:val="20"/>
          <w:szCs w:val="20"/>
        </w:rPr>
        <w:t xml:space="preserve">   (наименование, дата, номер нормативного правового акта и (или) доверенности)                          </w:t>
      </w:r>
    </w:p>
    <w:p w14:paraId="19EACBED" w14:textId="77777777" w:rsidR="00FC198A" w:rsidRPr="00FC198A" w:rsidRDefault="00FC198A" w:rsidP="00FC198A">
      <w:pPr>
        <w:spacing w:after="0" w:line="240" w:lineRule="auto"/>
        <w:jc w:val="both"/>
        <w:rPr>
          <w:rFonts w:ascii="Times New Roman" w:eastAsia="Calibri" w:hAnsi="Times New Roman" w:cs="Times New Roman"/>
          <w:sz w:val="28"/>
          <w:szCs w:val="28"/>
        </w:rPr>
      </w:pPr>
      <w:r w:rsidRPr="00FC198A">
        <w:rPr>
          <w:rFonts w:ascii="Times New Roman" w:eastAsia="Calibri" w:hAnsi="Times New Roman" w:cs="Times New Roman"/>
          <w:sz w:val="28"/>
          <w:szCs w:val="28"/>
        </w:rPr>
        <w:t>_________________________________ (далее – Учреждение), в лице руководителя _____________________________________________________</w:t>
      </w:r>
    </w:p>
    <w:p w14:paraId="5F9E1478" w14:textId="77777777" w:rsidR="00FC198A" w:rsidRPr="00FC198A" w:rsidRDefault="00FC198A" w:rsidP="00FC198A">
      <w:pPr>
        <w:spacing w:after="0" w:line="240" w:lineRule="auto"/>
        <w:jc w:val="both"/>
        <w:rPr>
          <w:rFonts w:ascii="Times New Roman" w:eastAsia="Calibri" w:hAnsi="Times New Roman" w:cs="Times New Roman"/>
          <w:sz w:val="20"/>
          <w:szCs w:val="20"/>
        </w:rPr>
      </w:pPr>
      <w:r w:rsidRPr="00FC198A">
        <w:rPr>
          <w:rFonts w:ascii="Times New Roman" w:eastAsia="Calibri" w:hAnsi="Times New Roman" w:cs="Times New Roman"/>
          <w:sz w:val="20"/>
          <w:szCs w:val="20"/>
        </w:rPr>
        <w:t xml:space="preserve">                                                                         (наименование муниципального учреждения)                          </w:t>
      </w:r>
    </w:p>
    <w:p w14:paraId="4E842379" w14:textId="77777777" w:rsidR="00FC198A" w:rsidRPr="00FC198A" w:rsidRDefault="00FC198A" w:rsidP="00FC198A">
      <w:pPr>
        <w:spacing w:after="0" w:line="240" w:lineRule="auto"/>
        <w:jc w:val="both"/>
        <w:rPr>
          <w:rFonts w:ascii="Times New Roman" w:eastAsia="Calibri" w:hAnsi="Times New Roman" w:cs="Times New Roman"/>
          <w:sz w:val="28"/>
          <w:szCs w:val="28"/>
        </w:rPr>
      </w:pPr>
      <w:r w:rsidRPr="00FC198A">
        <w:rPr>
          <w:rFonts w:ascii="Times New Roman" w:eastAsia="Calibri" w:hAnsi="Times New Roman" w:cs="Times New Roman"/>
          <w:sz w:val="28"/>
          <w:szCs w:val="28"/>
        </w:rPr>
        <w:t xml:space="preserve">____________________________________, действующего на основании Устава,                                                                          </w:t>
      </w:r>
    </w:p>
    <w:p w14:paraId="3E51B7AB" w14:textId="77777777" w:rsidR="00FC198A" w:rsidRPr="00FC198A" w:rsidRDefault="00FC198A" w:rsidP="00FC198A">
      <w:pPr>
        <w:spacing w:after="0" w:line="240" w:lineRule="auto"/>
        <w:jc w:val="both"/>
        <w:rPr>
          <w:rFonts w:ascii="Times New Roman" w:eastAsia="Calibri" w:hAnsi="Times New Roman" w:cs="Times New Roman"/>
          <w:sz w:val="20"/>
          <w:szCs w:val="20"/>
        </w:rPr>
      </w:pPr>
      <w:r w:rsidRPr="00FC198A">
        <w:rPr>
          <w:rFonts w:ascii="Times New Roman" w:eastAsia="Calibri" w:hAnsi="Times New Roman" w:cs="Times New Roman"/>
          <w:sz w:val="20"/>
          <w:szCs w:val="20"/>
        </w:rPr>
        <w:t xml:space="preserve">                                         (Ф.И.О.)                          </w:t>
      </w:r>
    </w:p>
    <w:p w14:paraId="5FFFE560" w14:textId="77777777" w:rsidR="00FC198A" w:rsidRPr="00FC198A" w:rsidRDefault="00FC198A" w:rsidP="00FC198A">
      <w:pPr>
        <w:spacing w:after="0" w:line="240" w:lineRule="auto"/>
        <w:jc w:val="both"/>
        <w:rPr>
          <w:rFonts w:ascii="Times New Roman" w:eastAsia="Calibri" w:hAnsi="Times New Roman" w:cs="Times New Roman"/>
          <w:sz w:val="28"/>
          <w:szCs w:val="28"/>
        </w:rPr>
      </w:pPr>
      <w:r w:rsidRPr="00FC198A">
        <w:rPr>
          <w:rFonts w:ascii="Times New Roman" w:eastAsia="Calibri" w:hAnsi="Times New Roman" w:cs="Times New Roman"/>
          <w:sz w:val="28"/>
          <w:szCs w:val="28"/>
        </w:rPr>
        <w:t>с другой стороны, вместе именуемые «Стороны», заключили настоящее соглашение о нижеследующем.</w:t>
      </w:r>
    </w:p>
    <w:p w14:paraId="770F6DF0"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25F976C4" w14:textId="77777777" w:rsidR="00FC198A" w:rsidRPr="00FC198A" w:rsidRDefault="00FC198A" w:rsidP="00FC198A">
      <w:pPr>
        <w:numPr>
          <w:ilvl w:val="0"/>
          <w:numId w:val="1"/>
        </w:numPr>
        <w:tabs>
          <w:tab w:val="left" w:pos="5720"/>
        </w:tabs>
        <w:spacing w:after="0" w:line="240" w:lineRule="auto"/>
        <w:contextualSpacing/>
        <w:jc w:val="center"/>
        <w:rPr>
          <w:rFonts w:ascii="Times New Roman" w:eastAsia="Calibri" w:hAnsi="Times New Roman" w:cs="Times New Roman"/>
          <w:b/>
          <w:bCs/>
          <w:sz w:val="28"/>
          <w:szCs w:val="28"/>
        </w:rPr>
      </w:pPr>
      <w:r w:rsidRPr="00FC198A">
        <w:rPr>
          <w:rFonts w:ascii="Times New Roman" w:eastAsia="Calibri" w:hAnsi="Times New Roman" w:cs="Times New Roman"/>
          <w:b/>
          <w:bCs/>
          <w:sz w:val="28"/>
          <w:szCs w:val="28"/>
        </w:rPr>
        <w:t>Предмет соглашения</w:t>
      </w:r>
    </w:p>
    <w:p w14:paraId="6E4E0A4D" w14:textId="77777777" w:rsidR="00FC198A" w:rsidRPr="00FC198A" w:rsidRDefault="00FC198A" w:rsidP="00FC198A">
      <w:pPr>
        <w:tabs>
          <w:tab w:val="left" w:pos="5720"/>
        </w:tabs>
        <w:spacing w:after="0" w:line="240" w:lineRule="auto"/>
        <w:ind w:left="720"/>
        <w:contextualSpacing/>
        <w:rPr>
          <w:rFonts w:ascii="Times New Roman" w:eastAsia="Calibri" w:hAnsi="Times New Roman" w:cs="Times New Roman"/>
          <w:b/>
          <w:bCs/>
          <w:sz w:val="28"/>
          <w:szCs w:val="28"/>
        </w:rPr>
      </w:pPr>
    </w:p>
    <w:p w14:paraId="42EE28A7"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 xml:space="preserve">1.1. Предметом настоящего соглашения является определение порядка и условий предоставления Главным распорядителем бюджетных средств субсидии на иные цели из средств местного бюджета.  </w:t>
      </w:r>
    </w:p>
    <w:p w14:paraId="459A7219"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1.2. Субсидия, предоставляемая Главным распорядителем бюджетных средств по настоящему соглашению, должна быть использована по целевому назначению до 31 декабря 20___г.</w:t>
      </w:r>
    </w:p>
    <w:p w14:paraId="51180458"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1.3. Перечисление субсидии из местного бюджета осуществляется на основании настоящего соглашения.</w:t>
      </w:r>
    </w:p>
    <w:p w14:paraId="216B86F4" w14:textId="77777777" w:rsidR="00FC198A" w:rsidRPr="00FC198A" w:rsidRDefault="00FC198A" w:rsidP="00FC198A">
      <w:pPr>
        <w:spacing w:after="0" w:line="240" w:lineRule="auto"/>
        <w:rPr>
          <w:rFonts w:ascii="Times New Roman" w:eastAsia="Calibri" w:hAnsi="Times New Roman" w:cs="Times New Roman"/>
          <w:sz w:val="28"/>
          <w:highlight w:val="yellow"/>
        </w:rPr>
      </w:pPr>
    </w:p>
    <w:p w14:paraId="3524F018" w14:textId="77777777" w:rsidR="00FC198A" w:rsidRPr="00FC198A" w:rsidRDefault="00FC198A" w:rsidP="00FC198A">
      <w:pPr>
        <w:numPr>
          <w:ilvl w:val="0"/>
          <w:numId w:val="1"/>
        </w:numPr>
        <w:spacing w:after="0" w:line="240" w:lineRule="auto"/>
        <w:contextualSpacing/>
        <w:jc w:val="center"/>
        <w:rPr>
          <w:rFonts w:ascii="Times New Roman" w:eastAsia="Calibri" w:hAnsi="Times New Roman" w:cs="Times New Roman"/>
          <w:b/>
          <w:bCs/>
          <w:sz w:val="28"/>
        </w:rPr>
      </w:pPr>
      <w:r w:rsidRPr="00FC198A">
        <w:rPr>
          <w:rFonts w:ascii="Times New Roman" w:eastAsia="Calibri" w:hAnsi="Times New Roman" w:cs="Times New Roman"/>
          <w:b/>
          <w:bCs/>
          <w:sz w:val="28"/>
        </w:rPr>
        <w:t>Права и обязанности Сторон</w:t>
      </w:r>
    </w:p>
    <w:p w14:paraId="651B9E0F" w14:textId="77777777" w:rsidR="00FC198A" w:rsidRPr="00FC198A" w:rsidRDefault="00FC198A" w:rsidP="00FC198A">
      <w:pPr>
        <w:spacing w:after="0" w:line="240" w:lineRule="auto"/>
        <w:ind w:left="720"/>
        <w:contextualSpacing/>
        <w:rPr>
          <w:rFonts w:ascii="Times New Roman" w:eastAsia="Calibri" w:hAnsi="Times New Roman" w:cs="Times New Roman"/>
          <w:b/>
          <w:bCs/>
          <w:sz w:val="28"/>
          <w:highlight w:val="yellow"/>
        </w:rPr>
      </w:pPr>
    </w:p>
    <w:p w14:paraId="6F8BA161" w14:textId="77777777" w:rsidR="00FC198A" w:rsidRPr="00FC198A" w:rsidRDefault="00FC198A" w:rsidP="00FC198A">
      <w:pPr>
        <w:tabs>
          <w:tab w:val="left" w:pos="2930"/>
        </w:tabs>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2.1. Главный распорядитель бюджетных средств обязуется:</w:t>
      </w:r>
    </w:p>
    <w:p w14:paraId="5ABAF0B6" w14:textId="77777777" w:rsidR="00FC198A" w:rsidRPr="00FC198A" w:rsidRDefault="00FC198A" w:rsidP="00FC198A">
      <w:pPr>
        <w:tabs>
          <w:tab w:val="left" w:pos="1418"/>
          <w:tab w:val="left" w:pos="2930"/>
        </w:tabs>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2.1.1. Определять размер субсидии на основании финансово-экономических обоснований расходов, планируемых за счёт субсидии на иные цели, составляемых и утверждаемых Учреждением, на следующие мероприятия:________________________________________________________</w:t>
      </w:r>
    </w:p>
    <w:p w14:paraId="50B1544D" w14:textId="77777777" w:rsidR="00FC198A" w:rsidRPr="00FC198A" w:rsidRDefault="00FC198A" w:rsidP="00FC198A">
      <w:pPr>
        <w:tabs>
          <w:tab w:val="left" w:pos="1418"/>
          <w:tab w:val="left" w:pos="2930"/>
        </w:tabs>
        <w:spacing w:after="0" w:line="240" w:lineRule="auto"/>
        <w:jc w:val="both"/>
        <w:rPr>
          <w:rFonts w:ascii="Times New Roman" w:eastAsia="Calibri" w:hAnsi="Times New Roman" w:cs="Times New Roman"/>
          <w:sz w:val="28"/>
        </w:rPr>
      </w:pPr>
      <w:r w:rsidRPr="00FC198A">
        <w:rPr>
          <w:rFonts w:ascii="Times New Roman" w:eastAsia="Calibri" w:hAnsi="Times New Roman" w:cs="Times New Roman"/>
          <w:sz w:val="28"/>
        </w:rPr>
        <w:t>____________________________________________________________________</w:t>
      </w:r>
    </w:p>
    <w:p w14:paraId="3DFBF42D"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2.1.2. Предоставлять Учреждению субсидию в размере и в соответствии с графиком перечисления субсидии, являющимся приложением 1  к настоящему соглашению.</w:t>
      </w:r>
    </w:p>
    <w:p w14:paraId="05D332E6"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 xml:space="preserve">2.1.3. Оказывать методологическую, информационную и иную помощь в целях эффективного и целевого использования средств субсидии. </w:t>
      </w:r>
    </w:p>
    <w:p w14:paraId="12545F26"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2.1.4.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одного месяца со дня поступления указанных предложений.</w:t>
      </w:r>
    </w:p>
    <w:p w14:paraId="49D2F41E"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 xml:space="preserve">2.1.5. Контролировать использование субсидии и принимать меры ответственности за несоблюдение условий её предоставления Учреждению.  </w:t>
      </w:r>
    </w:p>
    <w:p w14:paraId="3CEC0F65"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2.1.6. Сокращать размер субсидии и (или) требовать частичного или полного возврата предоставленной Учреждению субсидии в случае установления факта нецелевого использования Учреждением субсидии.</w:t>
      </w:r>
    </w:p>
    <w:p w14:paraId="47177021"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2.2. Главный распорядитель бюджетных средств вправе принимать решение об изменений условий соглашения на основании информации и предложений, содержащей финансово-экономическое обоснование данных изменений, направленных Учреждением, включая уменьшение размера Субсидии, в том числе в случае уменьшения Главному распорядителю бюджетных средств ранее доведенных лимитов бюджетных обязательств на предоставление Субсидии, а также увеличение размера Субсидии, при наличии неиспользованных лимитов бюджетных обязательств.</w:t>
      </w:r>
    </w:p>
    <w:p w14:paraId="6935850B"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 xml:space="preserve">2.3. Учреждение обязуются:   </w:t>
      </w:r>
    </w:p>
    <w:p w14:paraId="453DD5C8"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lastRenderedPageBreak/>
        <w:t xml:space="preserve">2.3.1. Осуществлять использование субсидии в целях осуществления мероприятий в соответствии с требованиями Главного распорядителя бюджетных средств на осуществление мероприятий за счет субсидии. </w:t>
      </w:r>
    </w:p>
    <w:p w14:paraId="703F2AE0"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 xml:space="preserve">2.3.2. Своевременно информировать Главного распорядителя бюджетных средств об изменении условий осуществления мероприятий, которые могут повлиять на изменение размера субсидии. </w:t>
      </w:r>
    </w:p>
    <w:p w14:paraId="425CCFAE"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2.3.3. Предоставлять Главному распорядителю бюджетных средств при возникновении экономии в процессе использования субсидии заявки о дальнейшем использовании субсидии (перераспределении на другие объекты или/и цели Учреждения при наличии потребности, или отказ).</w:t>
      </w:r>
    </w:p>
    <w:p w14:paraId="7D982D3C"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 xml:space="preserve">2.3.4. Предоставлять Главному распорядителю бюджетных средств отчет об использовании полученной субсидии ежеквартально не позднее 20 числа месяца, следующего за отчетным кварталом, по форме согласно </w:t>
      </w:r>
      <w:r w:rsidRPr="00FC198A">
        <w:rPr>
          <w:rFonts w:ascii="Times New Roman" w:eastAsia="Calibri" w:hAnsi="Times New Roman" w:cs="Times New Roman"/>
          <w:sz w:val="28"/>
        </w:rPr>
        <w:br/>
        <w:t>приложению 2 к настоящему соглашению.</w:t>
      </w:r>
    </w:p>
    <w:p w14:paraId="520C4DA2"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2.3.5. Не использованные на 1 января года, следующего за годом предоставления Субсидии, остатки средств могут быть использованы учреждением в текущем финансовом году при наличии потребности в направлении их на достижение целей, установленных при предоставлении Субсидии в размере, не превышающем размера неисполненных обязательств учреждения, принятых до начала текущего финансового года, подлежащих оплате в отчетном финансовом году, на основании решения Управления образования, принятого в соответствии с законодательством Российской Федерации.</w:t>
      </w:r>
    </w:p>
    <w:p w14:paraId="3D0B1CFD"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2.3.6. Осуществлять обязательное предварительное согласование с Главным распорядителем бюджетных средств решений о расторжении (по соглашению сторон) муниципальных контрактов (договоров) в случае, если соответствующая субсидия предоставляется местному бюджету муниципального образования Брюховецкий муниципальный район Краснодарского края из бюджета Краснодарского края и использование субсидии предполагается на закупку товаров, работ, услуг для обеспечения муниципальных нужд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6E63E748"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2.3.7. Устранять выявленные по итогам проверки, проведенной Главным распорядителем бюджетных средств, нарушения целей, условий и порядка предоставления Субсидии, определенных настоящим соглашением.</w:t>
      </w:r>
    </w:p>
    <w:p w14:paraId="09AC990A"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2.3.8. Осуществлять возврат Субсидии или ее части в соответствии с требованием Главного распорядителя бюджетных средств об устранении нарушения по итогам проверки в течение 15 рабочих дней со дня его получения.</w:t>
      </w:r>
    </w:p>
    <w:p w14:paraId="3D77CD0E" w14:textId="77777777" w:rsidR="00FC198A" w:rsidRPr="00FC198A" w:rsidRDefault="00FC198A" w:rsidP="00FC198A">
      <w:pPr>
        <w:spacing w:after="0" w:line="240" w:lineRule="auto"/>
        <w:rPr>
          <w:rFonts w:ascii="Times New Roman" w:eastAsia="Calibri" w:hAnsi="Times New Roman" w:cs="Times New Roman"/>
          <w:sz w:val="28"/>
          <w:highlight w:val="yellow"/>
        </w:rPr>
      </w:pPr>
    </w:p>
    <w:p w14:paraId="3802634F" w14:textId="77777777" w:rsidR="00FC198A" w:rsidRPr="00FC198A" w:rsidRDefault="00FC198A" w:rsidP="00FC198A">
      <w:pPr>
        <w:numPr>
          <w:ilvl w:val="0"/>
          <w:numId w:val="1"/>
        </w:numPr>
        <w:spacing w:after="0" w:line="240" w:lineRule="auto"/>
        <w:contextualSpacing/>
        <w:jc w:val="center"/>
        <w:rPr>
          <w:rFonts w:ascii="Times New Roman" w:eastAsia="Calibri" w:hAnsi="Times New Roman" w:cs="Times New Roman"/>
          <w:b/>
          <w:bCs/>
          <w:sz w:val="28"/>
        </w:rPr>
      </w:pPr>
      <w:r w:rsidRPr="00FC198A">
        <w:rPr>
          <w:rFonts w:ascii="Times New Roman" w:eastAsia="Calibri" w:hAnsi="Times New Roman" w:cs="Times New Roman"/>
          <w:b/>
          <w:bCs/>
          <w:sz w:val="28"/>
        </w:rPr>
        <w:t>Ответственность Сторон</w:t>
      </w:r>
    </w:p>
    <w:p w14:paraId="4EA8A3A4" w14:textId="77777777" w:rsidR="00FC198A" w:rsidRPr="00FC198A" w:rsidRDefault="00FC198A" w:rsidP="00FC198A">
      <w:pPr>
        <w:spacing w:after="0" w:line="240" w:lineRule="auto"/>
        <w:jc w:val="center"/>
        <w:rPr>
          <w:rFonts w:ascii="Times New Roman" w:eastAsia="Calibri" w:hAnsi="Times New Roman" w:cs="Times New Roman"/>
          <w:b/>
          <w:bCs/>
          <w:sz w:val="28"/>
        </w:rPr>
      </w:pPr>
    </w:p>
    <w:p w14:paraId="369AB188"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lastRenderedPageBreak/>
        <w:t>3.1. В случае неисполнения или ненадлежащего исполнения обязательств, определённых настоящим соглашением, Стороны соглашения несут ответственность в соответствии с действующим законодательством Российской Федерации.</w:t>
      </w:r>
    </w:p>
    <w:p w14:paraId="679977E9" w14:textId="77777777" w:rsidR="00FC198A" w:rsidRPr="00FC198A" w:rsidRDefault="00FC198A" w:rsidP="00FC198A">
      <w:pPr>
        <w:spacing w:after="0" w:line="240" w:lineRule="auto"/>
        <w:jc w:val="center"/>
        <w:rPr>
          <w:rFonts w:ascii="Times New Roman" w:eastAsia="Calibri" w:hAnsi="Times New Roman" w:cs="Times New Roman"/>
          <w:sz w:val="28"/>
          <w:highlight w:val="yellow"/>
        </w:rPr>
      </w:pPr>
    </w:p>
    <w:p w14:paraId="059A06C1" w14:textId="77777777" w:rsidR="00FC198A" w:rsidRPr="00FC198A" w:rsidRDefault="00FC198A" w:rsidP="00FC198A">
      <w:pPr>
        <w:numPr>
          <w:ilvl w:val="0"/>
          <w:numId w:val="1"/>
        </w:numPr>
        <w:spacing w:after="0" w:line="240" w:lineRule="auto"/>
        <w:contextualSpacing/>
        <w:jc w:val="center"/>
        <w:rPr>
          <w:rFonts w:ascii="Times New Roman" w:eastAsia="Calibri" w:hAnsi="Times New Roman" w:cs="Times New Roman"/>
          <w:b/>
          <w:bCs/>
          <w:sz w:val="28"/>
        </w:rPr>
      </w:pPr>
      <w:r w:rsidRPr="00FC198A">
        <w:rPr>
          <w:rFonts w:ascii="Times New Roman" w:eastAsia="Calibri" w:hAnsi="Times New Roman" w:cs="Times New Roman"/>
          <w:b/>
          <w:bCs/>
          <w:sz w:val="28"/>
        </w:rPr>
        <w:t xml:space="preserve">Срок действия соглашения </w:t>
      </w:r>
    </w:p>
    <w:p w14:paraId="0101DD2E" w14:textId="77777777" w:rsidR="00FC198A" w:rsidRPr="00FC198A" w:rsidRDefault="00FC198A" w:rsidP="00FC198A">
      <w:pPr>
        <w:spacing w:after="0" w:line="240" w:lineRule="auto"/>
        <w:ind w:left="720"/>
        <w:contextualSpacing/>
        <w:rPr>
          <w:rFonts w:ascii="Times New Roman" w:eastAsia="Calibri" w:hAnsi="Times New Roman" w:cs="Times New Roman"/>
          <w:b/>
          <w:bCs/>
          <w:sz w:val="28"/>
          <w:highlight w:val="yellow"/>
        </w:rPr>
      </w:pPr>
    </w:p>
    <w:p w14:paraId="3F8ED0A1"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 xml:space="preserve">4.1. Настоящее соглашение вступает в силу с момента подписания обеими Сторонами, распространяет своё действие на </w:t>
      </w:r>
      <w:proofErr w:type="gramStart"/>
      <w:r w:rsidRPr="00FC198A">
        <w:rPr>
          <w:rFonts w:ascii="Times New Roman" w:eastAsia="Calibri" w:hAnsi="Times New Roman" w:cs="Times New Roman"/>
          <w:sz w:val="28"/>
        </w:rPr>
        <w:t>отношения, возникшие с                       1 января 20___ года и действует</w:t>
      </w:r>
      <w:proofErr w:type="gramEnd"/>
      <w:r w:rsidRPr="00FC198A">
        <w:rPr>
          <w:rFonts w:ascii="Times New Roman" w:eastAsia="Calibri" w:hAnsi="Times New Roman" w:cs="Times New Roman"/>
          <w:sz w:val="28"/>
        </w:rPr>
        <w:t xml:space="preserve"> до 31 декабря 20___ года.</w:t>
      </w:r>
    </w:p>
    <w:p w14:paraId="64E67CB1" w14:textId="77777777" w:rsidR="00FC198A" w:rsidRPr="00FC198A" w:rsidRDefault="00FC198A" w:rsidP="00FC198A">
      <w:pPr>
        <w:spacing w:after="0" w:line="240" w:lineRule="auto"/>
        <w:jc w:val="center"/>
        <w:rPr>
          <w:rFonts w:ascii="Times New Roman" w:eastAsia="Calibri" w:hAnsi="Times New Roman" w:cs="Times New Roman"/>
          <w:b/>
          <w:bCs/>
          <w:sz w:val="28"/>
          <w:highlight w:val="yellow"/>
        </w:rPr>
      </w:pPr>
    </w:p>
    <w:p w14:paraId="794A6D30" w14:textId="77777777" w:rsidR="00FC198A" w:rsidRPr="00FC198A" w:rsidRDefault="00FC198A" w:rsidP="00FC198A">
      <w:pPr>
        <w:spacing w:after="0" w:line="240" w:lineRule="auto"/>
        <w:jc w:val="center"/>
        <w:rPr>
          <w:rFonts w:ascii="Times New Roman" w:eastAsia="Calibri" w:hAnsi="Times New Roman" w:cs="Times New Roman"/>
          <w:b/>
          <w:bCs/>
          <w:sz w:val="28"/>
          <w:highlight w:val="yellow"/>
        </w:rPr>
      </w:pPr>
    </w:p>
    <w:p w14:paraId="374BB0F1" w14:textId="77777777" w:rsidR="00FC198A" w:rsidRPr="00FC198A" w:rsidRDefault="00FC198A" w:rsidP="00FC198A">
      <w:pPr>
        <w:spacing w:after="0" w:line="240" w:lineRule="auto"/>
        <w:jc w:val="center"/>
        <w:rPr>
          <w:rFonts w:ascii="Times New Roman" w:eastAsia="Calibri" w:hAnsi="Times New Roman" w:cs="Times New Roman"/>
          <w:b/>
          <w:bCs/>
          <w:sz w:val="28"/>
          <w:highlight w:val="yellow"/>
        </w:rPr>
      </w:pPr>
    </w:p>
    <w:p w14:paraId="6DCFD39B" w14:textId="77777777" w:rsidR="00FC198A" w:rsidRPr="00FC198A" w:rsidRDefault="00FC198A" w:rsidP="00FC198A">
      <w:pPr>
        <w:numPr>
          <w:ilvl w:val="0"/>
          <w:numId w:val="1"/>
        </w:numPr>
        <w:spacing w:after="0" w:line="240" w:lineRule="auto"/>
        <w:contextualSpacing/>
        <w:jc w:val="center"/>
        <w:rPr>
          <w:rFonts w:ascii="Times New Roman" w:eastAsia="Calibri" w:hAnsi="Times New Roman" w:cs="Times New Roman"/>
          <w:b/>
          <w:bCs/>
          <w:sz w:val="28"/>
        </w:rPr>
      </w:pPr>
      <w:r w:rsidRPr="00FC198A">
        <w:rPr>
          <w:rFonts w:ascii="Times New Roman" w:eastAsia="Calibri" w:hAnsi="Times New Roman" w:cs="Times New Roman"/>
          <w:b/>
          <w:bCs/>
          <w:sz w:val="28"/>
        </w:rPr>
        <w:t>Заключительные положения</w:t>
      </w:r>
    </w:p>
    <w:p w14:paraId="58F5DB24" w14:textId="77777777" w:rsidR="00FC198A" w:rsidRPr="00FC198A" w:rsidRDefault="00FC198A" w:rsidP="00FC198A">
      <w:pPr>
        <w:spacing w:after="0" w:line="240" w:lineRule="auto"/>
        <w:ind w:left="720"/>
        <w:contextualSpacing/>
        <w:rPr>
          <w:rFonts w:ascii="Times New Roman" w:eastAsia="Calibri" w:hAnsi="Times New Roman" w:cs="Times New Roman"/>
          <w:b/>
          <w:bCs/>
          <w:sz w:val="28"/>
          <w:highlight w:val="yellow"/>
        </w:rPr>
      </w:pPr>
    </w:p>
    <w:p w14:paraId="6AE4DB67"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5.1. Расторжение настоящего соглашения Главным распорядителем бюджетных средств в одностороннем порядке возможно в случаях:</w:t>
      </w:r>
    </w:p>
    <w:p w14:paraId="68C1EAC3"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5.1.1. прекращения деятельности Учреждения при реорганизации или ликвидации;</w:t>
      </w:r>
    </w:p>
    <w:p w14:paraId="72582DDA"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5.1.2. нарушения Учреждением целей и условий предоставления Субсидии, установленных Порядком определения объема и условий предоставления субсидий из местного бюджета, и настоящим соглашением.</w:t>
      </w:r>
    </w:p>
    <w:p w14:paraId="3BE3FD6E"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5.2. Расторжение соглашения осуществляется по соглашению сторон, за исключением расторжения в одностороннем порядке, предусмотренного пунктом 5.1 настоящего соглашения. Расторжение настоящего соглашения Учреждением в одностороннем порядке не допускается.</w:t>
      </w:r>
    </w:p>
    <w:p w14:paraId="347E3AE8"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5.3. 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 которые являются его неотъемлемой частью.</w:t>
      </w:r>
    </w:p>
    <w:p w14:paraId="69A696DE"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5.4. При недостижении согласия споры между Сторонами решаются путем переговоров или в судебном порядке в соответствии с законодательством Российской Федерации.</w:t>
      </w:r>
    </w:p>
    <w:p w14:paraId="36F6B284"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5.5. В случае изменения у какой-либо Стороны юридического адреса, названия, банковских реквизитов она обязана в течение пяти календарных дней письменно известить об этом другую Сторону.</w:t>
      </w:r>
    </w:p>
    <w:p w14:paraId="312B5310" w14:textId="77777777" w:rsidR="00FC198A" w:rsidRPr="00FC198A" w:rsidRDefault="00FC198A" w:rsidP="00FC198A">
      <w:pPr>
        <w:spacing w:after="0" w:line="240" w:lineRule="auto"/>
        <w:ind w:firstLine="709"/>
        <w:jc w:val="both"/>
        <w:rPr>
          <w:rFonts w:ascii="Times New Roman" w:eastAsia="Calibri" w:hAnsi="Times New Roman" w:cs="Times New Roman"/>
          <w:sz w:val="28"/>
        </w:rPr>
      </w:pPr>
      <w:r w:rsidRPr="00FC198A">
        <w:rPr>
          <w:rFonts w:ascii="Times New Roman" w:eastAsia="Calibri" w:hAnsi="Times New Roman" w:cs="Times New Roman"/>
          <w:sz w:val="28"/>
        </w:rPr>
        <w:t>5.6. Настоящее соглашение составлено в двух экземплярах, имеющих одинаковую юридическую силу.</w:t>
      </w:r>
    </w:p>
    <w:p w14:paraId="661E4FDF" w14:textId="77777777" w:rsidR="00FC198A" w:rsidRPr="00FC198A" w:rsidRDefault="00FC198A" w:rsidP="00FC198A">
      <w:pPr>
        <w:spacing w:after="0" w:line="240" w:lineRule="auto"/>
        <w:jc w:val="center"/>
        <w:rPr>
          <w:rFonts w:ascii="Times New Roman" w:eastAsia="Calibri" w:hAnsi="Times New Roman" w:cs="Times New Roman"/>
          <w:sz w:val="28"/>
          <w:highlight w:val="yellow"/>
        </w:rPr>
      </w:pPr>
    </w:p>
    <w:p w14:paraId="33EB0DA8" w14:textId="77777777" w:rsidR="00FC198A" w:rsidRPr="00FC198A" w:rsidRDefault="00FC198A" w:rsidP="00FC198A">
      <w:pPr>
        <w:numPr>
          <w:ilvl w:val="0"/>
          <w:numId w:val="2"/>
        </w:numPr>
        <w:spacing w:after="0" w:line="240" w:lineRule="auto"/>
        <w:contextualSpacing/>
        <w:jc w:val="center"/>
        <w:rPr>
          <w:rFonts w:ascii="Times New Roman" w:eastAsia="Calibri" w:hAnsi="Times New Roman" w:cs="Times New Roman"/>
          <w:b/>
          <w:bCs/>
          <w:sz w:val="28"/>
        </w:rPr>
      </w:pPr>
      <w:r w:rsidRPr="00FC198A">
        <w:rPr>
          <w:rFonts w:ascii="Times New Roman" w:eastAsia="Calibri" w:hAnsi="Times New Roman" w:cs="Times New Roman"/>
          <w:b/>
          <w:bCs/>
          <w:sz w:val="28"/>
        </w:rPr>
        <w:t>Адреса и банковские реквизиты Сторон</w:t>
      </w:r>
    </w:p>
    <w:p w14:paraId="5B77B23B" w14:textId="77777777" w:rsidR="00FC198A" w:rsidRPr="00FC198A" w:rsidRDefault="00FC198A" w:rsidP="00FC198A">
      <w:pPr>
        <w:spacing w:after="0" w:line="240" w:lineRule="auto"/>
        <w:ind w:left="720"/>
        <w:contextualSpacing/>
        <w:rPr>
          <w:rFonts w:ascii="Times New Roman" w:eastAsia="Calibri" w:hAnsi="Times New Roman" w:cs="Times New Roman"/>
          <w:b/>
          <w:bCs/>
          <w:sz w:val="28"/>
        </w:rPr>
      </w:pPr>
    </w:p>
    <w:p w14:paraId="19FD7739" w14:textId="77777777" w:rsidR="00FC198A" w:rsidRPr="00FC198A" w:rsidRDefault="00FC198A" w:rsidP="00FC198A">
      <w:pPr>
        <w:tabs>
          <w:tab w:val="left" w:pos="5120"/>
        </w:tabs>
        <w:spacing w:after="0" w:line="240" w:lineRule="auto"/>
        <w:rPr>
          <w:rFonts w:ascii="Times New Roman" w:eastAsia="Calibri" w:hAnsi="Times New Roman" w:cs="Times New Roman"/>
          <w:b/>
          <w:bCs/>
          <w:sz w:val="24"/>
          <w:szCs w:val="24"/>
          <w:highlight w:val="yellow"/>
        </w:rPr>
      </w:pPr>
    </w:p>
    <w:p w14:paraId="2BD38DDD" w14:textId="77777777" w:rsidR="00FC198A" w:rsidRPr="00FC198A" w:rsidRDefault="00FC198A" w:rsidP="00FC198A">
      <w:pPr>
        <w:spacing w:after="0" w:line="240" w:lineRule="auto"/>
        <w:rPr>
          <w:rFonts w:ascii="Times New Roman" w:eastAsia="Calibri" w:hAnsi="Times New Roman" w:cs="Times New Roman"/>
          <w:sz w:val="24"/>
          <w:szCs w:val="24"/>
          <w:highlight w:val="yellow"/>
        </w:rPr>
        <w:sectPr w:rsidR="00FC198A" w:rsidRPr="00FC198A" w:rsidSect="00C20E24">
          <w:headerReference w:type="default" r:id="rId8"/>
          <w:pgSz w:w="11906" w:h="16838" w:code="9"/>
          <w:pgMar w:top="1134" w:right="567" w:bottom="1134" w:left="1701" w:header="709" w:footer="709" w:gutter="0"/>
          <w:cols w:space="708"/>
          <w:titlePg/>
          <w:docGrid w:linePitch="381"/>
        </w:sectPr>
      </w:pPr>
    </w:p>
    <w:p w14:paraId="6DF62E0D" w14:textId="77777777" w:rsidR="00FC198A" w:rsidRPr="00FC198A" w:rsidRDefault="00FC198A" w:rsidP="00FC198A">
      <w:pPr>
        <w:spacing w:after="0" w:line="240" w:lineRule="auto"/>
        <w:rPr>
          <w:rFonts w:ascii="Times New Roman" w:eastAsia="Calibri" w:hAnsi="Times New Roman" w:cs="Times New Roman"/>
          <w:sz w:val="24"/>
          <w:szCs w:val="24"/>
        </w:rPr>
        <w:sectPr w:rsidR="00FC198A" w:rsidRPr="00FC198A" w:rsidSect="007B4D97">
          <w:type w:val="continuous"/>
          <w:pgSz w:w="11906" w:h="16838" w:code="9"/>
          <w:pgMar w:top="1134" w:right="567" w:bottom="1134" w:left="1701" w:header="709" w:footer="709" w:gutter="0"/>
          <w:cols w:num="2" w:space="708"/>
          <w:titlePg/>
          <w:docGrid w:linePitch="381"/>
        </w:sect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FC198A" w:rsidRPr="00FC198A" w14:paraId="03A2AB26" w14:textId="77777777" w:rsidTr="000832F6">
        <w:tc>
          <w:tcPr>
            <w:tcW w:w="4814" w:type="dxa"/>
          </w:tcPr>
          <w:p w14:paraId="18518F9A" w14:textId="77777777" w:rsidR="00FC198A" w:rsidRPr="00FC198A" w:rsidRDefault="00FC198A" w:rsidP="00FC198A">
            <w:pPr>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lastRenderedPageBreak/>
              <w:t>Главный распорядитель</w:t>
            </w:r>
          </w:p>
          <w:p w14:paraId="0BFEC98F" w14:textId="77777777" w:rsidR="00FC198A" w:rsidRPr="00FC198A" w:rsidRDefault="00FC198A" w:rsidP="00FC198A">
            <w:pPr>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t>бюджетных средств</w:t>
            </w:r>
          </w:p>
          <w:p w14:paraId="488738C8"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Наименование:</w:t>
            </w:r>
          </w:p>
          <w:p w14:paraId="069A3597"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Место нахождения:</w:t>
            </w:r>
          </w:p>
          <w:p w14:paraId="650688AB"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Банковские реквизиты:</w:t>
            </w:r>
          </w:p>
          <w:p w14:paraId="46B5E568"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ИНН</w:t>
            </w:r>
          </w:p>
          <w:p w14:paraId="4B2EA617"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БИК</w:t>
            </w:r>
          </w:p>
          <w:p w14:paraId="57A69BFE"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р/с</w:t>
            </w:r>
          </w:p>
          <w:p w14:paraId="2DBB3EBC"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л/с</w:t>
            </w:r>
          </w:p>
          <w:p w14:paraId="03627583" w14:textId="77777777" w:rsidR="00FC198A" w:rsidRPr="00FC198A" w:rsidRDefault="00FC198A" w:rsidP="00FC198A">
            <w:pPr>
              <w:rPr>
                <w:rFonts w:ascii="Times New Roman" w:eastAsia="Calibri" w:hAnsi="Times New Roman" w:cs="Times New Roman"/>
                <w:sz w:val="28"/>
                <w:szCs w:val="28"/>
              </w:rPr>
            </w:pPr>
          </w:p>
          <w:p w14:paraId="7342D371"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Руководитель</w:t>
            </w:r>
          </w:p>
          <w:p w14:paraId="65B6805F"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М.П.</w:t>
            </w:r>
          </w:p>
        </w:tc>
        <w:tc>
          <w:tcPr>
            <w:tcW w:w="4814" w:type="dxa"/>
          </w:tcPr>
          <w:p w14:paraId="2567B320" w14:textId="77777777" w:rsidR="00FC198A" w:rsidRPr="00FC198A" w:rsidRDefault="00FC198A" w:rsidP="00FC198A">
            <w:pPr>
              <w:tabs>
                <w:tab w:val="left" w:pos="300"/>
                <w:tab w:val="center" w:pos="4606"/>
              </w:tabs>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t>Учреждение</w:t>
            </w:r>
          </w:p>
          <w:p w14:paraId="164F9AB5" w14:textId="77777777" w:rsidR="00FC198A" w:rsidRPr="00FC198A" w:rsidRDefault="00FC198A" w:rsidP="00FC198A">
            <w:pPr>
              <w:rPr>
                <w:rFonts w:ascii="Times New Roman" w:eastAsia="Calibri" w:hAnsi="Times New Roman" w:cs="Times New Roman"/>
                <w:sz w:val="28"/>
                <w:szCs w:val="28"/>
              </w:rPr>
            </w:pPr>
          </w:p>
          <w:p w14:paraId="06EEE18E"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Наименование:</w:t>
            </w:r>
          </w:p>
          <w:p w14:paraId="154FC939"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Место нахождения:</w:t>
            </w:r>
          </w:p>
          <w:p w14:paraId="30E751DF"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Банковские реквизиты:</w:t>
            </w:r>
          </w:p>
          <w:p w14:paraId="353C9A66"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ИНН</w:t>
            </w:r>
          </w:p>
          <w:p w14:paraId="70FC1258"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БИК</w:t>
            </w:r>
          </w:p>
          <w:p w14:paraId="1158AB43"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р/с</w:t>
            </w:r>
          </w:p>
          <w:p w14:paraId="11AEF565"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л/с</w:t>
            </w:r>
          </w:p>
          <w:p w14:paraId="0008E52F" w14:textId="77777777" w:rsidR="00FC198A" w:rsidRPr="00FC198A" w:rsidRDefault="00FC198A" w:rsidP="00FC198A">
            <w:pPr>
              <w:jc w:val="right"/>
              <w:rPr>
                <w:rFonts w:ascii="Times New Roman" w:eastAsia="Calibri" w:hAnsi="Times New Roman" w:cs="Times New Roman"/>
                <w:sz w:val="28"/>
                <w:szCs w:val="28"/>
              </w:rPr>
            </w:pPr>
          </w:p>
          <w:p w14:paraId="704CE61B" w14:textId="77777777" w:rsidR="00FC198A" w:rsidRPr="00FC198A" w:rsidRDefault="00FC198A" w:rsidP="00FC198A">
            <w:pPr>
              <w:rPr>
                <w:rFonts w:ascii="Times New Roman" w:eastAsia="Calibri" w:hAnsi="Times New Roman" w:cs="Times New Roman"/>
                <w:sz w:val="28"/>
                <w:szCs w:val="28"/>
              </w:rPr>
            </w:pPr>
            <w:r w:rsidRPr="00FC198A">
              <w:rPr>
                <w:rFonts w:ascii="Times New Roman" w:eastAsia="Calibri" w:hAnsi="Times New Roman" w:cs="Times New Roman"/>
                <w:sz w:val="28"/>
                <w:szCs w:val="28"/>
              </w:rPr>
              <w:t>Руководитель</w:t>
            </w:r>
          </w:p>
          <w:p w14:paraId="51249631" w14:textId="77777777" w:rsidR="00FC198A" w:rsidRPr="00FC198A" w:rsidRDefault="00FC198A" w:rsidP="00FC198A">
            <w:pPr>
              <w:rPr>
                <w:rFonts w:ascii="Times New Roman" w:eastAsia="Calibri" w:hAnsi="Times New Roman" w:cs="Times New Roman"/>
                <w:sz w:val="28"/>
                <w:szCs w:val="24"/>
                <w:highlight w:val="yellow"/>
              </w:rPr>
            </w:pPr>
            <w:r w:rsidRPr="00FC198A">
              <w:rPr>
                <w:rFonts w:ascii="Times New Roman" w:eastAsia="Calibri" w:hAnsi="Times New Roman" w:cs="Times New Roman"/>
                <w:sz w:val="28"/>
                <w:szCs w:val="28"/>
              </w:rPr>
              <w:t>М.П.</w:t>
            </w:r>
          </w:p>
        </w:tc>
      </w:tr>
    </w:tbl>
    <w:p w14:paraId="128C8003" w14:textId="77777777" w:rsidR="00FC198A" w:rsidRPr="00FC198A" w:rsidRDefault="00FC198A" w:rsidP="00FC198A">
      <w:pPr>
        <w:spacing w:after="0" w:line="240" w:lineRule="auto"/>
        <w:rPr>
          <w:rFonts w:ascii="Times New Roman" w:eastAsia="Calibri" w:hAnsi="Times New Roman" w:cs="Times New Roman"/>
          <w:sz w:val="28"/>
          <w:szCs w:val="24"/>
          <w:highlight w:val="yellow"/>
        </w:rPr>
      </w:pPr>
    </w:p>
    <w:p w14:paraId="3317B733" w14:textId="77777777" w:rsidR="00FC198A" w:rsidRPr="00FC198A" w:rsidRDefault="00FC198A" w:rsidP="00FC198A">
      <w:pPr>
        <w:spacing w:after="0" w:line="240" w:lineRule="auto"/>
        <w:rPr>
          <w:rFonts w:ascii="Times New Roman" w:eastAsia="Calibri" w:hAnsi="Times New Roman" w:cs="Times New Roman"/>
          <w:sz w:val="28"/>
          <w:szCs w:val="24"/>
          <w:highlight w:val="yellow"/>
        </w:rPr>
      </w:pPr>
    </w:p>
    <w:p w14:paraId="2FDBFDA3" w14:textId="77777777" w:rsidR="00FC198A" w:rsidRPr="00FC198A" w:rsidRDefault="00FC198A" w:rsidP="00FC198A">
      <w:pPr>
        <w:spacing w:after="0" w:line="240" w:lineRule="auto"/>
        <w:rPr>
          <w:rFonts w:ascii="Times New Roman" w:eastAsia="Calibri" w:hAnsi="Times New Roman" w:cs="Times New Roman"/>
          <w:sz w:val="28"/>
          <w:szCs w:val="24"/>
          <w:highlight w:val="yellow"/>
        </w:rPr>
      </w:pPr>
    </w:p>
    <w:p w14:paraId="259E3573"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Начальник управления образования</w:t>
      </w:r>
    </w:p>
    <w:p w14:paraId="41755172"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администрации</w:t>
      </w:r>
    </w:p>
    <w:p w14:paraId="4CC265FE"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муниципального образования</w:t>
      </w:r>
    </w:p>
    <w:p w14:paraId="58CFAA79"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val="x-none" w:eastAsia="x-none"/>
        </w:rPr>
      </w:pPr>
      <w:r w:rsidRPr="00FC198A">
        <w:rPr>
          <w:rFonts w:ascii="Times New Roman" w:eastAsia="Calibri" w:hAnsi="Times New Roman" w:cs="Times New Roman"/>
          <w:sz w:val="28"/>
          <w:szCs w:val="28"/>
          <w:lang w:val="x-none" w:eastAsia="x-none"/>
        </w:rPr>
        <w:t xml:space="preserve">Брюховецкий муниципальный район </w:t>
      </w:r>
    </w:p>
    <w:p w14:paraId="31CBBEB2" w14:textId="6A388C00"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val="x-none" w:eastAsia="x-none"/>
        </w:rPr>
        <w:t>Краснодарского края</w:t>
      </w:r>
      <w:r w:rsidRPr="00FC198A">
        <w:rPr>
          <w:rFonts w:ascii="Times New Roman" w:eastAsia="Calibri" w:hAnsi="Times New Roman" w:cs="Times New Roman"/>
          <w:sz w:val="28"/>
          <w:szCs w:val="28"/>
          <w:lang w:eastAsia="x-none"/>
        </w:rPr>
        <w:t xml:space="preserve">                                                                               Е.П. Галат</w:t>
      </w:r>
    </w:p>
    <w:p w14:paraId="705F8B3A" w14:textId="77777777" w:rsidR="00FC198A" w:rsidRPr="00FC198A" w:rsidRDefault="00FC198A" w:rsidP="00FC198A">
      <w:pPr>
        <w:tabs>
          <w:tab w:val="left" w:pos="7100"/>
        </w:tabs>
        <w:spacing w:after="0" w:line="240" w:lineRule="auto"/>
        <w:rPr>
          <w:rFonts w:ascii="Times New Roman" w:eastAsia="Calibri" w:hAnsi="Times New Roman" w:cs="Times New Roman"/>
          <w:sz w:val="28"/>
        </w:rPr>
      </w:pPr>
    </w:p>
    <w:p w14:paraId="185E55C6" w14:textId="3BAEE040" w:rsidR="00FC198A" w:rsidRDefault="00FC198A"/>
    <w:p w14:paraId="3EDDD9A2" w14:textId="5FF2E248" w:rsidR="00FC198A" w:rsidRDefault="00FC198A"/>
    <w:p w14:paraId="03DFDA79" w14:textId="3DCD002A" w:rsidR="00FC198A" w:rsidRDefault="00FC198A"/>
    <w:p w14:paraId="7C8C2B8A" w14:textId="286F36A2" w:rsidR="00FC198A" w:rsidRDefault="00FC198A"/>
    <w:p w14:paraId="4D8FB519" w14:textId="1D236E87" w:rsidR="00FC198A" w:rsidRDefault="00FC198A"/>
    <w:p w14:paraId="735400D7" w14:textId="78B1231A" w:rsidR="00FC198A" w:rsidRDefault="00FC198A"/>
    <w:p w14:paraId="3E9C84F8" w14:textId="15A606EC" w:rsidR="00FC198A" w:rsidRDefault="00FC198A"/>
    <w:p w14:paraId="1D6443A2" w14:textId="2A8364A9" w:rsidR="00FC198A" w:rsidRDefault="00FC198A"/>
    <w:p w14:paraId="0DB973D3" w14:textId="1E9D239F" w:rsidR="00FC198A" w:rsidRDefault="00FC198A"/>
    <w:p w14:paraId="0D6C468F" w14:textId="0DDB8D7B" w:rsidR="00FC198A" w:rsidRDefault="00FC198A"/>
    <w:p w14:paraId="3ACF5DA2" w14:textId="4047E14D" w:rsidR="00FC198A" w:rsidRDefault="00FC198A"/>
    <w:p w14:paraId="209B0B76" w14:textId="77136217" w:rsidR="00FC198A" w:rsidRDefault="00FC198A"/>
    <w:p w14:paraId="3DA6FD59" w14:textId="4A5215E0" w:rsidR="00FC198A" w:rsidRDefault="00FC198A"/>
    <w:p w14:paraId="4A1E0459" w14:textId="7C99993A" w:rsidR="00FC198A" w:rsidRDefault="00FC198A"/>
    <w:p w14:paraId="2B98508A" w14:textId="0D568B63" w:rsidR="00FC198A" w:rsidRDefault="00FC198A"/>
    <w:p w14:paraId="4C2E12DB" w14:textId="1E9636C0" w:rsidR="00FC198A" w:rsidRDefault="00FC198A"/>
    <w:p w14:paraId="03BF1967" w14:textId="553E39FE" w:rsidR="00FC198A" w:rsidRDefault="00FC198A"/>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5117"/>
      </w:tblGrid>
      <w:tr w:rsidR="00FC198A" w:rsidRPr="00FC198A" w14:paraId="63BFE488" w14:textId="77777777" w:rsidTr="000832F6">
        <w:trPr>
          <w:trHeight w:val="4385"/>
        </w:trPr>
        <w:tc>
          <w:tcPr>
            <w:tcW w:w="4644" w:type="dxa"/>
          </w:tcPr>
          <w:p w14:paraId="02D9E2C6" w14:textId="77777777" w:rsidR="00FC198A" w:rsidRPr="00FC198A" w:rsidRDefault="00FC198A" w:rsidP="00FC198A">
            <w:pPr>
              <w:tabs>
                <w:tab w:val="left" w:pos="3740"/>
              </w:tabs>
              <w:jc w:val="center"/>
              <w:rPr>
                <w:rFonts w:ascii="Times New Roman" w:eastAsia="Calibri" w:hAnsi="Times New Roman" w:cs="Times New Roman"/>
                <w:sz w:val="24"/>
                <w:szCs w:val="24"/>
                <w:highlight w:val="yellow"/>
              </w:rPr>
            </w:pPr>
          </w:p>
        </w:tc>
        <w:tc>
          <w:tcPr>
            <w:tcW w:w="5210" w:type="dxa"/>
          </w:tcPr>
          <w:p w14:paraId="7BDD7FD9" w14:textId="77777777" w:rsidR="00FC198A" w:rsidRPr="00FC198A" w:rsidRDefault="00FC198A" w:rsidP="00FC198A">
            <w:pPr>
              <w:tabs>
                <w:tab w:val="left" w:pos="3740"/>
              </w:tabs>
              <w:rPr>
                <w:rFonts w:ascii="Times New Roman" w:eastAsia="Calibri" w:hAnsi="Times New Roman" w:cs="Times New Roman"/>
                <w:sz w:val="28"/>
                <w:szCs w:val="24"/>
              </w:rPr>
            </w:pPr>
            <w:r w:rsidRPr="00FC198A">
              <w:rPr>
                <w:rFonts w:ascii="Times New Roman" w:eastAsia="Calibri" w:hAnsi="Times New Roman" w:cs="Times New Roman"/>
                <w:sz w:val="28"/>
                <w:szCs w:val="24"/>
              </w:rPr>
              <w:t>Приложение 1</w:t>
            </w:r>
          </w:p>
          <w:p w14:paraId="7B7E9155" w14:textId="77777777" w:rsidR="00FC198A" w:rsidRPr="00FC198A" w:rsidRDefault="00FC198A" w:rsidP="00FC198A">
            <w:pPr>
              <w:tabs>
                <w:tab w:val="left" w:pos="3740"/>
              </w:tabs>
              <w:rPr>
                <w:rFonts w:ascii="Times New Roman" w:eastAsia="Calibri" w:hAnsi="Times New Roman" w:cs="Times New Roman"/>
                <w:sz w:val="28"/>
                <w:szCs w:val="24"/>
              </w:rPr>
            </w:pPr>
            <w:r w:rsidRPr="00FC198A">
              <w:rPr>
                <w:rFonts w:ascii="Times New Roman" w:eastAsia="Calibri" w:hAnsi="Times New Roman" w:cs="Times New Roman"/>
                <w:sz w:val="28"/>
                <w:szCs w:val="24"/>
              </w:rPr>
              <w:t>к соглашению о предоставлении субсидии из местного бюджета</w:t>
            </w:r>
          </w:p>
          <w:p w14:paraId="419A5135" w14:textId="77777777" w:rsidR="00FC198A" w:rsidRPr="00FC198A" w:rsidRDefault="00FC198A" w:rsidP="00FC198A">
            <w:pPr>
              <w:tabs>
                <w:tab w:val="left" w:pos="3740"/>
              </w:tabs>
              <w:rPr>
                <w:rFonts w:ascii="Times New Roman" w:eastAsia="Calibri" w:hAnsi="Times New Roman" w:cs="Times New Roman"/>
                <w:sz w:val="28"/>
                <w:szCs w:val="24"/>
              </w:rPr>
            </w:pPr>
            <w:r w:rsidRPr="00FC198A">
              <w:rPr>
                <w:rFonts w:ascii="Times New Roman" w:eastAsia="Calibri" w:hAnsi="Times New Roman" w:cs="Times New Roman"/>
                <w:sz w:val="28"/>
                <w:szCs w:val="24"/>
              </w:rPr>
              <w:t xml:space="preserve">(бюджета муниципального образования Брюховецкий муниципальный район Краснодарского края) муниципальным бюджетным и автономным образовательным организациям, находящимся в ведении управления образования администрации муниципального образования Брюховецкий муниципальный район Краснодарского края, на иные цели </w:t>
            </w:r>
          </w:p>
          <w:p w14:paraId="582A2450" w14:textId="77777777" w:rsidR="00FC198A" w:rsidRPr="00FC198A" w:rsidRDefault="00FC198A" w:rsidP="00FC198A">
            <w:pPr>
              <w:tabs>
                <w:tab w:val="left" w:pos="3740"/>
              </w:tabs>
              <w:rPr>
                <w:rFonts w:ascii="Times New Roman" w:eastAsia="Calibri" w:hAnsi="Times New Roman" w:cs="Times New Roman"/>
                <w:sz w:val="28"/>
                <w:szCs w:val="24"/>
                <w:highlight w:val="yellow"/>
              </w:rPr>
            </w:pPr>
            <w:r w:rsidRPr="00FC198A">
              <w:rPr>
                <w:rFonts w:ascii="Times New Roman" w:eastAsia="Calibri" w:hAnsi="Times New Roman" w:cs="Times New Roman"/>
                <w:sz w:val="28"/>
                <w:szCs w:val="24"/>
              </w:rPr>
              <w:t>от___________20____г. №_________</w:t>
            </w:r>
          </w:p>
        </w:tc>
      </w:tr>
    </w:tbl>
    <w:p w14:paraId="53AF1C95" w14:textId="77777777" w:rsidR="00FC198A" w:rsidRPr="00FC198A" w:rsidRDefault="00FC198A" w:rsidP="00FC198A">
      <w:pPr>
        <w:tabs>
          <w:tab w:val="left" w:pos="3740"/>
        </w:tabs>
        <w:spacing w:after="0" w:line="240" w:lineRule="auto"/>
        <w:jc w:val="center"/>
        <w:rPr>
          <w:rFonts w:ascii="Times New Roman" w:eastAsia="Calibri" w:hAnsi="Times New Roman" w:cs="Times New Roman"/>
          <w:sz w:val="24"/>
          <w:szCs w:val="24"/>
          <w:highlight w:val="yellow"/>
        </w:rPr>
      </w:pPr>
    </w:p>
    <w:p w14:paraId="7FE85E89" w14:textId="77777777" w:rsidR="00FC198A" w:rsidRPr="00FC198A" w:rsidRDefault="00FC198A" w:rsidP="00FC198A">
      <w:pPr>
        <w:tabs>
          <w:tab w:val="left" w:pos="3740"/>
        </w:tabs>
        <w:spacing w:after="0" w:line="240" w:lineRule="auto"/>
        <w:jc w:val="center"/>
        <w:rPr>
          <w:rFonts w:ascii="Times New Roman" w:eastAsia="Calibri" w:hAnsi="Times New Roman" w:cs="Times New Roman"/>
          <w:sz w:val="24"/>
          <w:szCs w:val="24"/>
          <w:highlight w:val="yellow"/>
        </w:rPr>
      </w:pPr>
    </w:p>
    <w:p w14:paraId="107FA8E1" w14:textId="77777777" w:rsidR="00FC198A" w:rsidRPr="00FC198A" w:rsidRDefault="00FC198A" w:rsidP="00FC198A">
      <w:pPr>
        <w:tabs>
          <w:tab w:val="left" w:pos="3740"/>
        </w:tabs>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 xml:space="preserve">График </w:t>
      </w:r>
    </w:p>
    <w:p w14:paraId="0C7E8400" w14:textId="77777777" w:rsidR="00FC198A" w:rsidRPr="00FC198A" w:rsidRDefault="00FC198A" w:rsidP="00FC198A">
      <w:pPr>
        <w:tabs>
          <w:tab w:val="left" w:pos="3740"/>
        </w:tabs>
        <w:spacing w:after="0" w:line="240" w:lineRule="auto"/>
        <w:jc w:val="center"/>
        <w:rPr>
          <w:rFonts w:ascii="Times New Roman" w:eastAsia="Calibri" w:hAnsi="Times New Roman" w:cs="Times New Roman"/>
          <w:b/>
          <w:sz w:val="28"/>
          <w:szCs w:val="28"/>
        </w:rPr>
      </w:pPr>
      <w:r w:rsidRPr="00FC198A">
        <w:rPr>
          <w:rFonts w:ascii="Times New Roman" w:eastAsia="Calibri" w:hAnsi="Times New Roman" w:cs="Times New Roman"/>
          <w:b/>
          <w:sz w:val="28"/>
          <w:szCs w:val="28"/>
        </w:rPr>
        <w:t>перечисления субсидии</w:t>
      </w:r>
    </w:p>
    <w:p w14:paraId="6C9AB9AE" w14:textId="77777777" w:rsidR="00FC198A" w:rsidRPr="00FC198A" w:rsidRDefault="00FC198A" w:rsidP="00FC198A">
      <w:pPr>
        <w:tabs>
          <w:tab w:val="left" w:pos="3740"/>
        </w:tabs>
        <w:spacing w:after="0" w:line="240" w:lineRule="auto"/>
        <w:jc w:val="center"/>
        <w:rPr>
          <w:rFonts w:ascii="Times New Roman" w:eastAsia="Calibri" w:hAnsi="Times New Roman" w:cs="Times New Roman"/>
          <w:b/>
          <w:sz w:val="28"/>
          <w:szCs w:val="28"/>
          <w:highlight w:val="yellow"/>
        </w:rPr>
      </w:pPr>
    </w:p>
    <w:tbl>
      <w:tblPr>
        <w:tblStyle w:val="2"/>
        <w:tblW w:w="0" w:type="auto"/>
        <w:jc w:val="center"/>
        <w:tblLook w:val="04A0" w:firstRow="1" w:lastRow="0" w:firstColumn="1" w:lastColumn="0" w:noHBand="0" w:noVBand="1"/>
      </w:tblPr>
      <w:tblGrid>
        <w:gridCol w:w="4601"/>
        <w:gridCol w:w="4601"/>
      </w:tblGrid>
      <w:tr w:rsidR="00FC198A" w:rsidRPr="00FC198A" w14:paraId="2B0AD221" w14:textId="77777777" w:rsidTr="000832F6">
        <w:trPr>
          <w:jc w:val="center"/>
        </w:trPr>
        <w:tc>
          <w:tcPr>
            <w:tcW w:w="4601" w:type="dxa"/>
          </w:tcPr>
          <w:p w14:paraId="06D24592" w14:textId="77777777" w:rsidR="00FC198A" w:rsidRPr="00FC198A" w:rsidRDefault="00FC198A" w:rsidP="00FC198A">
            <w:pPr>
              <w:tabs>
                <w:tab w:val="left" w:pos="3740"/>
              </w:tabs>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t>Сроки предоставления субсидии</w:t>
            </w:r>
          </w:p>
        </w:tc>
        <w:tc>
          <w:tcPr>
            <w:tcW w:w="4601" w:type="dxa"/>
          </w:tcPr>
          <w:p w14:paraId="4BC3A12B" w14:textId="77777777" w:rsidR="00FC198A" w:rsidRPr="00FC198A" w:rsidRDefault="00FC198A" w:rsidP="00FC198A">
            <w:pPr>
              <w:tabs>
                <w:tab w:val="left" w:pos="3740"/>
              </w:tabs>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t>Сумма, рублей</w:t>
            </w:r>
          </w:p>
        </w:tc>
      </w:tr>
      <w:tr w:rsidR="00FC198A" w:rsidRPr="00FC198A" w14:paraId="04B5C011" w14:textId="77777777" w:rsidTr="000832F6">
        <w:trPr>
          <w:jc w:val="center"/>
        </w:trPr>
        <w:tc>
          <w:tcPr>
            <w:tcW w:w="4601" w:type="dxa"/>
          </w:tcPr>
          <w:p w14:paraId="592BF7DB" w14:textId="77777777" w:rsidR="00FC198A" w:rsidRPr="00FC198A" w:rsidRDefault="00FC198A" w:rsidP="00FC198A">
            <w:pPr>
              <w:tabs>
                <w:tab w:val="left" w:pos="3740"/>
              </w:tabs>
              <w:rPr>
                <w:rFonts w:ascii="Times New Roman" w:eastAsia="Calibri" w:hAnsi="Times New Roman" w:cs="Times New Roman"/>
                <w:sz w:val="28"/>
                <w:szCs w:val="28"/>
              </w:rPr>
            </w:pPr>
            <w:r w:rsidRPr="00FC198A">
              <w:rPr>
                <w:rFonts w:ascii="Times New Roman" w:eastAsia="Calibri" w:hAnsi="Times New Roman" w:cs="Times New Roman"/>
                <w:sz w:val="28"/>
                <w:szCs w:val="28"/>
              </w:rPr>
              <w:t>Дата до:</w:t>
            </w:r>
          </w:p>
        </w:tc>
        <w:tc>
          <w:tcPr>
            <w:tcW w:w="4601" w:type="dxa"/>
          </w:tcPr>
          <w:p w14:paraId="06D06B6C" w14:textId="77777777" w:rsidR="00FC198A" w:rsidRPr="00FC198A" w:rsidRDefault="00FC198A" w:rsidP="00FC198A">
            <w:pPr>
              <w:tabs>
                <w:tab w:val="left" w:pos="3740"/>
              </w:tabs>
              <w:rPr>
                <w:rFonts w:ascii="Times New Roman" w:eastAsia="Calibri" w:hAnsi="Times New Roman" w:cs="Times New Roman"/>
                <w:sz w:val="28"/>
                <w:szCs w:val="28"/>
              </w:rPr>
            </w:pPr>
          </w:p>
        </w:tc>
      </w:tr>
      <w:tr w:rsidR="00FC198A" w:rsidRPr="00FC198A" w14:paraId="55834FB1" w14:textId="77777777" w:rsidTr="000832F6">
        <w:trPr>
          <w:jc w:val="center"/>
        </w:trPr>
        <w:tc>
          <w:tcPr>
            <w:tcW w:w="4601" w:type="dxa"/>
          </w:tcPr>
          <w:p w14:paraId="4B95F7A2" w14:textId="77777777" w:rsidR="00FC198A" w:rsidRPr="00FC198A" w:rsidRDefault="00FC198A" w:rsidP="00FC198A">
            <w:pPr>
              <w:tabs>
                <w:tab w:val="left" w:pos="3740"/>
              </w:tabs>
              <w:rPr>
                <w:rFonts w:ascii="Times New Roman" w:eastAsia="Calibri" w:hAnsi="Times New Roman" w:cs="Times New Roman"/>
                <w:sz w:val="28"/>
                <w:szCs w:val="28"/>
              </w:rPr>
            </w:pPr>
            <w:r w:rsidRPr="00FC198A">
              <w:rPr>
                <w:rFonts w:ascii="Times New Roman" w:eastAsia="Calibri" w:hAnsi="Times New Roman" w:cs="Times New Roman"/>
                <w:sz w:val="28"/>
                <w:szCs w:val="28"/>
              </w:rPr>
              <w:t>Дата до:</w:t>
            </w:r>
          </w:p>
        </w:tc>
        <w:tc>
          <w:tcPr>
            <w:tcW w:w="4601" w:type="dxa"/>
          </w:tcPr>
          <w:p w14:paraId="5349E92D" w14:textId="77777777" w:rsidR="00FC198A" w:rsidRPr="00FC198A" w:rsidRDefault="00FC198A" w:rsidP="00FC198A">
            <w:pPr>
              <w:tabs>
                <w:tab w:val="left" w:pos="3740"/>
              </w:tabs>
              <w:rPr>
                <w:rFonts w:ascii="Times New Roman" w:eastAsia="Calibri" w:hAnsi="Times New Roman" w:cs="Times New Roman"/>
                <w:sz w:val="28"/>
                <w:szCs w:val="28"/>
              </w:rPr>
            </w:pPr>
          </w:p>
        </w:tc>
      </w:tr>
      <w:tr w:rsidR="00FC198A" w:rsidRPr="00FC198A" w14:paraId="66BC4F9E" w14:textId="77777777" w:rsidTr="000832F6">
        <w:trPr>
          <w:jc w:val="center"/>
        </w:trPr>
        <w:tc>
          <w:tcPr>
            <w:tcW w:w="4601" w:type="dxa"/>
          </w:tcPr>
          <w:p w14:paraId="29952C2B" w14:textId="77777777" w:rsidR="00FC198A" w:rsidRPr="00FC198A" w:rsidRDefault="00FC198A" w:rsidP="00FC198A">
            <w:pPr>
              <w:tabs>
                <w:tab w:val="left" w:pos="3740"/>
              </w:tabs>
              <w:rPr>
                <w:rFonts w:ascii="Times New Roman" w:eastAsia="Calibri" w:hAnsi="Times New Roman" w:cs="Times New Roman"/>
                <w:sz w:val="28"/>
                <w:szCs w:val="28"/>
              </w:rPr>
            </w:pPr>
            <w:r w:rsidRPr="00FC198A">
              <w:rPr>
                <w:rFonts w:ascii="Times New Roman" w:eastAsia="Calibri" w:hAnsi="Times New Roman" w:cs="Times New Roman"/>
                <w:sz w:val="28"/>
                <w:szCs w:val="28"/>
              </w:rPr>
              <w:t>Дата до:</w:t>
            </w:r>
          </w:p>
        </w:tc>
        <w:tc>
          <w:tcPr>
            <w:tcW w:w="4601" w:type="dxa"/>
          </w:tcPr>
          <w:p w14:paraId="5ACC328E" w14:textId="77777777" w:rsidR="00FC198A" w:rsidRPr="00FC198A" w:rsidRDefault="00FC198A" w:rsidP="00FC198A">
            <w:pPr>
              <w:tabs>
                <w:tab w:val="left" w:pos="3740"/>
              </w:tabs>
              <w:rPr>
                <w:rFonts w:ascii="Times New Roman" w:eastAsia="Calibri" w:hAnsi="Times New Roman" w:cs="Times New Roman"/>
                <w:sz w:val="28"/>
                <w:szCs w:val="28"/>
              </w:rPr>
            </w:pPr>
          </w:p>
        </w:tc>
      </w:tr>
      <w:tr w:rsidR="00FC198A" w:rsidRPr="00FC198A" w14:paraId="72506815" w14:textId="77777777" w:rsidTr="000832F6">
        <w:trPr>
          <w:jc w:val="center"/>
        </w:trPr>
        <w:tc>
          <w:tcPr>
            <w:tcW w:w="4601" w:type="dxa"/>
          </w:tcPr>
          <w:p w14:paraId="61475F07" w14:textId="77777777" w:rsidR="00FC198A" w:rsidRPr="00FC198A" w:rsidRDefault="00FC198A" w:rsidP="00FC198A">
            <w:pPr>
              <w:tabs>
                <w:tab w:val="left" w:pos="3740"/>
              </w:tabs>
              <w:rPr>
                <w:rFonts w:ascii="Times New Roman" w:eastAsia="Calibri" w:hAnsi="Times New Roman" w:cs="Times New Roman"/>
                <w:sz w:val="28"/>
                <w:szCs w:val="28"/>
              </w:rPr>
            </w:pPr>
          </w:p>
        </w:tc>
        <w:tc>
          <w:tcPr>
            <w:tcW w:w="4601" w:type="dxa"/>
          </w:tcPr>
          <w:p w14:paraId="0A156856" w14:textId="77777777" w:rsidR="00FC198A" w:rsidRPr="00FC198A" w:rsidRDefault="00FC198A" w:rsidP="00FC198A">
            <w:pPr>
              <w:tabs>
                <w:tab w:val="left" w:pos="3740"/>
              </w:tabs>
              <w:rPr>
                <w:rFonts w:ascii="Times New Roman" w:eastAsia="Calibri" w:hAnsi="Times New Roman" w:cs="Times New Roman"/>
                <w:sz w:val="28"/>
                <w:szCs w:val="28"/>
              </w:rPr>
            </w:pPr>
          </w:p>
        </w:tc>
      </w:tr>
      <w:tr w:rsidR="00FC198A" w:rsidRPr="00FC198A" w14:paraId="29ACDE69" w14:textId="77777777" w:rsidTr="000832F6">
        <w:trPr>
          <w:jc w:val="center"/>
        </w:trPr>
        <w:tc>
          <w:tcPr>
            <w:tcW w:w="4601" w:type="dxa"/>
          </w:tcPr>
          <w:p w14:paraId="11B5DA5A" w14:textId="77777777" w:rsidR="00FC198A" w:rsidRPr="00FC198A" w:rsidRDefault="00FC198A" w:rsidP="00FC198A">
            <w:pPr>
              <w:tabs>
                <w:tab w:val="left" w:pos="3740"/>
              </w:tabs>
              <w:rPr>
                <w:rFonts w:ascii="Times New Roman" w:eastAsia="Calibri" w:hAnsi="Times New Roman" w:cs="Times New Roman"/>
                <w:sz w:val="28"/>
                <w:szCs w:val="28"/>
              </w:rPr>
            </w:pPr>
            <w:r w:rsidRPr="00FC198A">
              <w:rPr>
                <w:rFonts w:ascii="Times New Roman" w:eastAsia="Calibri" w:hAnsi="Times New Roman" w:cs="Times New Roman"/>
                <w:sz w:val="28"/>
                <w:szCs w:val="28"/>
              </w:rPr>
              <w:t>Итого:</w:t>
            </w:r>
          </w:p>
        </w:tc>
        <w:tc>
          <w:tcPr>
            <w:tcW w:w="4601" w:type="dxa"/>
          </w:tcPr>
          <w:p w14:paraId="088677C1" w14:textId="77777777" w:rsidR="00FC198A" w:rsidRPr="00FC198A" w:rsidRDefault="00FC198A" w:rsidP="00FC198A">
            <w:pPr>
              <w:tabs>
                <w:tab w:val="left" w:pos="3740"/>
              </w:tabs>
              <w:rPr>
                <w:rFonts w:ascii="Times New Roman" w:eastAsia="Calibri" w:hAnsi="Times New Roman" w:cs="Times New Roman"/>
                <w:sz w:val="28"/>
                <w:szCs w:val="28"/>
              </w:rPr>
            </w:pPr>
          </w:p>
        </w:tc>
      </w:tr>
    </w:tbl>
    <w:p w14:paraId="67DD3DEE" w14:textId="77777777" w:rsidR="00FC198A" w:rsidRPr="00FC198A" w:rsidRDefault="00FC198A" w:rsidP="00FC198A">
      <w:pPr>
        <w:tabs>
          <w:tab w:val="left" w:pos="3740"/>
        </w:tabs>
        <w:spacing w:after="0" w:line="240" w:lineRule="auto"/>
        <w:rPr>
          <w:rFonts w:ascii="Times New Roman" w:eastAsia="Calibri" w:hAnsi="Times New Roman" w:cs="Times New Roman"/>
          <w:sz w:val="28"/>
          <w:szCs w:val="28"/>
          <w:highlight w:val="yellow"/>
        </w:rPr>
      </w:pPr>
    </w:p>
    <w:p w14:paraId="2D9DC0DC"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17FC72E5"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4AD06CCB" w14:textId="77777777" w:rsidR="00FC198A" w:rsidRPr="00FC198A" w:rsidRDefault="00FC198A" w:rsidP="00FC198A">
      <w:pPr>
        <w:tabs>
          <w:tab w:val="left" w:pos="6330"/>
        </w:tabs>
        <w:spacing w:after="0" w:line="240" w:lineRule="auto"/>
        <w:rPr>
          <w:rFonts w:ascii="Times New Roman" w:eastAsia="Calibri" w:hAnsi="Times New Roman" w:cs="Times New Roman"/>
          <w:sz w:val="28"/>
          <w:szCs w:val="28"/>
        </w:rPr>
      </w:pPr>
      <w:r w:rsidRPr="00FC198A">
        <w:rPr>
          <w:rFonts w:ascii="Times New Roman" w:eastAsia="Calibri" w:hAnsi="Times New Roman" w:cs="Times New Roman"/>
          <w:sz w:val="28"/>
          <w:szCs w:val="28"/>
        </w:rPr>
        <w:t>Главный распорядитель</w:t>
      </w:r>
      <w:r w:rsidRPr="00FC198A">
        <w:rPr>
          <w:rFonts w:ascii="Times New Roman" w:eastAsia="Calibri" w:hAnsi="Times New Roman" w:cs="Times New Roman"/>
          <w:sz w:val="28"/>
          <w:szCs w:val="28"/>
        </w:rPr>
        <w:tab/>
        <w:t>Учреждение</w:t>
      </w:r>
    </w:p>
    <w:p w14:paraId="38EA8B07" w14:textId="77777777" w:rsidR="00FC198A" w:rsidRPr="00FC198A" w:rsidRDefault="00FC198A" w:rsidP="00FC198A">
      <w:pPr>
        <w:spacing w:after="0" w:line="240" w:lineRule="auto"/>
        <w:rPr>
          <w:rFonts w:ascii="Times New Roman" w:eastAsia="Calibri" w:hAnsi="Times New Roman" w:cs="Times New Roman"/>
          <w:sz w:val="28"/>
          <w:szCs w:val="28"/>
        </w:rPr>
      </w:pPr>
      <w:r w:rsidRPr="00FC198A">
        <w:rPr>
          <w:rFonts w:ascii="Times New Roman" w:eastAsia="Calibri" w:hAnsi="Times New Roman" w:cs="Times New Roman"/>
          <w:sz w:val="28"/>
          <w:szCs w:val="28"/>
        </w:rPr>
        <w:t>бюджетных средств</w:t>
      </w:r>
    </w:p>
    <w:p w14:paraId="18E458DF" w14:textId="77777777" w:rsidR="00FC198A" w:rsidRPr="00FC198A" w:rsidRDefault="00FC198A" w:rsidP="00FC198A">
      <w:pPr>
        <w:spacing w:after="0" w:line="240" w:lineRule="auto"/>
        <w:rPr>
          <w:rFonts w:ascii="Times New Roman" w:eastAsia="Calibri" w:hAnsi="Times New Roman" w:cs="Times New Roman"/>
          <w:sz w:val="28"/>
          <w:szCs w:val="28"/>
        </w:rPr>
      </w:pPr>
    </w:p>
    <w:p w14:paraId="0B3227E0" w14:textId="77777777" w:rsidR="00FC198A" w:rsidRPr="00FC198A" w:rsidRDefault="00FC198A" w:rsidP="00FC198A">
      <w:pPr>
        <w:tabs>
          <w:tab w:val="left" w:pos="5387"/>
        </w:tabs>
        <w:spacing w:after="0" w:line="240" w:lineRule="auto"/>
        <w:rPr>
          <w:rFonts w:ascii="Times New Roman" w:eastAsia="Calibri" w:hAnsi="Times New Roman" w:cs="Times New Roman"/>
          <w:sz w:val="28"/>
          <w:szCs w:val="28"/>
        </w:rPr>
      </w:pPr>
      <w:r w:rsidRPr="00FC198A">
        <w:rPr>
          <w:rFonts w:ascii="Times New Roman" w:eastAsia="Calibri" w:hAnsi="Times New Roman" w:cs="Times New Roman"/>
          <w:sz w:val="28"/>
          <w:szCs w:val="28"/>
        </w:rPr>
        <w:t>Руководитель:</w:t>
      </w:r>
      <w:r w:rsidRPr="00FC198A">
        <w:rPr>
          <w:rFonts w:ascii="Times New Roman" w:eastAsia="Calibri" w:hAnsi="Times New Roman" w:cs="Times New Roman"/>
          <w:sz w:val="28"/>
          <w:szCs w:val="28"/>
        </w:rPr>
        <w:tab/>
        <w:t>Руководитель:</w:t>
      </w:r>
    </w:p>
    <w:p w14:paraId="1E306D15" w14:textId="77777777" w:rsidR="00FC198A" w:rsidRPr="00FC198A" w:rsidRDefault="00FC198A" w:rsidP="00FC198A">
      <w:pPr>
        <w:tabs>
          <w:tab w:val="left" w:pos="5320"/>
        </w:tabs>
        <w:spacing w:after="0" w:line="240" w:lineRule="auto"/>
        <w:rPr>
          <w:rFonts w:ascii="Times New Roman" w:eastAsia="Calibri" w:hAnsi="Times New Roman" w:cs="Times New Roman"/>
          <w:sz w:val="28"/>
          <w:szCs w:val="28"/>
        </w:rPr>
      </w:pPr>
      <w:r w:rsidRPr="00FC198A">
        <w:rPr>
          <w:rFonts w:ascii="Times New Roman" w:eastAsia="Calibri" w:hAnsi="Times New Roman" w:cs="Times New Roman"/>
          <w:sz w:val="28"/>
          <w:szCs w:val="28"/>
        </w:rPr>
        <w:t>_________________________</w:t>
      </w:r>
      <w:r w:rsidRPr="00FC198A">
        <w:rPr>
          <w:rFonts w:ascii="Times New Roman" w:eastAsia="Calibri" w:hAnsi="Times New Roman" w:cs="Times New Roman"/>
          <w:sz w:val="28"/>
          <w:szCs w:val="28"/>
        </w:rPr>
        <w:tab/>
        <w:t>_____________________________</w:t>
      </w:r>
    </w:p>
    <w:p w14:paraId="42D574A7" w14:textId="77777777" w:rsidR="00FC198A" w:rsidRPr="00FC198A" w:rsidRDefault="00FC198A" w:rsidP="00FC198A">
      <w:pPr>
        <w:tabs>
          <w:tab w:val="left" w:pos="5320"/>
        </w:tabs>
        <w:spacing w:after="0" w:line="240" w:lineRule="auto"/>
        <w:rPr>
          <w:rFonts w:ascii="Times New Roman" w:eastAsia="Calibri" w:hAnsi="Times New Roman" w:cs="Times New Roman"/>
          <w:sz w:val="28"/>
          <w:szCs w:val="28"/>
        </w:rPr>
      </w:pPr>
      <w:r w:rsidRPr="00FC198A">
        <w:rPr>
          <w:rFonts w:ascii="Times New Roman" w:eastAsia="Calibri" w:hAnsi="Times New Roman" w:cs="Times New Roman"/>
          <w:sz w:val="28"/>
          <w:szCs w:val="28"/>
        </w:rPr>
        <w:t>М.П.</w:t>
      </w:r>
      <w:r w:rsidRPr="00FC198A">
        <w:rPr>
          <w:rFonts w:ascii="Times New Roman" w:eastAsia="Calibri" w:hAnsi="Times New Roman" w:cs="Times New Roman"/>
          <w:sz w:val="28"/>
          <w:szCs w:val="28"/>
        </w:rPr>
        <w:tab/>
        <w:t>М.П.</w:t>
      </w:r>
    </w:p>
    <w:p w14:paraId="11E90316"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25E13506"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4BBBEE49"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Начальник управления образования</w:t>
      </w:r>
    </w:p>
    <w:p w14:paraId="03B14ED3"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администрации</w:t>
      </w:r>
    </w:p>
    <w:p w14:paraId="4429A222"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муниципального образования</w:t>
      </w:r>
    </w:p>
    <w:p w14:paraId="0C3DD602"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val="x-none" w:eastAsia="x-none"/>
        </w:rPr>
      </w:pPr>
      <w:r w:rsidRPr="00FC198A">
        <w:rPr>
          <w:rFonts w:ascii="Times New Roman" w:eastAsia="Calibri" w:hAnsi="Times New Roman" w:cs="Times New Roman"/>
          <w:sz w:val="28"/>
          <w:szCs w:val="28"/>
          <w:lang w:val="x-none" w:eastAsia="x-none"/>
        </w:rPr>
        <w:t xml:space="preserve">Брюховецкий муниципальный район </w:t>
      </w:r>
    </w:p>
    <w:p w14:paraId="3B47D488" w14:textId="5D3630D5"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val="x-none" w:eastAsia="x-none"/>
        </w:rPr>
        <w:t>Краснодарского края</w:t>
      </w:r>
      <w:r w:rsidRPr="00FC198A">
        <w:rPr>
          <w:rFonts w:ascii="Times New Roman" w:eastAsia="Calibri" w:hAnsi="Times New Roman" w:cs="Times New Roman"/>
          <w:sz w:val="28"/>
          <w:szCs w:val="28"/>
          <w:lang w:eastAsia="x-none"/>
        </w:rPr>
        <w:t xml:space="preserve">                                                                               Е.П. Галат</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5252"/>
      </w:tblGrid>
      <w:tr w:rsidR="00FC198A" w:rsidRPr="00FC198A" w14:paraId="53462527" w14:textId="77777777" w:rsidTr="000832F6">
        <w:trPr>
          <w:trHeight w:val="4668"/>
        </w:trPr>
        <w:tc>
          <w:tcPr>
            <w:tcW w:w="4503" w:type="dxa"/>
          </w:tcPr>
          <w:p w14:paraId="47D1ED32" w14:textId="77777777" w:rsidR="00FC198A" w:rsidRPr="00FC198A" w:rsidRDefault="00FC198A" w:rsidP="00FC198A">
            <w:pPr>
              <w:jc w:val="center"/>
              <w:rPr>
                <w:rFonts w:ascii="Times New Roman" w:eastAsia="Calibri" w:hAnsi="Times New Roman" w:cs="Times New Roman"/>
                <w:sz w:val="24"/>
                <w:szCs w:val="24"/>
                <w:highlight w:val="yellow"/>
              </w:rPr>
            </w:pPr>
          </w:p>
        </w:tc>
        <w:tc>
          <w:tcPr>
            <w:tcW w:w="5351" w:type="dxa"/>
          </w:tcPr>
          <w:p w14:paraId="5B8569CF" w14:textId="77777777" w:rsidR="00FC198A" w:rsidRPr="00FC198A" w:rsidRDefault="00FC198A" w:rsidP="00FC198A">
            <w:pPr>
              <w:rPr>
                <w:rFonts w:ascii="Times New Roman" w:eastAsia="Calibri" w:hAnsi="Times New Roman" w:cs="Times New Roman"/>
                <w:sz w:val="28"/>
                <w:szCs w:val="24"/>
              </w:rPr>
            </w:pPr>
            <w:r w:rsidRPr="00FC198A">
              <w:rPr>
                <w:rFonts w:ascii="Times New Roman" w:eastAsia="Calibri" w:hAnsi="Times New Roman" w:cs="Times New Roman"/>
                <w:sz w:val="28"/>
                <w:szCs w:val="24"/>
              </w:rPr>
              <w:t>Приложение 2</w:t>
            </w:r>
          </w:p>
          <w:p w14:paraId="28391174" w14:textId="77777777" w:rsidR="00FC198A" w:rsidRPr="00FC198A" w:rsidRDefault="00FC198A" w:rsidP="00FC198A">
            <w:pPr>
              <w:rPr>
                <w:rFonts w:ascii="Times New Roman" w:eastAsia="Calibri" w:hAnsi="Times New Roman" w:cs="Times New Roman"/>
                <w:sz w:val="28"/>
                <w:szCs w:val="24"/>
              </w:rPr>
            </w:pPr>
            <w:r w:rsidRPr="00FC198A">
              <w:rPr>
                <w:rFonts w:ascii="Times New Roman" w:eastAsia="Calibri" w:hAnsi="Times New Roman" w:cs="Times New Roman"/>
                <w:sz w:val="28"/>
                <w:szCs w:val="24"/>
              </w:rPr>
              <w:t xml:space="preserve">к соглашению о предоставлении субсидии из местного бюджета (бюджета муниципального образования Брюховецкий муниципальный район Краснодарского края) муниципальным бюджетным и автономным образовательным организациям, находящимся в ведении управления образования администрации муниципального образования Брюховецкий муниципальный район Краснодарского края, на иные цели </w:t>
            </w:r>
          </w:p>
          <w:p w14:paraId="305F4E28" w14:textId="77777777" w:rsidR="00FC198A" w:rsidRPr="00FC198A" w:rsidRDefault="00FC198A" w:rsidP="00FC198A">
            <w:pPr>
              <w:rPr>
                <w:rFonts w:ascii="Times New Roman" w:eastAsia="Calibri" w:hAnsi="Times New Roman" w:cs="Times New Roman"/>
                <w:sz w:val="28"/>
                <w:szCs w:val="24"/>
              </w:rPr>
            </w:pPr>
            <w:r w:rsidRPr="00FC198A">
              <w:rPr>
                <w:rFonts w:ascii="Times New Roman" w:eastAsia="Calibri" w:hAnsi="Times New Roman" w:cs="Times New Roman"/>
                <w:sz w:val="28"/>
                <w:szCs w:val="24"/>
              </w:rPr>
              <w:t>от___________20____г. №_________</w:t>
            </w:r>
          </w:p>
        </w:tc>
      </w:tr>
    </w:tbl>
    <w:p w14:paraId="450C3417" w14:textId="77777777" w:rsidR="00FC198A" w:rsidRPr="00FC198A" w:rsidRDefault="00FC198A" w:rsidP="00FC198A">
      <w:pPr>
        <w:tabs>
          <w:tab w:val="left" w:pos="2970"/>
        </w:tabs>
        <w:spacing w:after="0" w:line="240" w:lineRule="auto"/>
        <w:jc w:val="center"/>
        <w:rPr>
          <w:rFonts w:ascii="Times New Roman" w:eastAsia="Calibri" w:hAnsi="Times New Roman" w:cs="Times New Roman"/>
          <w:b/>
          <w:bCs/>
          <w:sz w:val="28"/>
          <w:szCs w:val="28"/>
        </w:rPr>
      </w:pPr>
      <w:r w:rsidRPr="00FC198A">
        <w:rPr>
          <w:rFonts w:ascii="Times New Roman" w:eastAsia="Calibri" w:hAnsi="Times New Roman" w:cs="Times New Roman"/>
          <w:b/>
          <w:bCs/>
          <w:sz w:val="28"/>
          <w:szCs w:val="28"/>
        </w:rPr>
        <w:t>Сводный отчёт</w:t>
      </w:r>
    </w:p>
    <w:p w14:paraId="003737EB" w14:textId="77777777" w:rsidR="00FC198A" w:rsidRPr="00FC198A" w:rsidRDefault="00FC198A" w:rsidP="00FC198A">
      <w:pPr>
        <w:tabs>
          <w:tab w:val="left" w:pos="2970"/>
        </w:tabs>
        <w:spacing w:after="0" w:line="240" w:lineRule="auto"/>
        <w:jc w:val="center"/>
        <w:rPr>
          <w:rFonts w:ascii="Times New Roman" w:eastAsia="Calibri" w:hAnsi="Times New Roman" w:cs="Times New Roman"/>
          <w:b/>
          <w:bCs/>
          <w:sz w:val="28"/>
          <w:szCs w:val="28"/>
        </w:rPr>
      </w:pPr>
      <w:r w:rsidRPr="00FC198A">
        <w:rPr>
          <w:rFonts w:ascii="Times New Roman" w:eastAsia="Calibri" w:hAnsi="Times New Roman" w:cs="Times New Roman"/>
          <w:b/>
          <w:bCs/>
          <w:sz w:val="28"/>
          <w:szCs w:val="28"/>
        </w:rPr>
        <w:t>об использовании субсидии на иные цели</w:t>
      </w:r>
    </w:p>
    <w:p w14:paraId="6168D283" w14:textId="77777777" w:rsidR="00FC198A" w:rsidRPr="00FC198A" w:rsidRDefault="00FC198A" w:rsidP="00FC198A">
      <w:pPr>
        <w:pBdr>
          <w:bottom w:val="single" w:sz="12" w:space="1" w:color="auto"/>
        </w:pBdr>
        <w:tabs>
          <w:tab w:val="left" w:pos="2970"/>
        </w:tabs>
        <w:spacing w:after="0" w:line="240" w:lineRule="auto"/>
        <w:jc w:val="center"/>
        <w:rPr>
          <w:rFonts w:ascii="Times New Roman" w:eastAsia="Calibri" w:hAnsi="Times New Roman" w:cs="Times New Roman"/>
          <w:b/>
          <w:bCs/>
          <w:sz w:val="28"/>
          <w:szCs w:val="28"/>
        </w:rPr>
      </w:pPr>
    </w:p>
    <w:p w14:paraId="0D60E8E0" w14:textId="77777777" w:rsidR="00FC198A" w:rsidRPr="00FC198A" w:rsidRDefault="00FC198A" w:rsidP="00FC198A">
      <w:pPr>
        <w:pBdr>
          <w:bottom w:val="single" w:sz="12" w:space="1" w:color="auto"/>
        </w:pBdr>
        <w:tabs>
          <w:tab w:val="left" w:pos="2970"/>
        </w:tabs>
        <w:spacing w:after="0" w:line="240" w:lineRule="auto"/>
        <w:jc w:val="center"/>
        <w:rPr>
          <w:rFonts w:ascii="Times New Roman" w:eastAsia="Calibri" w:hAnsi="Times New Roman" w:cs="Times New Roman"/>
          <w:bCs/>
          <w:sz w:val="28"/>
          <w:szCs w:val="28"/>
          <w:highlight w:val="yellow"/>
        </w:rPr>
      </w:pPr>
    </w:p>
    <w:p w14:paraId="59D28FD9" w14:textId="77777777" w:rsidR="00FC198A" w:rsidRPr="00FC198A" w:rsidRDefault="00FC198A" w:rsidP="00FC198A">
      <w:pPr>
        <w:tabs>
          <w:tab w:val="left" w:pos="2970"/>
        </w:tabs>
        <w:spacing w:after="0" w:line="240" w:lineRule="auto"/>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(наименование учреждения)</w:t>
      </w:r>
    </w:p>
    <w:p w14:paraId="7DE553B1" w14:textId="77777777" w:rsidR="00FC198A" w:rsidRPr="00FC198A" w:rsidRDefault="00FC198A" w:rsidP="00FC198A">
      <w:pPr>
        <w:tabs>
          <w:tab w:val="left" w:pos="3740"/>
        </w:tabs>
        <w:spacing w:after="0" w:line="240" w:lineRule="auto"/>
        <w:jc w:val="center"/>
        <w:rPr>
          <w:rFonts w:ascii="Times New Roman" w:eastAsia="Calibri" w:hAnsi="Times New Roman" w:cs="Times New Roman"/>
          <w:sz w:val="28"/>
          <w:szCs w:val="28"/>
        </w:rPr>
      </w:pPr>
      <w:r w:rsidRPr="00FC198A">
        <w:rPr>
          <w:rFonts w:ascii="Times New Roman" w:eastAsia="Calibri" w:hAnsi="Times New Roman" w:cs="Times New Roman"/>
          <w:sz w:val="28"/>
          <w:szCs w:val="28"/>
        </w:rPr>
        <w:t>на «_____» ____________ 20____г.</w:t>
      </w:r>
    </w:p>
    <w:p w14:paraId="61C8A1AA"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68EED40B" w14:textId="77777777" w:rsidR="00FC198A" w:rsidRPr="00FC198A" w:rsidRDefault="00FC198A" w:rsidP="00FC198A">
      <w:pPr>
        <w:spacing w:after="0" w:line="240" w:lineRule="auto"/>
        <w:jc w:val="right"/>
        <w:rPr>
          <w:rFonts w:ascii="Times New Roman" w:eastAsia="Calibri" w:hAnsi="Times New Roman" w:cs="Times New Roman"/>
          <w:sz w:val="24"/>
          <w:szCs w:val="24"/>
        </w:rPr>
      </w:pPr>
      <w:r w:rsidRPr="00FC198A">
        <w:rPr>
          <w:rFonts w:ascii="Times New Roman" w:eastAsia="Calibri" w:hAnsi="Times New Roman" w:cs="Times New Roman"/>
          <w:sz w:val="24"/>
          <w:szCs w:val="24"/>
        </w:rPr>
        <w:t>(руб.)</w:t>
      </w:r>
    </w:p>
    <w:tbl>
      <w:tblPr>
        <w:tblStyle w:val="3"/>
        <w:tblW w:w="0" w:type="auto"/>
        <w:jc w:val="center"/>
        <w:tblLook w:val="04A0" w:firstRow="1" w:lastRow="0" w:firstColumn="1" w:lastColumn="0" w:noHBand="0" w:noVBand="1"/>
      </w:tblPr>
      <w:tblGrid>
        <w:gridCol w:w="539"/>
        <w:gridCol w:w="1905"/>
        <w:gridCol w:w="1367"/>
        <w:gridCol w:w="2161"/>
        <w:gridCol w:w="2122"/>
        <w:gridCol w:w="1477"/>
      </w:tblGrid>
      <w:tr w:rsidR="00FC198A" w:rsidRPr="00FC198A" w14:paraId="78D033D2" w14:textId="77777777" w:rsidTr="000832F6">
        <w:trPr>
          <w:jc w:val="center"/>
        </w:trPr>
        <w:tc>
          <w:tcPr>
            <w:tcW w:w="540" w:type="dxa"/>
          </w:tcPr>
          <w:p w14:paraId="2D49894E"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 п/п</w:t>
            </w:r>
          </w:p>
        </w:tc>
        <w:tc>
          <w:tcPr>
            <w:tcW w:w="1918" w:type="dxa"/>
          </w:tcPr>
          <w:p w14:paraId="792550F8"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Вид субсидии (по целям предоставления)</w:t>
            </w:r>
          </w:p>
        </w:tc>
        <w:tc>
          <w:tcPr>
            <w:tcW w:w="1387" w:type="dxa"/>
          </w:tcPr>
          <w:p w14:paraId="27A03FEB"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Плановые назначения</w:t>
            </w:r>
          </w:p>
        </w:tc>
        <w:tc>
          <w:tcPr>
            <w:tcW w:w="2176" w:type="dxa"/>
          </w:tcPr>
          <w:p w14:paraId="49C0DDBB"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Фактически профинансировано (нарастающим итогом с начала текущего финансового года)</w:t>
            </w:r>
          </w:p>
        </w:tc>
        <w:tc>
          <w:tcPr>
            <w:tcW w:w="2137" w:type="dxa"/>
          </w:tcPr>
          <w:p w14:paraId="07073417"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Остатки неиспользованных средств (на конец отчётного периода)</w:t>
            </w:r>
          </w:p>
        </w:tc>
        <w:tc>
          <w:tcPr>
            <w:tcW w:w="1487" w:type="dxa"/>
          </w:tcPr>
          <w:p w14:paraId="3A661213"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Примечание</w:t>
            </w:r>
          </w:p>
        </w:tc>
      </w:tr>
      <w:tr w:rsidR="00FC198A" w:rsidRPr="00FC198A" w14:paraId="36E0AC0D" w14:textId="77777777" w:rsidTr="000832F6">
        <w:trPr>
          <w:jc w:val="center"/>
        </w:trPr>
        <w:tc>
          <w:tcPr>
            <w:tcW w:w="540" w:type="dxa"/>
          </w:tcPr>
          <w:p w14:paraId="66610615"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1</w:t>
            </w:r>
          </w:p>
        </w:tc>
        <w:tc>
          <w:tcPr>
            <w:tcW w:w="1918" w:type="dxa"/>
          </w:tcPr>
          <w:p w14:paraId="33334B24"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2</w:t>
            </w:r>
          </w:p>
        </w:tc>
        <w:tc>
          <w:tcPr>
            <w:tcW w:w="1387" w:type="dxa"/>
          </w:tcPr>
          <w:p w14:paraId="51D6730D"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3</w:t>
            </w:r>
          </w:p>
        </w:tc>
        <w:tc>
          <w:tcPr>
            <w:tcW w:w="2176" w:type="dxa"/>
          </w:tcPr>
          <w:p w14:paraId="2B08A4CC"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4</w:t>
            </w:r>
          </w:p>
        </w:tc>
        <w:tc>
          <w:tcPr>
            <w:tcW w:w="2137" w:type="dxa"/>
          </w:tcPr>
          <w:p w14:paraId="05A6EF3E"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5</w:t>
            </w:r>
          </w:p>
        </w:tc>
        <w:tc>
          <w:tcPr>
            <w:tcW w:w="1487" w:type="dxa"/>
          </w:tcPr>
          <w:p w14:paraId="7034DBC9" w14:textId="77777777" w:rsidR="00FC198A" w:rsidRPr="00FC198A" w:rsidRDefault="00FC198A" w:rsidP="00FC198A">
            <w:pPr>
              <w:jc w:val="center"/>
              <w:rPr>
                <w:rFonts w:ascii="Times New Roman" w:eastAsia="Calibri" w:hAnsi="Times New Roman" w:cs="Times New Roman"/>
                <w:sz w:val="24"/>
                <w:szCs w:val="24"/>
              </w:rPr>
            </w:pPr>
            <w:r w:rsidRPr="00FC198A">
              <w:rPr>
                <w:rFonts w:ascii="Times New Roman" w:eastAsia="Calibri" w:hAnsi="Times New Roman" w:cs="Times New Roman"/>
                <w:sz w:val="24"/>
                <w:szCs w:val="24"/>
              </w:rPr>
              <w:t>6</w:t>
            </w:r>
          </w:p>
        </w:tc>
      </w:tr>
      <w:tr w:rsidR="00FC198A" w:rsidRPr="00FC198A" w14:paraId="6304F89E" w14:textId="77777777" w:rsidTr="000832F6">
        <w:trPr>
          <w:jc w:val="center"/>
        </w:trPr>
        <w:tc>
          <w:tcPr>
            <w:tcW w:w="540" w:type="dxa"/>
          </w:tcPr>
          <w:p w14:paraId="64353647" w14:textId="77777777" w:rsidR="00FC198A" w:rsidRPr="00FC198A" w:rsidRDefault="00FC198A" w:rsidP="00FC198A">
            <w:pPr>
              <w:rPr>
                <w:rFonts w:ascii="Times New Roman" w:eastAsia="Calibri" w:hAnsi="Times New Roman" w:cs="Times New Roman"/>
                <w:sz w:val="24"/>
                <w:szCs w:val="24"/>
              </w:rPr>
            </w:pPr>
          </w:p>
        </w:tc>
        <w:tc>
          <w:tcPr>
            <w:tcW w:w="1918" w:type="dxa"/>
          </w:tcPr>
          <w:p w14:paraId="68702D8A" w14:textId="77777777" w:rsidR="00FC198A" w:rsidRPr="00FC198A" w:rsidRDefault="00FC198A" w:rsidP="00FC198A">
            <w:pPr>
              <w:rPr>
                <w:rFonts w:ascii="Times New Roman" w:eastAsia="Calibri" w:hAnsi="Times New Roman" w:cs="Times New Roman"/>
                <w:sz w:val="24"/>
                <w:szCs w:val="24"/>
              </w:rPr>
            </w:pPr>
          </w:p>
        </w:tc>
        <w:tc>
          <w:tcPr>
            <w:tcW w:w="1387" w:type="dxa"/>
          </w:tcPr>
          <w:p w14:paraId="328FE89E" w14:textId="77777777" w:rsidR="00FC198A" w:rsidRPr="00FC198A" w:rsidRDefault="00FC198A" w:rsidP="00FC198A">
            <w:pPr>
              <w:rPr>
                <w:rFonts w:ascii="Times New Roman" w:eastAsia="Calibri" w:hAnsi="Times New Roman" w:cs="Times New Roman"/>
                <w:sz w:val="24"/>
                <w:szCs w:val="24"/>
              </w:rPr>
            </w:pPr>
          </w:p>
        </w:tc>
        <w:tc>
          <w:tcPr>
            <w:tcW w:w="2176" w:type="dxa"/>
          </w:tcPr>
          <w:p w14:paraId="55DBB4F0" w14:textId="77777777" w:rsidR="00FC198A" w:rsidRPr="00FC198A" w:rsidRDefault="00FC198A" w:rsidP="00FC198A">
            <w:pPr>
              <w:rPr>
                <w:rFonts w:ascii="Times New Roman" w:eastAsia="Calibri" w:hAnsi="Times New Roman" w:cs="Times New Roman"/>
                <w:sz w:val="24"/>
                <w:szCs w:val="24"/>
              </w:rPr>
            </w:pPr>
          </w:p>
        </w:tc>
        <w:tc>
          <w:tcPr>
            <w:tcW w:w="2137" w:type="dxa"/>
          </w:tcPr>
          <w:p w14:paraId="68B93639" w14:textId="77777777" w:rsidR="00FC198A" w:rsidRPr="00FC198A" w:rsidRDefault="00FC198A" w:rsidP="00FC198A">
            <w:pPr>
              <w:rPr>
                <w:rFonts w:ascii="Times New Roman" w:eastAsia="Calibri" w:hAnsi="Times New Roman" w:cs="Times New Roman"/>
                <w:sz w:val="24"/>
                <w:szCs w:val="24"/>
              </w:rPr>
            </w:pPr>
          </w:p>
        </w:tc>
        <w:tc>
          <w:tcPr>
            <w:tcW w:w="1487" w:type="dxa"/>
          </w:tcPr>
          <w:p w14:paraId="24621D26" w14:textId="77777777" w:rsidR="00FC198A" w:rsidRPr="00FC198A" w:rsidRDefault="00FC198A" w:rsidP="00FC198A">
            <w:pPr>
              <w:rPr>
                <w:rFonts w:ascii="Times New Roman" w:eastAsia="Calibri" w:hAnsi="Times New Roman" w:cs="Times New Roman"/>
                <w:sz w:val="24"/>
                <w:szCs w:val="24"/>
              </w:rPr>
            </w:pPr>
          </w:p>
        </w:tc>
      </w:tr>
      <w:tr w:rsidR="00FC198A" w:rsidRPr="00FC198A" w14:paraId="215328C7" w14:textId="77777777" w:rsidTr="000832F6">
        <w:trPr>
          <w:jc w:val="center"/>
        </w:trPr>
        <w:tc>
          <w:tcPr>
            <w:tcW w:w="540" w:type="dxa"/>
          </w:tcPr>
          <w:p w14:paraId="50C2BFFB" w14:textId="77777777" w:rsidR="00FC198A" w:rsidRPr="00FC198A" w:rsidRDefault="00FC198A" w:rsidP="00FC198A">
            <w:pPr>
              <w:rPr>
                <w:rFonts w:ascii="Times New Roman" w:eastAsia="Calibri" w:hAnsi="Times New Roman" w:cs="Times New Roman"/>
                <w:sz w:val="24"/>
                <w:szCs w:val="24"/>
              </w:rPr>
            </w:pPr>
          </w:p>
        </w:tc>
        <w:tc>
          <w:tcPr>
            <w:tcW w:w="1918" w:type="dxa"/>
          </w:tcPr>
          <w:p w14:paraId="5A4BE051" w14:textId="77777777" w:rsidR="00FC198A" w:rsidRPr="00FC198A" w:rsidRDefault="00FC198A" w:rsidP="00FC198A">
            <w:pPr>
              <w:rPr>
                <w:rFonts w:ascii="Times New Roman" w:eastAsia="Calibri" w:hAnsi="Times New Roman" w:cs="Times New Roman"/>
                <w:sz w:val="24"/>
                <w:szCs w:val="24"/>
              </w:rPr>
            </w:pPr>
          </w:p>
        </w:tc>
        <w:tc>
          <w:tcPr>
            <w:tcW w:w="1387" w:type="dxa"/>
          </w:tcPr>
          <w:p w14:paraId="2BE95EFD" w14:textId="77777777" w:rsidR="00FC198A" w:rsidRPr="00FC198A" w:rsidRDefault="00FC198A" w:rsidP="00FC198A">
            <w:pPr>
              <w:rPr>
                <w:rFonts w:ascii="Times New Roman" w:eastAsia="Calibri" w:hAnsi="Times New Roman" w:cs="Times New Roman"/>
                <w:sz w:val="24"/>
                <w:szCs w:val="24"/>
              </w:rPr>
            </w:pPr>
          </w:p>
        </w:tc>
        <w:tc>
          <w:tcPr>
            <w:tcW w:w="2176" w:type="dxa"/>
          </w:tcPr>
          <w:p w14:paraId="32EDE867" w14:textId="77777777" w:rsidR="00FC198A" w:rsidRPr="00FC198A" w:rsidRDefault="00FC198A" w:rsidP="00FC198A">
            <w:pPr>
              <w:rPr>
                <w:rFonts w:ascii="Times New Roman" w:eastAsia="Calibri" w:hAnsi="Times New Roman" w:cs="Times New Roman"/>
                <w:sz w:val="24"/>
                <w:szCs w:val="24"/>
              </w:rPr>
            </w:pPr>
          </w:p>
        </w:tc>
        <w:tc>
          <w:tcPr>
            <w:tcW w:w="2137" w:type="dxa"/>
          </w:tcPr>
          <w:p w14:paraId="6BF97EBF" w14:textId="77777777" w:rsidR="00FC198A" w:rsidRPr="00FC198A" w:rsidRDefault="00FC198A" w:rsidP="00FC198A">
            <w:pPr>
              <w:rPr>
                <w:rFonts w:ascii="Times New Roman" w:eastAsia="Calibri" w:hAnsi="Times New Roman" w:cs="Times New Roman"/>
                <w:sz w:val="24"/>
                <w:szCs w:val="24"/>
              </w:rPr>
            </w:pPr>
          </w:p>
        </w:tc>
        <w:tc>
          <w:tcPr>
            <w:tcW w:w="1487" w:type="dxa"/>
          </w:tcPr>
          <w:p w14:paraId="5D806297" w14:textId="77777777" w:rsidR="00FC198A" w:rsidRPr="00FC198A" w:rsidRDefault="00FC198A" w:rsidP="00FC198A">
            <w:pPr>
              <w:rPr>
                <w:rFonts w:ascii="Times New Roman" w:eastAsia="Calibri" w:hAnsi="Times New Roman" w:cs="Times New Roman"/>
                <w:sz w:val="24"/>
                <w:szCs w:val="24"/>
              </w:rPr>
            </w:pPr>
          </w:p>
        </w:tc>
      </w:tr>
      <w:tr w:rsidR="00FC198A" w:rsidRPr="00FC198A" w14:paraId="288CD567" w14:textId="77777777" w:rsidTr="000832F6">
        <w:trPr>
          <w:jc w:val="center"/>
        </w:trPr>
        <w:tc>
          <w:tcPr>
            <w:tcW w:w="540" w:type="dxa"/>
          </w:tcPr>
          <w:p w14:paraId="0E501FAE" w14:textId="77777777" w:rsidR="00FC198A" w:rsidRPr="00FC198A" w:rsidRDefault="00FC198A" w:rsidP="00FC198A">
            <w:pPr>
              <w:rPr>
                <w:rFonts w:ascii="Times New Roman" w:eastAsia="Calibri" w:hAnsi="Times New Roman" w:cs="Times New Roman"/>
                <w:sz w:val="24"/>
                <w:szCs w:val="24"/>
              </w:rPr>
            </w:pPr>
          </w:p>
        </w:tc>
        <w:tc>
          <w:tcPr>
            <w:tcW w:w="1918" w:type="dxa"/>
          </w:tcPr>
          <w:p w14:paraId="32DC1155" w14:textId="77777777" w:rsidR="00FC198A" w:rsidRPr="00FC198A" w:rsidRDefault="00FC198A" w:rsidP="00FC198A">
            <w:pPr>
              <w:rPr>
                <w:rFonts w:ascii="Times New Roman" w:eastAsia="Calibri" w:hAnsi="Times New Roman" w:cs="Times New Roman"/>
                <w:sz w:val="24"/>
                <w:szCs w:val="24"/>
              </w:rPr>
            </w:pPr>
            <w:r w:rsidRPr="00FC198A">
              <w:rPr>
                <w:rFonts w:ascii="Times New Roman" w:eastAsia="Calibri" w:hAnsi="Times New Roman" w:cs="Times New Roman"/>
                <w:sz w:val="24"/>
                <w:szCs w:val="24"/>
              </w:rPr>
              <w:t>Итого</w:t>
            </w:r>
          </w:p>
        </w:tc>
        <w:tc>
          <w:tcPr>
            <w:tcW w:w="1387" w:type="dxa"/>
          </w:tcPr>
          <w:p w14:paraId="3F91A96B" w14:textId="77777777" w:rsidR="00FC198A" w:rsidRPr="00FC198A" w:rsidRDefault="00FC198A" w:rsidP="00FC198A">
            <w:pPr>
              <w:rPr>
                <w:rFonts w:ascii="Times New Roman" w:eastAsia="Calibri" w:hAnsi="Times New Roman" w:cs="Times New Roman"/>
                <w:sz w:val="24"/>
                <w:szCs w:val="24"/>
              </w:rPr>
            </w:pPr>
          </w:p>
        </w:tc>
        <w:tc>
          <w:tcPr>
            <w:tcW w:w="2176" w:type="dxa"/>
          </w:tcPr>
          <w:p w14:paraId="521D48E8" w14:textId="77777777" w:rsidR="00FC198A" w:rsidRPr="00FC198A" w:rsidRDefault="00FC198A" w:rsidP="00FC198A">
            <w:pPr>
              <w:rPr>
                <w:rFonts w:ascii="Times New Roman" w:eastAsia="Calibri" w:hAnsi="Times New Roman" w:cs="Times New Roman"/>
                <w:sz w:val="24"/>
                <w:szCs w:val="24"/>
              </w:rPr>
            </w:pPr>
          </w:p>
        </w:tc>
        <w:tc>
          <w:tcPr>
            <w:tcW w:w="2137" w:type="dxa"/>
          </w:tcPr>
          <w:p w14:paraId="4882E0B8" w14:textId="77777777" w:rsidR="00FC198A" w:rsidRPr="00FC198A" w:rsidRDefault="00FC198A" w:rsidP="00FC198A">
            <w:pPr>
              <w:rPr>
                <w:rFonts w:ascii="Times New Roman" w:eastAsia="Calibri" w:hAnsi="Times New Roman" w:cs="Times New Roman"/>
                <w:sz w:val="24"/>
                <w:szCs w:val="24"/>
              </w:rPr>
            </w:pPr>
          </w:p>
        </w:tc>
        <w:tc>
          <w:tcPr>
            <w:tcW w:w="1487" w:type="dxa"/>
          </w:tcPr>
          <w:p w14:paraId="5FF3D705" w14:textId="77777777" w:rsidR="00FC198A" w:rsidRPr="00FC198A" w:rsidRDefault="00FC198A" w:rsidP="00FC198A">
            <w:pPr>
              <w:rPr>
                <w:rFonts w:ascii="Times New Roman" w:eastAsia="Calibri" w:hAnsi="Times New Roman" w:cs="Times New Roman"/>
                <w:sz w:val="24"/>
                <w:szCs w:val="24"/>
              </w:rPr>
            </w:pPr>
          </w:p>
        </w:tc>
      </w:tr>
    </w:tbl>
    <w:p w14:paraId="3DE38A30" w14:textId="77777777" w:rsidR="00FC198A" w:rsidRPr="00FC198A" w:rsidRDefault="00FC198A" w:rsidP="00FC198A">
      <w:pPr>
        <w:spacing w:after="0" w:line="240" w:lineRule="auto"/>
        <w:rPr>
          <w:rFonts w:ascii="Times New Roman" w:eastAsia="Calibri" w:hAnsi="Times New Roman" w:cs="Times New Roman"/>
          <w:sz w:val="28"/>
          <w:szCs w:val="28"/>
        </w:rPr>
      </w:pPr>
    </w:p>
    <w:p w14:paraId="5D392F00" w14:textId="1A66A7AF" w:rsidR="00FC198A" w:rsidRPr="00FC198A" w:rsidRDefault="00FC198A" w:rsidP="00FC198A">
      <w:pPr>
        <w:spacing w:after="0" w:line="240" w:lineRule="auto"/>
        <w:rPr>
          <w:rFonts w:ascii="Times New Roman" w:eastAsia="Calibri" w:hAnsi="Times New Roman" w:cs="Times New Roman"/>
          <w:sz w:val="24"/>
          <w:szCs w:val="24"/>
        </w:rPr>
      </w:pPr>
      <w:r w:rsidRPr="00FC198A">
        <w:rPr>
          <w:rFonts w:ascii="Times New Roman" w:eastAsia="Calibri" w:hAnsi="Times New Roman" w:cs="Times New Roman"/>
          <w:sz w:val="28"/>
          <w:szCs w:val="28"/>
        </w:rPr>
        <w:t>__________________________________________________________________</w:t>
      </w:r>
      <w:r w:rsidRPr="00FC198A">
        <w:rPr>
          <w:rFonts w:ascii="Times New Roman" w:eastAsia="Calibri" w:hAnsi="Times New Roman" w:cs="Times New Roman"/>
          <w:sz w:val="24"/>
          <w:szCs w:val="24"/>
        </w:rPr>
        <w:t xml:space="preserve">        </w:t>
      </w:r>
    </w:p>
    <w:p w14:paraId="75CCEB7D" w14:textId="77777777" w:rsidR="00FC198A" w:rsidRPr="00FC198A" w:rsidRDefault="00FC198A" w:rsidP="00FC198A">
      <w:pPr>
        <w:spacing w:after="0" w:line="240" w:lineRule="auto"/>
        <w:rPr>
          <w:rFonts w:ascii="Times New Roman" w:eastAsia="Calibri" w:hAnsi="Times New Roman" w:cs="Times New Roman"/>
          <w:sz w:val="24"/>
          <w:szCs w:val="24"/>
        </w:rPr>
      </w:pPr>
      <w:r w:rsidRPr="00FC198A">
        <w:rPr>
          <w:rFonts w:ascii="Times New Roman" w:eastAsia="Calibri" w:hAnsi="Times New Roman" w:cs="Times New Roman"/>
          <w:sz w:val="24"/>
          <w:szCs w:val="24"/>
        </w:rPr>
        <w:t xml:space="preserve">     (руководитель </w:t>
      </w:r>
      <w:proofErr w:type="gramStart"/>
      <w:r w:rsidRPr="00FC198A">
        <w:rPr>
          <w:rFonts w:ascii="Times New Roman" w:eastAsia="Calibri" w:hAnsi="Times New Roman" w:cs="Times New Roman"/>
          <w:sz w:val="24"/>
          <w:szCs w:val="24"/>
        </w:rPr>
        <w:t>муниципального</w:t>
      </w:r>
      <w:proofErr w:type="gramEnd"/>
      <w:r w:rsidRPr="00FC198A">
        <w:rPr>
          <w:rFonts w:ascii="Times New Roman" w:eastAsia="Calibri" w:hAnsi="Times New Roman" w:cs="Times New Roman"/>
          <w:sz w:val="24"/>
          <w:szCs w:val="24"/>
        </w:rPr>
        <w:t>)                         (подпись)                 (расшифровка подписи)</w:t>
      </w:r>
    </w:p>
    <w:p w14:paraId="5173081B" w14:textId="77777777" w:rsidR="00FC198A" w:rsidRPr="00FC198A" w:rsidRDefault="00FC198A" w:rsidP="00FC198A">
      <w:pPr>
        <w:tabs>
          <w:tab w:val="left" w:pos="7950"/>
        </w:tabs>
        <w:spacing w:after="0" w:line="240" w:lineRule="auto"/>
        <w:rPr>
          <w:rFonts w:ascii="Times New Roman" w:eastAsia="Calibri" w:hAnsi="Times New Roman" w:cs="Times New Roman"/>
          <w:sz w:val="24"/>
          <w:szCs w:val="24"/>
        </w:rPr>
      </w:pPr>
      <w:r w:rsidRPr="00FC198A">
        <w:rPr>
          <w:rFonts w:ascii="Times New Roman" w:eastAsia="Calibri" w:hAnsi="Times New Roman" w:cs="Times New Roman"/>
          <w:sz w:val="24"/>
          <w:szCs w:val="24"/>
        </w:rPr>
        <w:t xml:space="preserve">                   учреждения</w:t>
      </w:r>
      <w:r w:rsidRPr="00FC198A">
        <w:rPr>
          <w:rFonts w:ascii="Times New Roman" w:eastAsia="Calibri" w:hAnsi="Times New Roman" w:cs="Times New Roman"/>
          <w:sz w:val="24"/>
          <w:szCs w:val="24"/>
        </w:rPr>
        <w:tab/>
      </w:r>
    </w:p>
    <w:p w14:paraId="4A0D3026" w14:textId="4CCBFB04" w:rsidR="00FC198A" w:rsidRPr="00FC198A" w:rsidRDefault="00FC198A" w:rsidP="00FC198A">
      <w:pPr>
        <w:spacing w:after="0" w:line="240" w:lineRule="auto"/>
        <w:rPr>
          <w:rFonts w:ascii="Times New Roman" w:eastAsia="Calibri" w:hAnsi="Times New Roman" w:cs="Times New Roman"/>
          <w:sz w:val="24"/>
          <w:szCs w:val="24"/>
        </w:rPr>
      </w:pPr>
      <w:r w:rsidRPr="00FC198A">
        <w:rPr>
          <w:rFonts w:ascii="Times New Roman" w:eastAsia="Calibri" w:hAnsi="Times New Roman" w:cs="Times New Roman"/>
          <w:sz w:val="28"/>
          <w:szCs w:val="28"/>
        </w:rPr>
        <w:t>__________________________________________________________________</w:t>
      </w:r>
      <w:r w:rsidRPr="00FC198A">
        <w:rPr>
          <w:rFonts w:ascii="Times New Roman" w:eastAsia="Calibri" w:hAnsi="Times New Roman" w:cs="Times New Roman"/>
          <w:sz w:val="24"/>
          <w:szCs w:val="24"/>
        </w:rPr>
        <w:t xml:space="preserve">                          (главный бухгалтер)                                     (подпись)                 (расшифровка подписи)</w:t>
      </w:r>
    </w:p>
    <w:p w14:paraId="76FD0695" w14:textId="2085996F" w:rsidR="00FC198A" w:rsidRPr="00FC198A" w:rsidRDefault="00FC198A" w:rsidP="00FC198A">
      <w:pPr>
        <w:spacing w:after="0" w:line="240" w:lineRule="auto"/>
        <w:rPr>
          <w:rFonts w:ascii="Times New Roman" w:eastAsia="Calibri" w:hAnsi="Times New Roman" w:cs="Times New Roman"/>
          <w:sz w:val="24"/>
          <w:szCs w:val="24"/>
        </w:rPr>
      </w:pPr>
      <w:r w:rsidRPr="00FC198A">
        <w:rPr>
          <w:rFonts w:ascii="Times New Roman" w:eastAsia="Calibri" w:hAnsi="Times New Roman" w:cs="Times New Roman"/>
          <w:sz w:val="28"/>
          <w:szCs w:val="28"/>
        </w:rPr>
        <w:t>__________________________________________________________________</w:t>
      </w:r>
      <w:r w:rsidRPr="00FC198A">
        <w:rPr>
          <w:rFonts w:ascii="Times New Roman" w:eastAsia="Calibri" w:hAnsi="Times New Roman" w:cs="Times New Roman"/>
          <w:sz w:val="24"/>
          <w:szCs w:val="24"/>
        </w:rPr>
        <w:t xml:space="preserve">            </w:t>
      </w:r>
    </w:p>
    <w:p w14:paraId="63F267BB" w14:textId="77777777" w:rsidR="00FC198A" w:rsidRPr="00FC198A" w:rsidRDefault="00FC198A" w:rsidP="00FC198A">
      <w:pPr>
        <w:spacing w:after="0" w:line="240" w:lineRule="auto"/>
        <w:rPr>
          <w:rFonts w:ascii="Times New Roman" w:eastAsia="Calibri" w:hAnsi="Times New Roman" w:cs="Times New Roman"/>
          <w:sz w:val="24"/>
          <w:szCs w:val="24"/>
        </w:rPr>
      </w:pPr>
      <w:r w:rsidRPr="00FC198A">
        <w:rPr>
          <w:rFonts w:ascii="Times New Roman" w:eastAsia="Calibri" w:hAnsi="Times New Roman" w:cs="Times New Roman"/>
          <w:sz w:val="24"/>
          <w:szCs w:val="24"/>
        </w:rPr>
        <w:t xml:space="preserve">              (исполнитель)                                     (подпись)                           (расшифровка подписи)</w:t>
      </w:r>
    </w:p>
    <w:p w14:paraId="65825676"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543BCB6D"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14F7F748" w14:textId="77777777" w:rsidR="00FC198A" w:rsidRPr="00FC198A" w:rsidRDefault="00FC198A" w:rsidP="00FC198A">
      <w:pPr>
        <w:spacing w:after="0" w:line="240" w:lineRule="auto"/>
        <w:rPr>
          <w:rFonts w:ascii="Times New Roman" w:eastAsia="Calibri" w:hAnsi="Times New Roman" w:cs="Times New Roman"/>
          <w:sz w:val="28"/>
          <w:szCs w:val="28"/>
          <w:highlight w:val="yellow"/>
        </w:rPr>
      </w:pPr>
    </w:p>
    <w:p w14:paraId="07D6411A"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Начальник управления образования</w:t>
      </w:r>
    </w:p>
    <w:p w14:paraId="418C41E9"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lastRenderedPageBreak/>
        <w:t>администрации</w:t>
      </w:r>
    </w:p>
    <w:p w14:paraId="3CC95BB7"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eastAsia="x-none"/>
        </w:rPr>
        <w:t>муниципального образования</w:t>
      </w:r>
    </w:p>
    <w:p w14:paraId="13D04DAE"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val="x-none" w:eastAsia="x-none"/>
        </w:rPr>
      </w:pPr>
      <w:r w:rsidRPr="00FC198A">
        <w:rPr>
          <w:rFonts w:ascii="Times New Roman" w:eastAsia="Calibri" w:hAnsi="Times New Roman" w:cs="Times New Roman"/>
          <w:sz w:val="28"/>
          <w:szCs w:val="28"/>
          <w:lang w:val="x-none" w:eastAsia="x-none"/>
        </w:rPr>
        <w:t xml:space="preserve">Брюховецкий муниципальный район </w:t>
      </w:r>
    </w:p>
    <w:p w14:paraId="3940C9A7" w14:textId="0A2D7079"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lang w:eastAsia="x-none"/>
        </w:rPr>
      </w:pPr>
      <w:r w:rsidRPr="00FC198A">
        <w:rPr>
          <w:rFonts w:ascii="Times New Roman" w:eastAsia="Calibri" w:hAnsi="Times New Roman" w:cs="Times New Roman"/>
          <w:sz w:val="28"/>
          <w:szCs w:val="28"/>
          <w:lang w:val="x-none" w:eastAsia="x-none"/>
        </w:rPr>
        <w:t>Краснодарского края</w:t>
      </w:r>
      <w:r w:rsidRPr="00FC198A">
        <w:rPr>
          <w:rFonts w:ascii="Times New Roman" w:eastAsia="Calibri" w:hAnsi="Times New Roman" w:cs="Times New Roman"/>
          <w:sz w:val="28"/>
          <w:szCs w:val="28"/>
          <w:lang w:eastAsia="x-none"/>
        </w:rPr>
        <w:t xml:space="preserve">                                                                               Е.П. Галат</w:t>
      </w:r>
    </w:p>
    <w:p w14:paraId="4DB13C06" w14:textId="77777777" w:rsidR="00FC198A" w:rsidRPr="00FC198A" w:rsidRDefault="00FC198A" w:rsidP="00FC198A">
      <w:pPr>
        <w:tabs>
          <w:tab w:val="left" w:pos="714"/>
        </w:tabs>
        <w:spacing w:after="0" w:line="240" w:lineRule="auto"/>
        <w:ind w:right="20"/>
        <w:jc w:val="both"/>
        <w:rPr>
          <w:rFonts w:ascii="Times New Roman" w:eastAsia="Calibri" w:hAnsi="Times New Roman" w:cs="Times New Roman"/>
          <w:sz w:val="28"/>
          <w:szCs w:val="28"/>
          <w:highlight w:val="yellow"/>
        </w:rPr>
      </w:pPr>
    </w:p>
    <w:p w14:paraId="06D73165" w14:textId="77777777" w:rsidR="00FC198A" w:rsidRDefault="00FC198A"/>
    <w:sectPr w:rsidR="00FC19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E11A3" w14:textId="77777777" w:rsidR="00C912C0" w:rsidRDefault="00C912C0">
      <w:pPr>
        <w:spacing w:after="0" w:line="240" w:lineRule="auto"/>
      </w:pPr>
      <w:r>
        <w:separator/>
      </w:r>
    </w:p>
  </w:endnote>
  <w:endnote w:type="continuationSeparator" w:id="0">
    <w:p w14:paraId="2388C310" w14:textId="77777777" w:rsidR="00C912C0" w:rsidRDefault="00C9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4DE29" w14:textId="77777777" w:rsidR="00C912C0" w:rsidRDefault="00C912C0">
      <w:pPr>
        <w:spacing w:after="0" w:line="240" w:lineRule="auto"/>
      </w:pPr>
      <w:r>
        <w:separator/>
      </w:r>
    </w:p>
  </w:footnote>
  <w:footnote w:type="continuationSeparator" w:id="0">
    <w:p w14:paraId="6C00784F" w14:textId="77777777" w:rsidR="00C912C0" w:rsidRDefault="00C91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082032"/>
      <w:docPartObj>
        <w:docPartGallery w:val="Page Numbers (Top of Page)"/>
        <w:docPartUnique/>
      </w:docPartObj>
    </w:sdtPr>
    <w:sdtEndPr/>
    <w:sdtContent>
      <w:p w14:paraId="1C6D24BC" w14:textId="77777777" w:rsidR="00FC198A" w:rsidRDefault="00FC198A">
        <w:pPr>
          <w:pStyle w:val="a4"/>
          <w:jc w:val="center"/>
        </w:pPr>
        <w:r>
          <w:fldChar w:fldCharType="begin"/>
        </w:r>
        <w:r>
          <w:instrText>PAGE   \* MERGEFORMAT</w:instrText>
        </w:r>
        <w:r>
          <w:fldChar w:fldCharType="separate"/>
        </w:r>
        <w:r w:rsidR="00060050">
          <w:rPr>
            <w:noProof/>
          </w:rPr>
          <w:t>2</w:t>
        </w:r>
        <w:r>
          <w:fldChar w:fldCharType="end"/>
        </w:r>
      </w:p>
    </w:sdtContent>
  </w:sdt>
  <w:p w14:paraId="22271318" w14:textId="77777777" w:rsidR="00FC198A" w:rsidRDefault="00FC19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2133"/>
    <w:multiLevelType w:val="hybridMultilevel"/>
    <w:tmpl w:val="C700E5A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F72F12"/>
    <w:multiLevelType w:val="hybridMultilevel"/>
    <w:tmpl w:val="438E0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CF"/>
    <w:rsid w:val="000132CF"/>
    <w:rsid w:val="00060050"/>
    <w:rsid w:val="001502AD"/>
    <w:rsid w:val="00C912C0"/>
    <w:rsid w:val="00FC1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98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C198A"/>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FC198A"/>
    <w:rPr>
      <w:rFonts w:ascii="Times New Roman" w:hAnsi="Times New Roman"/>
      <w:sz w:val="28"/>
    </w:rPr>
  </w:style>
  <w:style w:type="table" w:customStyle="1" w:styleId="1">
    <w:name w:val="Сетка таблицы1"/>
    <w:basedOn w:val="a1"/>
    <w:next w:val="a3"/>
    <w:uiPriority w:val="39"/>
    <w:rsid w:val="00FC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FC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FC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600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0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98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C198A"/>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FC198A"/>
    <w:rPr>
      <w:rFonts w:ascii="Times New Roman" w:hAnsi="Times New Roman"/>
      <w:sz w:val="28"/>
    </w:rPr>
  </w:style>
  <w:style w:type="table" w:customStyle="1" w:styleId="1">
    <w:name w:val="Сетка таблицы1"/>
    <w:basedOn w:val="a1"/>
    <w:next w:val="a3"/>
    <w:uiPriority w:val="39"/>
    <w:rsid w:val="00FC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FC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FC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600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8825</Words>
  <Characters>50309</Characters>
  <Application>Microsoft Office Word</Application>
  <DocSecurity>0</DocSecurity>
  <Lines>419</Lines>
  <Paragraphs>118</Paragraphs>
  <ScaleCrop>false</ScaleCrop>
  <Company/>
  <LinksUpToDate>false</LinksUpToDate>
  <CharactersWithSpaces>59016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KAB-48-2</dc:creator>
  <cp:keywords/>
  <dc:description/>
  <cp:lastModifiedBy>Инна В. Глушко</cp:lastModifiedBy>
  <cp:revision>3</cp:revision>
  <dcterms:created xsi:type="dcterms:W3CDTF">2026-04-20T08:57:00Z</dcterms:created>
  <dcterms:modified xsi:type="dcterms:W3CDTF">2026-04-22T13:51:00Z</dcterms:modified>
</cp:coreProperties>
</file>