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27"/>
        <w:gridCol w:w="4712"/>
      </w:tblGrid>
      <w:tr w:rsidR="00320A52" w:rsidRPr="00320A52" w:rsidTr="00B35733">
        <w:trPr>
          <w:trHeight w:val="765"/>
        </w:trPr>
        <w:tc>
          <w:tcPr>
            <w:tcW w:w="9639" w:type="dxa"/>
            <w:gridSpan w:val="2"/>
            <w:hideMark/>
          </w:tcPr>
          <w:p w:rsidR="00320A52" w:rsidRPr="00320A52" w:rsidRDefault="00320A52" w:rsidP="00320A52">
            <w:pPr>
              <w:keepNext/>
              <w:tabs>
                <w:tab w:val="num" w:pos="0"/>
              </w:tabs>
              <w:autoSpaceDN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571500" cy="742950"/>
                  <wp:effectExtent l="0" t="0" r="0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A52" w:rsidRPr="00320A52" w:rsidTr="00B35733">
        <w:tc>
          <w:tcPr>
            <w:tcW w:w="9639" w:type="dxa"/>
            <w:gridSpan w:val="2"/>
          </w:tcPr>
          <w:p w:rsidR="00320A52" w:rsidRPr="00320A52" w:rsidRDefault="00320A52" w:rsidP="00320A52">
            <w:pPr>
              <w:keepNext/>
              <w:tabs>
                <w:tab w:val="num" w:pos="432"/>
              </w:tabs>
              <w:snapToGrid w:val="0"/>
              <w:ind w:left="432" w:hanging="432"/>
              <w:jc w:val="center"/>
              <w:outlineLvl w:val="0"/>
              <w:rPr>
                <w:sz w:val="16"/>
                <w:szCs w:val="16"/>
              </w:rPr>
            </w:pPr>
          </w:p>
          <w:p w:rsidR="00320A52" w:rsidRPr="00320A52" w:rsidRDefault="00320A52" w:rsidP="00320A52">
            <w:pPr>
              <w:keepNext/>
              <w:tabs>
                <w:tab w:val="num" w:pos="176"/>
              </w:tabs>
              <w:ind w:left="34" w:hanging="432"/>
              <w:jc w:val="center"/>
              <w:outlineLvl w:val="0"/>
              <w:rPr>
                <w:b/>
                <w:sz w:val="28"/>
                <w:szCs w:val="28"/>
              </w:rPr>
            </w:pPr>
            <w:r w:rsidRPr="00320A52">
              <w:rPr>
                <w:b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  <w:p w:rsidR="00320A52" w:rsidRPr="00320A52" w:rsidRDefault="00320A52" w:rsidP="00320A52">
            <w:pPr>
              <w:jc w:val="center"/>
              <w:rPr>
                <w:b/>
                <w:sz w:val="12"/>
                <w:szCs w:val="12"/>
              </w:rPr>
            </w:pPr>
          </w:p>
          <w:p w:rsidR="00320A52" w:rsidRPr="00320A52" w:rsidRDefault="00320A52" w:rsidP="00320A52">
            <w:pPr>
              <w:autoSpaceDN w:val="0"/>
              <w:snapToGrid w:val="0"/>
              <w:jc w:val="center"/>
              <w:rPr>
                <w:b/>
                <w:caps/>
                <w:sz w:val="32"/>
                <w:szCs w:val="32"/>
              </w:rPr>
            </w:pPr>
            <w:r w:rsidRPr="00320A52">
              <w:rPr>
                <w:b/>
                <w:caps/>
                <w:sz w:val="32"/>
                <w:szCs w:val="32"/>
              </w:rPr>
              <w:t>РЕШЕНИЕ</w:t>
            </w:r>
          </w:p>
        </w:tc>
      </w:tr>
      <w:tr w:rsidR="00320A52" w:rsidRPr="00320A52" w:rsidTr="00B35733">
        <w:tc>
          <w:tcPr>
            <w:tcW w:w="4927" w:type="dxa"/>
            <w:hideMark/>
          </w:tcPr>
          <w:p w:rsidR="00AB0D92" w:rsidRPr="00320A52" w:rsidRDefault="00B026C3" w:rsidP="00AB0D92">
            <w:pPr>
              <w:autoSpaceDN w:val="0"/>
              <w:snapToGrid w:val="0"/>
              <w:ind w:left="1080"/>
              <w:rPr>
                <w:sz w:val="28"/>
              </w:rPr>
            </w:pPr>
            <w:r>
              <w:rPr>
                <w:sz w:val="28"/>
              </w:rPr>
              <w:t>от 24.10.2024</w:t>
            </w:r>
          </w:p>
        </w:tc>
        <w:tc>
          <w:tcPr>
            <w:tcW w:w="4712" w:type="dxa"/>
            <w:hideMark/>
          </w:tcPr>
          <w:p w:rsidR="00320A52" w:rsidRPr="00320A52" w:rsidRDefault="00B026C3" w:rsidP="00320A52">
            <w:pPr>
              <w:autoSpaceDN w:val="0"/>
              <w:snapToGrid w:val="0"/>
              <w:ind w:right="1178"/>
              <w:jc w:val="right"/>
              <w:rPr>
                <w:sz w:val="28"/>
              </w:rPr>
            </w:pPr>
            <w:r>
              <w:rPr>
                <w:sz w:val="28"/>
              </w:rPr>
              <w:t>№ 8</w:t>
            </w:r>
          </w:p>
        </w:tc>
      </w:tr>
      <w:tr w:rsidR="00320A52" w:rsidRPr="00320A52" w:rsidTr="00B35733">
        <w:tc>
          <w:tcPr>
            <w:tcW w:w="9639" w:type="dxa"/>
            <w:gridSpan w:val="2"/>
            <w:hideMark/>
          </w:tcPr>
          <w:p w:rsidR="00320A52" w:rsidRPr="00320A52" w:rsidRDefault="00320A52" w:rsidP="00320A52">
            <w:pPr>
              <w:autoSpaceDN w:val="0"/>
              <w:snapToGrid w:val="0"/>
              <w:jc w:val="center"/>
            </w:pPr>
            <w:r w:rsidRPr="00320A52">
              <w:t>село Новое Село</w:t>
            </w:r>
          </w:p>
        </w:tc>
      </w:tr>
    </w:tbl>
    <w:p w:rsidR="00320A52" w:rsidRDefault="00320A52" w:rsidP="00320A52">
      <w:pPr>
        <w:jc w:val="center"/>
        <w:rPr>
          <w:b/>
          <w:sz w:val="28"/>
        </w:rPr>
      </w:pPr>
    </w:p>
    <w:p w:rsidR="00320A52" w:rsidRDefault="00320A52" w:rsidP="00320A52">
      <w:pPr>
        <w:jc w:val="center"/>
        <w:rPr>
          <w:b/>
          <w:sz w:val="28"/>
        </w:rPr>
      </w:pPr>
    </w:p>
    <w:p w:rsidR="00320A52" w:rsidRDefault="00320A52" w:rsidP="00320A52">
      <w:pPr>
        <w:jc w:val="center"/>
        <w:rPr>
          <w:b/>
          <w:sz w:val="28"/>
        </w:rPr>
      </w:pPr>
    </w:p>
    <w:p w:rsidR="00320A52" w:rsidRDefault="00DD2DA5" w:rsidP="00320A52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 внесении изменений</w:t>
      </w:r>
      <w:r w:rsidR="00320A52">
        <w:rPr>
          <w:b/>
          <w:sz w:val="28"/>
        </w:rPr>
        <w:t xml:space="preserve"> в решение Совета</w:t>
      </w:r>
    </w:p>
    <w:p w:rsidR="00320A52" w:rsidRDefault="00320A52" w:rsidP="00320A52">
      <w:pPr>
        <w:jc w:val="center"/>
        <w:rPr>
          <w:b/>
          <w:sz w:val="28"/>
        </w:rPr>
      </w:pPr>
      <w:r>
        <w:rPr>
          <w:b/>
          <w:sz w:val="28"/>
        </w:rPr>
        <w:t>Новосельского сельского поселения Брюховецкого</w:t>
      </w:r>
    </w:p>
    <w:p w:rsidR="00320A52" w:rsidRDefault="00320A52" w:rsidP="00320A52">
      <w:pPr>
        <w:jc w:val="center"/>
        <w:rPr>
          <w:b/>
          <w:sz w:val="28"/>
        </w:rPr>
      </w:pPr>
      <w:r>
        <w:rPr>
          <w:b/>
          <w:sz w:val="28"/>
        </w:rPr>
        <w:t>района от 20 октября 2016 года № 84</w:t>
      </w:r>
    </w:p>
    <w:p w:rsidR="00320A52" w:rsidRDefault="00320A52" w:rsidP="00320A52">
      <w:pPr>
        <w:jc w:val="center"/>
        <w:rPr>
          <w:b/>
          <w:sz w:val="28"/>
        </w:rPr>
      </w:pPr>
      <w:r>
        <w:rPr>
          <w:b/>
          <w:sz w:val="28"/>
        </w:rPr>
        <w:t>«О налоге на имущество физических лиц»</w:t>
      </w:r>
    </w:p>
    <w:bookmarkEnd w:id="0"/>
    <w:p w:rsidR="00320A52" w:rsidRDefault="00320A52" w:rsidP="00320A52">
      <w:pPr>
        <w:pStyle w:val="a3"/>
        <w:jc w:val="center"/>
        <w:rPr>
          <w:rFonts w:ascii="Times New Roman" w:hAnsi="Times New Roman"/>
          <w:b/>
          <w:sz w:val="28"/>
        </w:rPr>
      </w:pPr>
    </w:p>
    <w:p w:rsidR="00320A52" w:rsidRDefault="00320A52" w:rsidP="00320A52">
      <w:pPr>
        <w:pStyle w:val="a3"/>
        <w:jc w:val="center"/>
        <w:rPr>
          <w:rFonts w:ascii="Times New Roman" w:hAnsi="Times New Roman"/>
          <w:b/>
          <w:sz w:val="28"/>
        </w:rPr>
      </w:pPr>
    </w:p>
    <w:p w:rsidR="00143126" w:rsidRDefault="00143126" w:rsidP="00320A52">
      <w:pPr>
        <w:pStyle w:val="a3"/>
        <w:jc w:val="center"/>
        <w:rPr>
          <w:rFonts w:ascii="Times New Roman" w:hAnsi="Times New Roman"/>
          <w:b/>
          <w:sz w:val="28"/>
        </w:rPr>
      </w:pPr>
    </w:p>
    <w:p w:rsidR="00E968A6" w:rsidRPr="00E968A6" w:rsidRDefault="0007769D" w:rsidP="00E968A6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</w:t>
      </w:r>
      <w:r w:rsidR="00196C1A" w:rsidRPr="00196C1A">
        <w:rPr>
          <w:rFonts w:eastAsia="Calibri"/>
          <w:sz w:val="28"/>
          <w:szCs w:val="28"/>
          <w:lang w:eastAsia="en-US"/>
        </w:rPr>
        <w:t xml:space="preserve"> </w:t>
      </w:r>
      <w:r w:rsidR="00E968A6" w:rsidRPr="00E968A6">
        <w:rPr>
          <w:rFonts w:eastAsia="Calibri"/>
          <w:sz w:val="28"/>
          <w:szCs w:val="28"/>
          <w:lang w:eastAsia="en-US"/>
        </w:rPr>
        <w:t>Федеральным законом от 6 октября 2003 года №</w:t>
      </w:r>
      <w:r w:rsidR="001A1831">
        <w:rPr>
          <w:rFonts w:eastAsia="Calibri"/>
          <w:sz w:val="28"/>
          <w:szCs w:val="28"/>
          <w:lang w:eastAsia="en-US"/>
        </w:rPr>
        <w:t xml:space="preserve"> </w:t>
      </w:r>
      <w:r w:rsidR="00E968A6" w:rsidRPr="00E968A6">
        <w:rPr>
          <w:rFonts w:eastAsia="Calibri"/>
          <w:sz w:val="28"/>
          <w:szCs w:val="28"/>
          <w:lang w:eastAsia="en-US"/>
        </w:rPr>
        <w:t>131-ФЗ «Об общих принципах организации местного самоупра</w:t>
      </w:r>
      <w:r w:rsidR="00196C1A">
        <w:rPr>
          <w:rFonts w:eastAsia="Calibri"/>
          <w:sz w:val="28"/>
          <w:szCs w:val="28"/>
          <w:lang w:eastAsia="en-US"/>
        </w:rPr>
        <w:t>вления в Российской Федерации»</w:t>
      </w:r>
      <w:r>
        <w:rPr>
          <w:rFonts w:eastAsia="Calibri"/>
          <w:sz w:val="28"/>
          <w:szCs w:val="28"/>
          <w:lang w:eastAsia="en-US"/>
        </w:rPr>
        <w:t>, Федеральным законом от 12 июля 2024 года №176-ФЗ «О внесении изменений в части первую и вторую Налогового кодекса Российской Федерации»</w:t>
      </w:r>
      <w:r w:rsidR="00196C1A">
        <w:rPr>
          <w:rFonts w:eastAsia="Calibri"/>
          <w:sz w:val="28"/>
          <w:szCs w:val="28"/>
          <w:lang w:eastAsia="en-US"/>
        </w:rPr>
        <w:t xml:space="preserve"> и Уставом Новосельского сельского поселения Брюховецкого района</w:t>
      </w:r>
      <w:r w:rsidR="00E968A6" w:rsidRPr="00E968A6">
        <w:rPr>
          <w:rFonts w:eastAsia="Calibri"/>
          <w:sz w:val="28"/>
          <w:szCs w:val="28"/>
          <w:lang w:eastAsia="en-US"/>
        </w:rPr>
        <w:t>, Совет Новосельского сельского поселения Брюховецкого района</w:t>
      </w:r>
      <w:r>
        <w:rPr>
          <w:rFonts w:eastAsia="Calibri"/>
          <w:sz w:val="28"/>
          <w:szCs w:val="28"/>
          <w:lang w:eastAsia="en-US"/>
        </w:rPr>
        <w:br/>
      </w:r>
      <w:proofErr w:type="gramStart"/>
      <w:r w:rsidR="00E968A6" w:rsidRPr="00E968A6">
        <w:rPr>
          <w:rFonts w:eastAsia="Calibri"/>
          <w:sz w:val="28"/>
          <w:szCs w:val="28"/>
          <w:lang w:eastAsia="en-US"/>
        </w:rPr>
        <w:t>р</w:t>
      </w:r>
      <w:proofErr w:type="gramEnd"/>
      <w:r w:rsidR="00E968A6" w:rsidRPr="00E968A6">
        <w:rPr>
          <w:rFonts w:eastAsia="Calibri"/>
          <w:sz w:val="28"/>
          <w:szCs w:val="28"/>
          <w:lang w:eastAsia="en-US"/>
        </w:rPr>
        <w:t xml:space="preserve"> е ш и л:</w:t>
      </w:r>
    </w:p>
    <w:p w:rsidR="00320A52" w:rsidRDefault="00E968A6" w:rsidP="007908D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968A6">
        <w:rPr>
          <w:rFonts w:eastAsia="Calibri"/>
          <w:sz w:val="28"/>
          <w:szCs w:val="28"/>
          <w:lang w:eastAsia="en-US"/>
        </w:rPr>
        <w:t>1. Внести в решение Совета Новосельского сельского поселения Брюховецкого райо</w:t>
      </w:r>
      <w:r>
        <w:rPr>
          <w:rFonts w:eastAsia="Calibri"/>
          <w:sz w:val="28"/>
          <w:szCs w:val="28"/>
          <w:lang w:eastAsia="en-US"/>
        </w:rPr>
        <w:t>на от 20 октября 2016 года № 84</w:t>
      </w:r>
      <w:r w:rsidRPr="00E968A6">
        <w:rPr>
          <w:rFonts w:eastAsia="Calibri"/>
          <w:sz w:val="28"/>
          <w:szCs w:val="28"/>
          <w:lang w:eastAsia="en-US"/>
        </w:rPr>
        <w:t xml:space="preserve"> «О налоге на имущество физических лиц» </w:t>
      </w:r>
      <w:r w:rsidR="00DD2DA5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DD2DA5" w:rsidRDefault="00DD2DA5" w:rsidP="007908D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Pr="00DD2DA5">
        <w:rPr>
          <w:rFonts w:eastAsia="Calibri"/>
          <w:sz w:val="28"/>
          <w:szCs w:val="28"/>
          <w:lang w:eastAsia="en-US"/>
        </w:rPr>
        <w:t>подпункт 3 пункта 2 изложить в следующей редакции:</w:t>
      </w:r>
    </w:p>
    <w:p w:rsidR="002237A8" w:rsidRDefault="0007769D" w:rsidP="0007769D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07769D">
        <w:rPr>
          <w:rFonts w:eastAsia="Calibri"/>
          <w:sz w:val="28"/>
          <w:szCs w:val="28"/>
          <w:lang w:eastAsia="en-US"/>
        </w:rPr>
        <w:t xml:space="preserve">3) 2 процента в отношении объектов налогообложения, включенных в перечень, определяемый в соответствии с пунктом 7 статьи 378.2 </w:t>
      </w:r>
      <w:r w:rsidR="00895251">
        <w:rPr>
          <w:rFonts w:eastAsia="Calibri"/>
          <w:sz w:val="28"/>
          <w:szCs w:val="28"/>
          <w:lang w:eastAsia="en-US"/>
        </w:rPr>
        <w:t>Н</w:t>
      </w:r>
      <w:r w:rsidR="007908DB">
        <w:rPr>
          <w:rFonts w:eastAsia="Calibri"/>
          <w:sz w:val="28"/>
          <w:szCs w:val="28"/>
          <w:lang w:eastAsia="en-US"/>
        </w:rPr>
        <w:t>К РФ</w:t>
      </w:r>
      <w:r w:rsidRPr="0007769D">
        <w:rPr>
          <w:rFonts w:eastAsia="Calibri"/>
          <w:sz w:val="28"/>
          <w:szCs w:val="28"/>
          <w:lang w:eastAsia="en-US"/>
        </w:rPr>
        <w:t xml:space="preserve">, в отношении объектов налогообложения, предусмотренных абзацем вторым пункта 10 статьи 378.2 </w:t>
      </w:r>
      <w:r w:rsidR="007908DB">
        <w:rPr>
          <w:rFonts w:eastAsia="Calibri"/>
          <w:sz w:val="28"/>
          <w:szCs w:val="28"/>
          <w:lang w:eastAsia="en-US"/>
        </w:rPr>
        <w:t>НК РФ</w:t>
      </w:r>
      <w:proofErr w:type="gramStart"/>
      <w:r w:rsidRPr="0007769D">
        <w:rPr>
          <w:rFonts w:eastAsia="Calibri"/>
          <w:sz w:val="28"/>
          <w:szCs w:val="28"/>
          <w:lang w:eastAsia="en-US"/>
        </w:rPr>
        <w:t>;</w:t>
      </w:r>
      <w:r w:rsidR="002237A8">
        <w:rPr>
          <w:rFonts w:eastAsia="Calibri"/>
          <w:sz w:val="28"/>
          <w:szCs w:val="28"/>
          <w:lang w:eastAsia="en-US"/>
        </w:rPr>
        <w:t>»</w:t>
      </w:r>
      <w:proofErr w:type="gramEnd"/>
      <w:r w:rsidR="002237A8">
        <w:rPr>
          <w:rFonts w:eastAsia="Calibri"/>
          <w:sz w:val="28"/>
          <w:szCs w:val="28"/>
          <w:lang w:eastAsia="en-US"/>
        </w:rPr>
        <w:t>;</w:t>
      </w:r>
    </w:p>
    <w:p w:rsidR="002237A8" w:rsidRDefault="002237A8" w:rsidP="0007769D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пункт 2 дополнить подпунктом 3.1 следующего содержания:</w:t>
      </w:r>
    </w:p>
    <w:p w:rsidR="0007769D" w:rsidRDefault="002237A8" w:rsidP="0007769D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«3.1) 2,5 процентов в отношении объектов налогообложения, кадастровая стоимость каждого из которых превышает 300 000 000рублей</w:t>
      </w:r>
      <w:proofErr w:type="gramStart"/>
      <w:r>
        <w:rPr>
          <w:rFonts w:eastAsia="Calibri"/>
          <w:sz w:val="28"/>
          <w:szCs w:val="28"/>
          <w:lang w:eastAsia="en-US"/>
        </w:rPr>
        <w:t>;</w:t>
      </w:r>
      <w:r w:rsidR="007908DB">
        <w:rPr>
          <w:rFonts w:eastAsia="Calibri"/>
          <w:sz w:val="28"/>
          <w:szCs w:val="28"/>
          <w:lang w:eastAsia="en-US"/>
        </w:rPr>
        <w:t>»</w:t>
      </w:r>
      <w:proofErr w:type="gramEnd"/>
      <w:r w:rsidR="007908DB">
        <w:rPr>
          <w:rFonts w:eastAsia="Calibri"/>
          <w:sz w:val="28"/>
          <w:szCs w:val="28"/>
          <w:lang w:eastAsia="en-US"/>
        </w:rPr>
        <w:t>.</w:t>
      </w:r>
    </w:p>
    <w:p w:rsidR="002237A8" w:rsidRDefault="002237A8" w:rsidP="00D84512">
      <w:pPr>
        <w:tabs>
          <w:tab w:val="left" w:pos="2154"/>
        </w:tabs>
        <w:ind w:firstLine="709"/>
        <w:jc w:val="both"/>
        <w:rPr>
          <w:rFonts w:eastAsia="SimSun"/>
          <w:sz w:val="28"/>
          <w:szCs w:val="28"/>
        </w:rPr>
      </w:pPr>
    </w:p>
    <w:p w:rsidR="002237A8" w:rsidRDefault="002237A8" w:rsidP="00D84512">
      <w:pPr>
        <w:tabs>
          <w:tab w:val="left" w:pos="2154"/>
        </w:tabs>
        <w:ind w:firstLine="709"/>
        <w:jc w:val="both"/>
        <w:rPr>
          <w:rFonts w:eastAsia="SimSun"/>
          <w:sz w:val="28"/>
          <w:szCs w:val="28"/>
        </w:rPr>
      </w:pPr>
    </w:p>
    <w:p w:rsidR="002237A8" w:rsidRDefault="002237A8" w:rsidP="00D84512">
      <w:pPr>
        <w:tabs>
          <w:tab w:val="left" w:pos="2154"/>
        </w:tabs>
        <w:ind w:firstLine="709"/>
        <w:jc w:val="both"/>
        <w:rPr>
          <w:rFonts w:eastAsia="SimSun"/>
          <w:sz w:val="28"/>
          <w:szCs w:val="28"/>
        </w:rPr>
      </w:pPr>
    </w:p>
    <w:p w:rsidR="002237A8" w:rsidRDefault="002237A8" w:rsidP="00D84512">
      <w:pPr>
        <w:tabs>
          <w:tab w:val="left" w:pos="2154"/>
        </w:tabs>
        <w:ind w:firstLine="709"/>
        <w:jc w:val="both"/>
        <w:rPr>
          <w:rFonts w:eastAsia="SimSun"/>
          <w:sz w:val="28"/>
          <w:szCs w:val="28"/>
        </w:rPr>
      </w:pPr>
    </w:p>
    <w:p w:rsidR="002237A8" w:rsidRDefault="002237A8" w:rsidP="00D84512">
      <w:pPr>
        <w:tabs>
          <w:tab w:val="left" w:pos="2154"/>
        </w:tabs>
        <w:ind w:firstLine="709"/>
        <w:jc w:val="both"/>
        <w:rPr>
          <w:rFonts w:eastAsia="SimSun"/>
          <w:sz w:val="28"/>
          <w:szCs w:val="28"/>
        </w:rPr>
      </w:pPr>
    </w:p>
    <w:p w:rsidR="002237A8" w:rsidRDefault="002237A8" w:rsidP="00D84512">
      <w:pPr>
        <w:tabs>
          <w:tab w:val="left" w:pos="2154"/>
        </w:tabs>
        <w:ind w:firstLine="709"/>
        <w:jc w:val="both"/>
        <w:rPr>
          <w:rFonts w:eastAsia="SimSun"/>
          <w:sz w:val="28"/>
          <w:szCs w:val="28"/>
        </w:rPr>
      </w:pPr>
    </w:p>
    <w:p w:rsidR="00320A52" w:rsidRDefault="00143126" w:rsidP="00D84512">
      <w:pPr>
        <w:tabs>
          <w:tab w:val="left" w:pos="2154"/>
        </w:tabs>
        <w:ind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>2. Решение вступает в силу с 1 января 2025 года, но не ранее, чем по истечении одного месяца со дня его официального опубликования.</w:t>
      </w:r>
    </w:p>
    <w:p w:rsidR="00320A52" w:rsidRDefault="00320A52" w:rsidP="00320A52">
      <w:pPr>
        <w:tabs>
          <w:tab w:val="left" w:pos="2154"/>
        </w:tabs>
        <w:ind w:firstLine="709"/>
        <w:jc w:val="both"/>
        <w:rPr>
          <w:sz w:val="28"/>
          <w:szCs w:val="28"/>
        </w:rPr>
      </w:pPr>
    </w:p>
    <w:p w:rsidR="00320A52" w:rsidRDefault="00320A52" w:rsidP="00320A52">
      <w:pPr>
        <w:tabs>
          <w:tab w:val="left" w:pos="2154"/>
        </w:tabs>
        <w:ind w:firstLine="709"/>
        <w:jc w:val="both"/>
        <w:rPr>
          <w:sz w:val="28"/>
          <w:szCs w:val="28"/>
        </w:rPr>
      </w:pPr>
    </w:p>
    <w:p w:rsidR="00143126" w:rsidRDefault="00143126" w:rsidP="00320A52">
      <w:pPr>
        <w:tabs>
          <w:tab w:val="left" w:pos="2154"/>
        </w:tabs>
        <w:ind w:firstLine="709"/>
        <w:jc w:val="both"/>
        <w:rPr>
          <w:sz w:val="28"/>
          <w:szCs w:val="28"/>
        </w:rPr>
      </w:pPr>
    </w:p>
    <w:p w:rsidR="00143126" w:rsidRDefault="00320A52" w:rsidP="00320A52">
      <w:pPr>
        <w:jc w:val="both"/>
        <w:rPr>
          <w:sz w:val="28"/>
        </w:rPr>
      </w:pPr>
      <w:r>
        <w:rPr>
          <w:sz w:val="28"/>
        </w:rPr>
        <w:t>Глава Новосельского</w:t>
      </w:r>
    </w:p>
    <w:p w:rsidR="00143126" w:rsidRDefault="00320A52" w:rsidP="00320A52">
      <w:pPr>
        <w:jc w:val="both"/>
        <w:rPr>
          <w:sz w:val="28"/>
        </w:rPr>
      </w:pPr>
      <w:r>
        <w:rPr>
          <w:sz w:val="28"/>
        </w:rPr>
        <w:t>сельского</w:t>
      </w:r>
      <w:r w:rsidR="00143126">
        <w:rPr>
          <w:sz w:val="28"/>
        </w:rPr>
        <w:t xml:space="preserve"> </w:t>
      </w:r>
      <w:r>
        <w:rPr>
          <w:sz w:val="28"/>
        </w:rPr>
        <w:t>поселения</w:t>
      </w:r>
    </w:p>
    <w:p w:rsidR="00320A52" w:rsidRDefault="00320A52" w:rsidP="00320A52">
      <w:pPr>
        <w:jc w:val="both"/>
        <w:rPr>
          <w:sz w:val="28"/>
        </w:rPr>
      </w:pPr>
      <w:r>
        <w:rPr>
          <w:sz w:val="28"/>
        </w:rPr>
        <w:t xml:space="preserve">Брюховецкого района                                                     </w:t>
      </w:r>
      <w:r w:rsidR="00143126">
        <w:rPr>
          <w:sz w:val="28"/>
        </w:rPr>
        <w:t xml:space="preserve">           В.А. Назаренко</w:t>
      </w:r>
    </w:p>
    <w:p w:rsidR="00320A52" w:rsidRDefault="00320A52" w:rsidP="00320A52">
      <w:pPr>
        <w:jc w:val="both"/>
        <w:rPr>
          <w:sz w:val="28"/>
        </w:rPr>
      </w:pPr>
    </w:p>
    <w:p w:rsidR="00320A52" w:rsidRDefault="00320A52" w:rsidP="00320A52">
      <w:pPr>
        <w:jc w:val="both"/>
        <w:rPr>
          <w:sz w:val="28"/>
        </w:rPr>
      </w:pPr>
    </w:p>
    <w:p w:rsidR="00DB62FA" w:rsidRDefault="00DB62FA" w:rsidP="00320A52">
      <w:pPr>
        <w:jc w:val="both"/>
        <w:rPr>
          <w:sz w:val="28"/>
        </w:rPr>
      </w:pPr>
    </w:p>
    <w:p w:rsidR="00743B17" w:rsidRDefault="00320A52" w:rsidP="00320A52">
      <w:pPr>
        <w:jc w:val="both"/>
        <w:rPr>
          <w:sz w:val="28"/>
        </w:rPr>
      </w:pPr>
      <w:r>
        <w:rPr>
          <w:sz w:val="28"/>
        </w:rPr>
        <w:t>Председатель Совета</w:t>
      </w:r>
    </w:p>
    <w:p w:rsidR="00743B17" w:rsidRDefault="00320A52" w:rsidP="00320A52">
      <w:pPr>
        <w:jc w:val="both"/>
        <w:rPr>
          <w:sz w:val="28"/>
        </w:rPr>
      </w:pPr>
      <w:r>
        <w:rPr>
          <w:sz w:val="28"/>
        </w:rPr>
        <w:t>Новосельского</w:t>
      </w:r>
      <w:r w:rsidR="00743B17">
        <w:rPr>
          <w:sz w:val="28"/>
        </w:rPr>
        <w:t xml:space="preserve"> </w:t>
      </w:r>
      <w:r>
        <w:rPr>
          <w:sz w:val="28"/>
        </w:rPr>
        <w:t>сельского поселения</w:t>
      </w:r>
    </w:p>
    <w:p w:rsidR="00320A52" w:rsidRDefault="00320A52" w:rsidP="00320A52">
      <w:pPr>
        <w:jc w:val="both"/>
        <w:rPr>
          <w:sz w:val="28"/>
        </w:rPr>
      </w:pPr>
      <w:r>
        <w:rPr>
          <w:sz w:val="28"/>
        </w:rPr>
        <w:t>Брюховецкого</w:t>
      </w:r>
      <w:r w:rsidR="00743B17">
        <w:rPr>
          <w:sz w:val="28"/>
        </w:rPr>
        <w:t xml:space="preserve"> района  </w:t>
      </w:r>
      <w:r>
        <w:rPr>
          <w:sz w:val="28"/>
        </w:rPr>
        <w:t xml:space="preserve">                                                        </w:t>
      </w:r>
      <w:r w:rsidR="00143126">
        <w:rPr>
          <w:sz w:val="28"/>
        </w:rPr>
        <w:t xml:space="preserve">      В.А. Назаренко</w:t>
      </w:r>
    </w:p>
    <w:p w:rsidR="00623687" w:rsidRDefault="00623687"/>
    <w:p w:rsidR="000358DE" w:rsidRDefault="000358DE"/>
    <w:p w:rsidR="000358DE" w:rsidRDefault="000358DE"/>
    <w:p w:rsidR="000358DE" w:rsidRDefault="000358DE"/>
    <w:p w:rsidR="000358DE" w:rsidRDefault="000358DE"/>
    <w:p w:rsidR="000358DE" w:rsidRDefault="000358DE"/>
    <w:p w:rsidR="000358DE" w:rsidRDefault="000358DE"/>
    <w:p w:rsidR="000358DE" w:rsidRDefault="000358DE"/>
    <w:p w:rsidR="000358DE" w:rsidRDefault="000358DE"/>
    <w:p w:rsidR="000358DE" w:rsidRDefault="000358DE"/>
    <w:p w:rsidR="000358DE" w:rsidRDefault="000358DE"/>
    <w:p w:rsidR="000358DE" w:rsidRDefault="000358DE"/>
    <w:p w:rsidR="000358DE" w:rsidRDefault="000358DE"/>
    <w:p w:rsidR="000358DE" w:rsidRDefault="000358DE"/>
    <w:p w:rsidR="000358DE" w:rsidRDefault="000358DE"/>
    <w:p w:rsidR="000358DE" w:rsidRDefault="000358DE"/>
    <w:p w:rsidR="000358DE" w:rsidRDefault="000358DE"/>
    <w:p w:rsidR="000358DE" w:rsidRDefault="000358DE"/>
    <w:p w:rsidR="000358DE" w:rsidRDefault="000358DE"/>
    <w:p w:rsidR="000358DE" w:rsidRDefault="000358DE"/>
    <w:p w:rsidR="000358DE" w:rsidRDefault="000358DE"/>
    <w:p w:rsidR="000358DE" w:rsidRDefault="000358DE"/>
    <w:p w:rsidR="000358DE" w:rsidRDefault="000358DE"/>
    <w:p w:rsidR="000358DE" w:rsidRDefault="000358DE"/>
    <w:p w:rsidR="000358DE" w:rsidRDefault="000358DE"/>
    <w:p w:rsidR="000358DE" w:rsidRDefault="000358DE"/>
    <w:p w:rsidR="000358DE" w:rsidRDefault="000358DE"/>
    <w:p w:rsidR="000358DE" w:rsidRDefault="000358DE"/>
    <w:p w:rsidR="000358DE" w:rsidRDefault="000358DE"/>
    <w:p w:rsidR="000358DE" w:rsidRDefault="000358DE"/>
    <w:p w:rsidR="000358DE" w:rsidRDefault="000358DE"/>
    <w:p w:rsidR="000358DE" w:rsidRDefault="000358DE"/>
    <w:p w:rsidR="000358DE" w:rsidRPr="000358DE" w:rsidRDefault="000D037C" w:rsidP="000358DE">
      <w:pPr>
        <w:suppressAutoHyphens w:val="0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</w:p>
    <w:p w:rsidR="000358DE" w:rsidRDefault="000358DE"/>
    <w:sectPr w:rsidR="000358DE" w:rsidSect="00DB62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E10A1"/>
    <w:multiLevelType w:val="hybridMultilevel"/>
    <w:tmpl w:val="06F4FE54"/>
    <w:lvl w:ilvl="0" w:tplc="5E16E5D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765"/>
    <w:rsid w:val="000358DE"/>
    <w:rsid w:val="0007769D"/>
    <w:rsid w:val="000D037C"/>
    <w:rsid w:val="000F3F93"/>
    <w:rsid w:val="00143126"/>
    <w:rsid w:val="00196C1A"/>
    <w:rsid w:val="001A1831"/>
    <w:rsid w:val="002237A8"/>
    <w:rsid w:val="00320A52"/>
    <w:rsid w:val="00355781"/>
    <w:rsid w:val="003976DB"/>
    <w:rsid w:val="00482B2C"/>
    <w:rsid w:val="00501292"/>
    <w:rsid w:val="00592C50"/>
    <w:rsid w:val="00623687"/>
    <w:rsid w:val="006C3A2A"/>
    <w:rsid w:val="006D2903"/>
    <w:rsid w:val="00743B17"/>
    <w:rsid w:val="007908DB"/>
    <w:rsid w:val="00895251"/>
    <w:rsid w:val="00970C54"/>
    <w:rsid w:val="00A04037"/>
    <w:rsid w:val="00A93BC5"/>
    <w:rsid w:val="00AB0D92"/>
    <w:rsid w:val="00B026C3"/>
    <w:rsid w:val="00B57A70"/>
    <w:rsid w:val="00D045DE"/>
    <w:rsid w:val="00D84512"/>
    <w:rsid w:val="00D90237"/>
    <w:rsid w:val="00D95A4F"/>
    <w:rsid w:val="00D96750"/>
    <w:rsid w:val="00DB62FA"/>
    <w:rsid w:val="00DD2DA5"/>
    <w:rsid w:val="00E81765"/>
    <w:rsid w:val="00E968A6"/>
    <w:rsid w:val="00F21506"/>
    <w:rsid w:val="00F311DC"/>
    <w:rsid w:val="00F76142"/>
    <w:rsid w:val="00F9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320A5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320A5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0A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A52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482B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320A5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320A5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0A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A52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482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NovosSP_010</dc:creator>
  <cp:lastModifiedBy>NovosSP_010</cp:lastModifiedBy>
  <cp:revision>13</cp:revision>
  <cp:lastPrinted>2024-10-24T07:37:00Z</cp:lastPrinted>
  <dcterms:created xsi:type="dcterms:W3CDTF">2021-03-23T13:27:00Z</dcterms:created>
  <dcterms:modified xsi:type="dcterms:W3CDTF">2024-10-25T12:31:00Z</dcterms:modified>
</cp:coreProperties>
</file>