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3F" w:rsidRPr="0070493F" w:rsidRDefault="0070493F" w:rsidP="00704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Выступлением на тему: «</w:t>
      </w:r>
      <w:r w:rsidRPr="0070493F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0D2B88">
        <w:rPr>
          <w:rFonts w:ascii="Times New Roman" w:hAnsi="Times New Roman" w:cs="Times New Roman"/>
          <w:sz w:val="28"/>
          <w:szCs w:val="28"/>
        </w:rPr>
        <w:t>законодательство о здравоохранении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493F" w:rsidRPr="0070493F" w:rsidRDefault="0070493F" w:rsidP="007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3F">
        <w:rPr>
          <w:rFonts w:ascii="Times New Roman" w:hAnsi="Times New Roman" w:cs="Times New Roman"/>
          <w:sz w:val="28"/>
          <w:szCs w:val="28"/>
        </w:rPr>
        <w:t>2 июля 2021 подписа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0493F">
        <w:rPr>
          <w:rFonts w:ascii="Times New Roman" w:hAnsi="Times New Roman" w:cs="Times New Roman"/>
          <w:sz w:val="28"/>
          <w:szCs w:val="28"/>
        </w:rPr>
        <w:t xml:space="preserve"> Федеральный закон «О внесении изменений в Федеральный закон «Об основах охраны здоровья граждан в Российской Федерации».</w:t>
      </w:r>
    </w:p>
    <w:p w:rsidR="0070493F" w:rsidRPr="0070493F" w:rsidRDefault="0070493F" w:rsidP="007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3F">
        <w:rPr>
          <w:rFonts w:ascii="Times New Roman" w:hAnsi="Times New Roman" w:cs="Times New Roman"/>
          <w:sz w:val="28"/>
          <w:szCs w:val="28"/>
        </w:rPr>
        <w:t>Согласно Федеральному закону право на осуществление медицинской и фармацевтической деятельности имеют лица, получившие в Российской Федерации соответственно медицинское или иное образование либо фармацевтическое образование и прошедшие аккредитацию специалиста.</w:t>
      </w:r>
    </w:p>
    <w:p w:rsidR="0070493F" w:rsidRPr="0070493F" w:rsidRDefault="0070493F" w:rsidP="007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3F">
        <w:rPr>
          <w:rFonts w:ascii="Times New Roman" w:hAnsi="Times New Roman" w:cs="Times New Roman"/>
          <w:sz w:val="28"/>
          <w:szCs w:val="28"/>
        </w:rPr>
        <w:t xml:space="preserve">Лицо считается прошедшим аккредитацию специалиста с момента внесения данных о прохождении указанным лицом аккредитации специалиста в единую государственную информационную систему в сфере здравоохранения, за исключением отдельных категорий лиц, в отношении которых Правительством Российской Федерации устанавливаются особенности проведения </w:t>
      </w:r>
      <w:proofErr w:type="gramStart"/>
      <w:r w:rsidRPr="0070493F">
        <w:rPr>
          <w:rFonts w:ascii="Times New Roman" w:hAnsi="Times New Roman" w:cs="Times New Roman"/>
          <w:sz w:val="28"/>
          <w:szCs w:val="28"/>
        </w:rPr>
        <w:t>аккредитации специалиста и признания</w:t>
      </w:r>
      <w:proofErr w:type="gramEnd"/>
      <w:r w:rsidRPr="0070493F">
        <w:rPr>
          <w:rFonts w:ascii="Times New Roman" w:hAnsi="Times New Roman" w:cs="Times New Roman"/>
          <w:sz w:val="28"/>
          <w:szCs w:val="28"/>
        </w:rPr>
        <w:t xml:space="preserve"> его прошедшим аккредитацию.</w:t>
      </w:r>
    </w:p>
    <w:p w:rsidR="0070493F" w:rsidRPr="0070493F" w:rsidRDefault="0070493F" w:rsidP="007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3F">
        <w:rPr>
          <w:rFonts w:ascii="Times New Roman" w:hAnsi="Times New Roman" w:cs="Times New Roman"/>
          <w:sz w:val="28"/>
          <w:szCs w:val="28"/>
        </w:rPr>
        <w:t>По заявлению лица, прошедшего аккредитацию специалиста, ему может выдаваться свидетельство об аккредитации специалиста на бумажном носителе и (или) выписка о прохождении аккредитации, которые имеют одинаковую юридическую силу при подтверждении факта прохождения лицом аккредитации специалиста.</w:t>
      </w:r>
    </w:p>
    <w:p w:rsidR="00FE0EE8" w:rsidRDefault="0070493F" w:rsidP="007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3F">
        <w:rPr>
          <w:rFonts w:ascii="Times New Roman" w:hAnsi="Times New Roman" w:cs="Times New Roman"/>
          <w:sz w:val="28"/>
          <w:szCs w:val="28"/>
        </w:rPr>
        <w:t>Положение об аккредитации специалистов, порядок выдачи свидетельства об аккредитации специалиста на бумажном носителе, форма свидетельства об аккредитации специалиста на бумажном носителе и технические требования к нему, а также порядок выдачи выписки о наличии в единой государственной информационной системе в сфере здравоохранения данных, подтверждающих факт прохождения указанным лицом аккредитации специалиста, утверждаются уполномоченным федеральным органом исполнительной власти.</w:t>
      </w:r>
    </w:p>
    <w:p w:rsidR="0070493F" w:rsidRDefault="000D2B88" w:rsidP="0070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2B88">
        <w:rPr>
          <w:rFonts w:ascii="Times New Roman" w:hAnsi="Times New Roman" w:cs="Times New Roman"/>
          <w:sz w:val="28"/>
          <w:szCs w:val="28"/>
        </w:rPr>
        <w:t>В Федеральный закон «Об иммунопрофилактике инфекционных болезней» вносятся изменения, согласно которым осуществлять проведение бесплатных профилактических прививок, включённых в национальный календарь профилактических прививок и календарь профилактических прививок по эпидемическим показаниям, будут вправе все медицинские организации независимо от организационно-правовой формы, участвующие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страховании.</w:t>
      </w:r>
    </w:p>
    <w:p w:rsidR="000D2B88" w:rsidRPr="000D2B88" w:rsidRDefault="000D2B88" w:rsidP="000D2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2B88" w:rsidRDefault="000D2B88" w:rsidP="000D2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июля 2021 года принят </w:t>
      </w:r>
      <w:r w:rsidRPr="000D2B88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Федеральный закон «Об основах охраны здоровья граждан в Российской Федерации».</w:t>
      </w:r>
      <w:r w:rsidRPr="000D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88" w:rsidRPr="000D2B88" w:rsidRDefault="000D2B88" w:rsidP="000D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B88">
        <w:rPr>
          <w:rFonts w:ascii="Times New Roman" w:hAnsi="Times New Roman" w:cs="Times New Roman"/>
          <w:sz w:val="28"/>
          <w:szCs w:val="28"/>
        </w:rPr>
        <w:t>В закон об основах охраны здоровья граждан внесены изменения, касающиеся доступа к медицинской документации умершего пациента</w:t>
      </w:r>
    </w:p>
    <w:p w:rsidR="000D2B88" w:rsidRPr="000D2B88" w:rsidRDefault="000D2B88" w:rsidP="000D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B88">
        <w:rPr>
          <w:rFonts w:ascii="Times New Roman" w:hAnsi="Times New Roman" w:cs="Times New Roman"/>
          <w:sz w:val="28"/>
          <w:szCs w:val="28"/>
        </w:rPr>
        <w:lastRenderedPageBreak/>
        <w:t>Федеральный закон принят в целях реализации постановления Конституционного Суда Российской Федерации от 13 января 2020 года № 1-П, который указал на неопределённость нормативного содержания ряда положений Федерального закона «Об основах охраны здоровья граждан в Российской Федерации», не позволяющих определить условия и порядок доступа к медицинской документации умершего пациента, содержащей сведения, составляющие врачебную тайну, его супруга (супруги), близких родственников (членов семьи) и (или) иных лиц.</w:t>
      </w:r>
    </w:p>
    <w:p w:rsidR="000D2B88" w:rsidRPr="000D2B88" w:rsidRDefault="000D2B88" w:rsidP="000D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B88">
        <w:rPr>
          <w:rFonts w:ascii="Times New Roman" w:hAnsi="Times New Roman" w:cs="Times New Roman"/>
          <w:sz w:val="28"/>
          <w:szCs w:val="28"/>
        </w:rPr>
        <w:t>В связи с этим в названный Федеральный закон вносятся изменения, согласно которым после смерти гражданина допускается разглашение сведений, составляющих врачебную тайну, супругу (супруге), близким родственникам (детям, родителям, усыновлённым, усыновителям, родным братьям и родным сёстрам, внукам, дедушкам, бабушкам) либо иным лицам, указанным гражданином или его законным представителем в письменном согласии на разглашение сведений, составляющих врачебную тайну, или в информированном добровольном согласии на медицинское вмешательство, по их запросу, если гражданин или его законный представитель не запретил разглашение таких сведений.</w:t>
      </w:r>
    </w:p>
    <w:p w:rsidR="000D2B88" w:rsidRDefault="000D2B88" w:rsidP="000D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B88">
        <w:rPr>
          <w:rFonts w:ascii="Times New Roman" w:hAnsi="Times New Roman" w:cs="Times New Roman"/>
          <w:sz w:val="28"/>
          <w:szCs w:val="28"/>
        </w:rPr>
        <w:t>Указанные лица будут вправе получать медицинские документы пациента (их копии) и выписки из них. Порядок ознакомления с документацией пациента будет установлен Минздравом России.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B88" w:rsidRPr="000D2B88" w:rsidRDefault="000D2B88" w:rsidP="000D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2B88">
        <w:rPr>
          <w:rFonts w:ascii="Times New Roman" w:hAnsi="Times New Roman" w:cs="Times New Roman"/>
          <w:sz w:val="28"/>
          <w:szCs w:val="28"/>
        </w:rPr>
        <w:t>Кроме того, Федеральным законом переносятся сроки разработки и внедрения в практику клинических рекомендаций, которые представляют собой описание процесса лечения больного и являются методологическим сводом правил для медицинского работника. Устанавливается, что переход медицинских организаций к оказанию медицинской помощи на основе клинических рекомендаций будет осуществляться поэтапно в порядке, установленном Правительством Российской Федерации. Работа над ними должна быть завершена до 1 января 2024 года.</w:t>
      </w:r>
    </w:p>
    <w:p w:rsidR="000D2B88" w:rsidRDefault="000D2B88" w:rsidP="0070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F" w:rsidRDefault="0070493F" w:rsidP="0070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F" w:rsidRDefault="0070493F" w:rsidP="0070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70493F" w:rsidRPr="0070493F" w:rsidRDefault="0070493F" w:rsidP="0070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Ж.Г. Куатова</w:t>
      </w:r>
    </w:p>
    <w:sectPr w:rsidR="0070493F" w:rsidRPr="0070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E9"/>
    <w:rsid w:val="000D2B88"/>
    <w:rsid w:val="0070493F"/>
    <w:rsid w:val="00957FE9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9559-9C36-405A-8527-4ABEEF53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3</cp:revision>
  <dcterms:created xsi:type="dcterms:W3CDTF">2021-10-29T18:52:00Z</dcterms:created>
  <dcterms:modified xsi:type="dcterms:W3CDTF">2021-10-29T18:57:00Z</dcterms:modified>
</cp:coreProperties>
</file>