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Ind w:w="108" w:type="dxa"/>
        <w:tblLayout w:type="fixed"/>
        <w:tblLook w:val="0000" w:firstRow="0" w:lastRow="0" w:firstColumn="0" w:lastColumn="0" w:noHBand="0" w:noVBand="0"/>
      </w:tblPr>
      <w:tblGrid>
        <w:gridCol w:w="4927"/>
        <w:gridCol w:w="4712"/>
      </w:tblGrid>
      <w:tr w:rsidR="001148BA" w:rsidRPr="001148BA" w14:paraId="6B76F57E" w14:textId="77777777" w:rsidTr="001148BA">
        <w:trPr>
          <w:trHeight w:val="765"/>
        </w:trPr>
        <w:tc>
          <w:tcPr>
            <w:tcW w:w="9639" w:type="dxa"/>
            <w:gridSpan w:val="2"/>
          </w:tcPr>
          <w:p w14:paraId="45731845" w14:textId="77777777" w:rsidR="001148BA" w:rsidRPr="001148BA" w:rsidRDefault="001148BA" w:rsidP="001148BA">
            <w:pPr>
              <w:keepNext/>
              <w:tabs>
                <w:tab w:val="num" w:pos="0"/>
              </w:tabs>
              <w:suppressAutoHyphens/>
              <w:spacing w:after="0" w:line="240" w:lineRule="auto"/>
              <w:jc w:val="center"/>
              <w:outlineLvl w:val="0"/>
              <w:rPr>
                <w:rFonts w:ascii="Times New Roman" w:eastAsia="Times New Roman" w:hAnsi="Times New Roman" w:cs="Times New Roman"/>
                <w:kern w:val="0"/>
                <w:sz w:val="16"/>
                <w:szCs w:val="16"/>
                <w:lang w:eastAsia="ar-SA"/>
                <w14:ligatures w14:val="none"/>
              </w:rPr>
            </w:pPr>
            <w:r w:rsidRPr="001148BA">
              <w:rPr>
                <w:rFonts w:ascii="Times New Roman" w:eastAsia="Times New Roman" w:hAnsi="Times New Roman" w:cs="Times New Roman"/>
                <w:noProof/>
                <w:kern w:val="0"/>
                <w:sz w:val="28"/>
                <w:lang w:eastAsia="ru-RU"/>
                <w14:ligatures w14:val="none"/>
              </w:rPr>
              <w:drawing>
                <wp:inline distT="0" distB="0" distL="0" distR="0" wp14:anchorId="74D60833" wp14:editId="520593C6">
                  <wp:extent cx="581025" cy="685800"/>
                  <wp:effectExtent l="0" t="0" r="9525" b="0"/>
                  <wp:docPr id="2" name="Рисунок 2" descr="Новосельское СП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сельское СП 4-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5655" cy="691265"/>
                          </a:xfrm>
                          <a:prstGeom prst="rect">
                            <a:avLst/>
                          </a:prstGeom>
                          <a:noFill/>
                          <a:ln>
                            <a:noFill/>
                          </a:ln>
                        </pic:spPr>
                      </pic:pic>
                    </a:graphicData>
                  </a:graphic>
                </wp:inline>
              </w:drawing>
            </w:r>
          </w:p>
        </w:tc>
      </w:tr>
      <w:tr w:rsidR="001148BA" w:rsidRPr="001148BA" w14:paraId="6CE07C79" w14:textId="77777777" w:rsidTr="001148BA">
        <w:tc>
          <w:tcPr>
            <w:tcW w:w="9639" w:type="dxa"/>
            <w:gridSpan w:val="2"/>
          </w:tcPr>
          <w:p w14:paraId="4DB4C83A" w14:textId="77777777" w:rsidR="001148BA" w:rsidRPr="001148BA" w:rsidRDefault="001148BA" w:rsidP="001148BA">
            <w:pPr>
              <w:keepNext/>
              <w:tabs>
                <w:tab w:val="num" w:pos="176"/>
              </w:tabs>
              <w:suppressAutoHyphens/>
              <w:spacing w:after="0" w:line="240" w:lineRule="auto"/>
              <w:ind w:left="34" w:hanging="432"/>
              <w:jc w:val="center"/>
              <w:outlineLvl w:val="0"/>
              <w:rPr>
                <w:rFonts w:ascii="Times New Roman" w:eastAsia="Times New Roman" w:hAnsi="Times New Roman" w:cs="Times New Roman"/>
                <w:b/>
                <w:kern w:val="0"/>
                <w:sz w:val="28"/>
                <w:szCs w:val="28"/>
                <w:lang w:eastAsia="ar-SA"/>
                <w14:ligatures w14:val="none"/>
              </w:rPr>
            </w:pPr>
            <w:r w:rsidRPr="001148BA">
              <w:rPr>
                <w:rFonts w:ascii="Times New Roman" w:eastAsia="Times New Roman" w:hAnsi="Times New Roman" w:cs="Times New Roman"/>
                <w:b/>
                <w:kern w:val="0"/>
                <w:sz w:val="28"/>
                <w:szCs w:val="28"/>
                <w:lang w:eastAsia="ar-SA"/>
                <w14:ligatures w14:val="none"/>
              </w:rPr>
              <w:t>СОВЕТ НОВОСЕЛЬСКОГО СЕЛЬСКОГО ПОСЕЛЕНИЯ БРЮХОВЕЦКОГО МУНИЦИПАЛЬНОГО РАЙОНА</w:t>
            </w:r>
          </w:p>
          <w:p w14:paraId="2B7230D0" w14:textId="77777777" w:rsidR="001148BA" w:rsidRPr="001148BA" w:rsidRDefault="001148BA" w:rsidP="001148BA">
            <w:pPr>
              <w:keepNext/>
              <w:tabs>
                <w:tab w:val="num" w:pos="176"/>
              </w:tabs>
              <w:suppressAutoHyphens/>
              <w:spacing w:after="0" w:line="240" w:lineRule="auto"/>
              <w:ind w:left="34" w:hanging="432"/>
              <w:jc w:val="center"/>
              <w:outlineLvl w:val="0"/>
              <w:rPr>
                <w:rFonts w:ascii="Times New Roman" w:eastAsia="Times New Roman" w:hAnsi="Times New Roman" w:cs="Times New Roman"/>
                <w:b/>
                <w:kern w:val="0"/>
                <w:sz w:val="28"/>
                <w:szCs w:val="28"/>
                <w:lang w:eastAsia="ar-SA"/>
                <w14:ligatures w14:val="none"/>
              </w:rPr>
            </w:pPr>
            <w:r w:rsidRPr="001148BA">
              <w:rPr>
                <w:rFonts w:ascii="Times New Roman" w:eastAsia="Times New Roman" w:hAnsi="Times New Roman" w:cs="Times New Roman"/>
                <w:b/>
                <w:kern w:val="0"/>
                <w:sz w:val="28"/>
                <w:szCs w:val="28"/>
                <w:lang w:eastAsia="ar-SA"/>
                <w14:ligatures w14:val="none"/>
              </w:rPr>
              <w:t>КРАСНОДАРСКОГО КРАЯ</w:t>
            </w:r>
          </w:p>
          <w:p w14:paraId="56C769F0" w14:textId="77777777" w:rsidR="001148BA" w:rsidRPr="001148BA" w:rsidRDefault="001148BA" w:rsidP="001148BA">
            <w:pPr>
              <w:suppressAutoHyphens/>
              <w:spacing w:after="0" w:line="240" w:lineRule="auto"/>
              <w:jc w:val="center"/>
              <w:rPr>
                <w:rFonts w:ascii="Times New Roman" w:eastAsia="Times New Roman" w:hAnsi="Times New Roman" w:cs="Times New Roman"/>
                <w:b/>
                <w:kern w:val="0"/>
                <w:sz w:val="12"/>
                <w:szCs w:val="12"/>
                <w:lang w:eastAsia="ar-SA"/>
                <w14:ligatures w14:val="none"/>
              </w:rPr>
            </w:pPr>
          </w:p>
          <w:p w14:paraId="3B37F5E1" w14:textId="77777777" w:rsidR="001148BA" w:rsidRPr="001148BA" w:rsidRDefault="001148BA" w:rsidP="001148BA">
            <w:pPr>
              <w:suppressAutoHyphens/>
              <w:snapToGrid w:val="0"/>
              <w:spacing w:after="0" w:line="240" w:lineRule="auto"/>
              <w:jc w:val="center"/>
              <w:rPr>
                <w:rFonts w:ascii="Times New Roman" w:eastAsia="Times New Roman" w:hAnsi="Times New Roman" w:cs="Times New Roman"/>
                <w:b/>
                <w:caps/>
                <w:kern w:val="0"/>
                <w:sz w:val="32"/>
                <w:szCs w:val="32"/>
                <w:lang w:eastAsia="ar-SA"/>
                <w14:ligatures w14:val="none"/>
              </w:rPr>
            </w:pPr>
            <w:r w:rsidRPr="001148BA">
              <w:rPr>
                <w:rFonts w:ascii="Times New Roman" w:eastAsia="Times New Roman" w:hAnsi="Times New Roman" w:cs="Times New Roman"/>
                <w:b/>
                <w:caps/>
                <w:kern w:val="0"/>
                <w:sz w:val="32"/>
                <w:szCs w:val="32"/>
                <w:lang w:eastAsia="ar-SA"/>
                <w14:ligatures w14:val="none"/>
              </w:rPr>
              <w:t>РЕШЕНИЕ</w:t>
            </w:r>
          </w:p>
        </w:tc>
      </w:tr>
      <w:tr w:rsidR="001148BA" w:rsidRPr="001148BA" w14:paraId="5C222C9E" w14:textId="77777777" w:rsidTr="001148BA">
        <w:trPr>
          <w:trHeight w:val="417"/>
        </w:trPr>
        <w:tc>
          <w:tcPr>
            <w:tcW w:w="4927" w:type="dxa"/>
          </w:tcPr>
          <w:p w14:paraId="7B140F96" w14:textId="72A9DD27" w:rsidR="001148BA" w:rsidRPr="001148BA" w:rsidRDefault="001148BA" w:rsidP="001148BA">
            <w:pPr>
              <w:suppressAutoHyphens/>
              <w:snapToGrid w:val="0"/>
              <w:spacing w:after="0" w:line="240" w:lineRule="auto"/>
              <w:ind w:left="1080"/>
              <w:rPr>
                <w:rFonts w:ascii="Times New Roman" w:eastAsia="Times New Roman" w:hAnsi="Times New Roman" w:cs="Times New Roman"/>
                <w:kern w:val="0"/>
                <w:sz w:val="28"/>
                <w:lang w:eastAsia="ar-SA"/>
                <w14:ligatures w14:val="none"/>
              </w:rPr>
            </w:pPr>
            <w:r w:rsidRPr="001148BA">
              <w:rPr>
                <w:rFonts w:ascii="Times New Roman" w:eastAsia="Times New Roman" w:hAnsi="Times New Roman" w:cs="Times New Roman"/>
                <w:kern w:val="0"/>
                <w:sz w:val="28"/>
                <w:lang w:eastAsia="ar-SA"/>
                <w14:ligatures w14:val="none"/>
              </w:rPr>
              <w:t xml:space="preserve">от </w:t>
            </w:r>
            <w:r w:rsidR="007A032E">
              <w:rPr>
                <w:rFonts w:ascii="Times New Roman" w:eastAsia="Times New Roman" w:hAnsi="Times New Roman" w:cs="Times New Roman"/>
                <w:kern w:val="0"/>
                <w:sz w:val="28"/>
                <w:lang w:eastAsia="ar-SA"/>
                <w14:ligatures w14:val="none"/>
              </w:rPr>
              <w:t>21.10.2026</w:t>
            </w:r>
          </w:p>
        </w:tc>
        <w:tc>
          <w:tcPr>
            <w:tcW w:w="4712" w:type="dxa"/>
          </w:tcPr>
          <w:p w14:paraId="4BA6E168" w14:textId="4DBA4213" w:rsidR="001148BA" w:rsidRPr="001148BA" w:rsidRDefault="001148BA" w:rsidP="001148BA">
            <w:pPr>
              <w:suppressAutoHyphens/>
              <w:snapToGrid w:val="0"/>
              <w:spacing w:after="0" w:line="240" w:lineRule="auto"/>
              <w:ind w:right="1178"/>
              <w:jc w:val="right"/>
              <w:rPr>
                <w:rFonts w:ascii="Times New Roman" w:eastAsia="Times New Roman" w:hAnsi="Times New Roman" w:cs="Times New Roman"/>
                <w:kern w:val="0"/>
                <w:sz w:val="28"/>
                <w:lang w:eastAsia="ar-SA"/>
                <w14:ligatures w14:val="none"/>
              </w:rPr>
            </w:pPr>
            <w:r w:rsidRPr="001148BA">
              <w:rPr>
                <w:rFonts w:ascii="Times New Roman" w:eastAsia="Times New Roman" w:hAnsi="Times New Roman" w:cs="Times New Roman"/>
                <w:kern w:val="0"/>
                <w:sz w:val="28"/>
                <w:lang w:eastAsia="ar-SA"/>
                <w14:ligatures w14:val="none"/>
              </w:rPr>
              <w:t xml:space="preserve">№ </w:t>
            </w:r>
            <w:r w:rsidR="007A032E">
              <w:rPr>
                <w:rFonts w:ascii="Times New Roman" w:eastAsia="Times New Roman" w:hAnsi="Times New Roman" w:cs="Times New Roman"/>
                <w:kern w:val="0"/>
                <w:sz w:val="28"/>
                <w:lang w:eastAsia="ar-SA"/>
                <w14:ligatures w14:val="none"/>
              </w:rPr>
              <w:t>84</w:t>
            </w:r>
          </w:p>
        </w:tc>
      </w:tr>
      <w:tr w:rsidR="001148BA" w:rsidRPr="001148BA" w14:paraId="4D3BF8B7" w14:textId="77777777" w:rsidTr="001148BA">
        <w:tc>
          <w:tcPr>
            <w:tcW w:w="9639" w:type="dxa"/>
            <w:gridSpan w:val="2"/>
          </w:tcPr>
          <w:p w14:paraId="2616A16F" w14:textId="77777777" w:rsidR="001148BA" w:rsidRPr="001148BA" w:rsidRDefault="001148BA" w:rsidP="001148BA">
            <w:pPr>
              <w:suppressAutoHyphens/>
              <w:snapToGrid w:val="0"/>
              <w:spacing w:after="0" w:line="240" w:lineRule="auto"/>
              <w:jc w:val="center"/>
              <w:rPr>
                <w:rFonts w:ascii="Times New Roman" w:eastAsia="Times New Roman" w:hAnsi="Times New Roman" w:cs="Times New Roman"/>
                <w:kern w:val="0"/>
                <w:lang w:eastAsia="ar-SA"/>
                <w14:ligatures w14:val="none"/>
              </w:rPr>
            </w:pPr>
            <w:r w:rsidRPr="001148BA">
              <w:rPr>
                <w:rFonts w:ascii="Times New Roman" w:eastAsia="Times New Roman" w:hAnsi="Times New Roman" w:cs="Times New Roman"/>
                <w:kern w:val="0"/>
                <w:lang w:eastAsia="ar-SA"/>
                <w14:ligatures w14:val="none"/>
              </w:rPr>
              <w:t>село Новое Село</w:t>
            </w:r>
          </w:p>
        </w:tc>
      </w:tr>
    </w:tbl>
    <w:p w14:paraId="10C152B5" w14:textId="77777777" w:rsidR="001148BA" w:rsidRPr="001148BA" w:rsidRDefault="001148BA" w:rsidP="001148BA">
      <w:pPr>
        <w:spacing w:after="0" w:line="240" w:lineRule="auto"/>
        <w:ind w:left="567"/>
        <w:jc w:val="both"/>
        <w:rPr>
          <w:rFonts w:ascii="Times New Roman" w:eastAsia="Times New Roman" w:hAnsi="Times New Roman" w:cs="Times New Roman"/>
          <w:kern w:val="0"/>
          <w:sz w:val="28"/>
          <w:szCs w:val="28"/>
          <w:lang w:eastAsia="ru-RU"/>
          <w14:ligatures w14:val="none"/>
        </w:rPr>
      </w:pPr>
    </w:p>
    <w:p w14:paraId="638EB581" w14:textId="77777777" w:rsidR="001148BA" w:rsidRPr="001148BA" w:rsidRDefault="001148BA" w:rsidP="001148BA">
      <w:pPr>
        <w:spacing w:after="0" w:line="240" w:lineRule="auto"/>
        <w:ind w:left="567"/>
        <w:jc w:val="both"/>
        <w:rPr>
          <w:rFonts w:ascii="Times New Roman" w:eastAsia="Times New Roman" w:hAnsi="Times New Roman" w:cs="Times New Roman"/>
          <w:kern w:val="0"/>
          <w:sz w:val="28"/>
          <w:szCs w:val="28"/>
          <w:lang w:eastAsia="ru-RU"/>
          <w14:ligatures w14:val="none"/>
        </w:rPr>
      </w:pPr>
    </w:p>
    <w:p w14:paraId="49E47004" w14:textId="5B4E7AEB" w:rsidR="00647BEE" w:rsidRPr="001148BA" w:rsidRDefault="00647BEE" w:rsidP="001148BA">
      <w:pPr>
        <w:spacing w:after="0" w:line="240" w:lineRule="auto"/>
        <w:ind w:firstLine="709"/>
        <w:jc w:val="both"/>
        <w:rPr>
          <w:rFonts w:ascii="Times New Roman" w:hAnsi="Times New Roman" w:cs="Times New Roman"/>
          <w:sz w:val="28"/>
          <w:szCs w:val="28"/>
          <w:lang w:eastAsia="ru-RU"/>
        </w:rPr>
      </w:pPr>
    </w:p>
    <w:p w14:paraId="0E2DDB7B" w14:textId="77777777" w:rsidR="001148BA" w:rsidRDefault="00647BEE" w:rsidP="001148BA">
      <w:pPr>
        <w:spacing w:after="0" w:line="240" w:lineRule="auto"/>
        <w:ind w:firstLine="709"/>
        <w:jc w:val="center"/>
        <w:rPr>
          <w:rFonts w:ascii="Times New Roman" w:hAnsi="Times New Roman" w:cs="Times New Roman"/>
          <w:b/>
          <w:bCs/>
          <w:sz w:val="28"/>
          <w:szCs w:val="28"/>
          <w:lang w:eastAsia="ru-RU"/>
        </w:rPr>
      </w:pPr>
      <w:r w:rsidRPr="001148BA">
        <w:rPr>
          <w:rFonts w:ascii="Times New Roman" w:hAnsi="Times New Roman" w:cs="Times New Roman"/>
          <w:b/>
          <w:bCs/>
          <w:sz w:val="28"/>
          <w:szCs w:val="28"/>
          <w:lang w:eastAsia="ru-RU"/>
        </w:rPr>
        <w:t>Об утверждении Положения о муниципальном контроле</w:t>
      </w:r>
    </w:p>
    <w:p w14:paraId="2DC52484" w14:textId="248B46F5" w:rsidR="001148BA" w:rsidRDefault="00647BEE" w:rsidP="001148BA">
      <w:pPr>
        <w:spacing w:after="0" w:line="240" w:lineRule="auto"/>
        <w:ind w:firstLine="709"/>
        <w:jc w:val="center"/>
        <w:rPr>
          <w:rFonts w:ascii="Times New Roman" w:hAnsi="Times New Roman" w:cs="Times New Roman"/>
          <w:b/>
          <w:bCs/>
          <w:sz w:val="28"/>
          <w:szCs w:val="28"/>
          <w:lang w:eastAsia="ru-RU"/>
        </w:rPr>
      </w:pPr>
      <w:r w:rsidRPr="001148BA">
        <w:rPr>
          <w:rFonts w:ascii="Times New Roman" w:hAnsi="Times New Roman" w:cs="Times New Roman"/>
          <w:b/>
          <w:bCs/>
          <w:sz w:val="28"/>
          <w:szCs w:val="28"/>
          <w:lang w:eastAsia="ru-RU"/>
        </w:rPr>
        <w:t xml:space="preserve">в сфере благоустройства территории </w:t>
      </w:r>
      <w:r w:rsidR="001148BA">
        <w:rPr>
          <w:rFonts w:ascii="Times New Roman" w:hAnsi="Times New Roman" w:cs="Times New Roman"/>
          <w:b/>
          <w:bCs/>
          <w:sz w:val="28"/>
          <w:szCs w:val="28"/>
          <w:lang w:eastAsia="ru-RU"/>
        </w:rPr>
        <w:t>Новосельского</w:t>
      </w:r>
      <w:r w:rsidRPr="001148BA">
        <w:rPr>
          <w:rFonts w:ascii="Times New Roman" w:hAnsi="Times New Roman" w:cs="Times New Roman"/>
          <w:b/>
          <w:bCs/>
          <w:sz w:val="28"/>
          <w:szCs w:val="28"/>
          <w:lang w:eastAsia="ru-RU"/>
        </w:rPr>
        <w:t xml:space="preserve"> сельского поселения </w:t>
      </w:r>
      <w:r w:rsidR="001148BA">
        <w:rPr>
          <w:rFonts w:ascii="Times New Roman" w:hAnsi="Times New Roman" w:cs="Times New Roman"/>
          <w:b/>
          <w:bCs/>
          <w:sz w:val="28"/>
          <w:szCs w:val="28"/>
          <w:lang w:eastAsia="ru-RU"/>
        </w:rPr>
        <w:t>Брюховецкого</w:t>
      </w:r>
      <w:r w:rsidRPr="001148BA">
        <w:rPr>
          <w:rFonts w:ascii="Times New Roman" w:hAnsi="Times New Roman" w:cs="Times New Roman"/>
          <w:b/>
          <w:bCs/>
          <w:sz w:val="28"/>
          <w:szCs w:val="28"/>
          <w:lang w:eastAsia="ru-RU"/>
        </w:rPr>
        <w:t xml:space="preserve"> муниципального района</w:t>
      </w:r>
    </w:p>
    <w:p w14:paraId="5BAA2311" w14:textId="23EF48B6" w:rsidR="00647BEE" w:rsidRPr="001148BA" w:rsidRDefault="00647BEE" w:rsidP="001148BA">
      <w:pPr>
        <w:spacing w:after="0" w:line="240" w:lineRule="auto"/>
        <w:ind w:firstLine="709"/>
        <w:jc w:val="center"/>
        <w:rPr>
          <w:rFonts w:ascii="Times New Roman" w:hAnsi="Times New Roman" w:cs="Times New Roman"/>
          <w:b/>
          <w:bCs/>
          <w:sz w:val="28"/>
          <w:szCs w:val="28"/>
          <w:lang w:eastAsia="ru-RU"/>
        </w:rPr>
      </w:pPr>
      <w:r w:rsidRPr="001148BA">
        <w:rPr>
          <w:rFonts w:ascii="Times New Roman" w:hAnsi="Times New Roman" w:cs="Times New Roman"/>
          <w:b/>
          <w:bCs/>
          <w:sz w:val="28"/>
          <w:szCs w:val="28"/>
          <w:lang w:eastAsia="ru-RU"/>
        </w:rPr>
        <w:t>Краснодарского края</w:t>
      </w:r>
    </w:p>
    <w:p w14:paraId="2910264F" w14:textId="7CA8B617" w:rsidR="00647BEE" w:rsidRPr="001148BA" w:rsidRDefault="00647BEE" w:rsidP="001148BA">
      <w:pPr>
        <w:spacing w:after="0" w:line="240" w:lineRule="auto"/>
        <w:ind w:firstLine="709"/>
        <w:jc w:val="center"/>
        <w:rPr>
          <w:rFonts w:ascii="Times New Roman" w:hAnsi="Times New Roman" w:cs="Times New Roman"/>
          <w:b/>
          <w:bCs/>
          <w:sz w:val="28"/>
          <w:szCs w:val="28"/>
          <w:lang w:eastAsia="ru-RU"/>
        </w:rPr>
      </w:pPr>
    </w:p>
    <w:p w14:paraId="6B9A6416" w14:textId="77777777" w:rsidR="00647BEE"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766BE012" w14:textId="77777777" w:rsidR="001148BA" w:rsidRPr="001148BA" w:rsidRDefault="001148BA" w:rsidP="001148BA">
      <w:pPr>
        <w:spacing w:after="0" w:line="240" w:lineRule="auto"/>
        <w:ind w:firstLine="709"/>
        <w:jc w:val="both"/>
        <w:rPr>
          <w:rFonts w:ascii="Times New Roman" w:hAnsi="Times New Roman" w:cs="Times New Roman"/>
          <w:sz w:val="28"/>
          <w:szCs w:val="28"/>
          <w:lang w:eastAsia="ru-RU"/>
        </w:rPr>
      </w:pPr>
    </w:p>
    <w:p w14:paraId="1CFE9376" w14:textId="3D071480"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В соответствии с Федеральн</w:t>
      </w:r>
      <w:r w:rsidR="001148BA">
        <w:rPr>
          <w:rFonts w:ascii="Times New Roman" w:hAnsi="Times New Roman" w:cs="Times New Roman"/>
          <w:sz w:val="28"/>
          <w:szCs w:val="28"/>
          <w:lang w:eastAsia="ru-RU"/>
        </w:rPr>
        <w:t>ым</w:t>
      </w:r>
      <w:r w:rsidRPr="001148BA">
        <w:rPr>
          <w:rFonts w:ascii="Times New Roman" w:hAnsi="Times New Roman" w:cs="Times New Roman"/>
          <w:sz w:val="28"/>
          <w:szCs w:val="28"/>
          <w:lang w:eastAsia="ru-RU"/>
        </w:rPr>
        <w:t xml:space="preserve"> закона от 20 марта 2025 года № 33-ФЗ</w:t>
      </w:r>
      <w:r w:rsidR="001148BA">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001148BA">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 Федеральным законом</w:t>
      </w:r>
      <w:r w:rsidR="001148BA">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от 31 июля 2020 года № 248-ФЗ</w:t>
      </w:r>
      <w:r w:rsidR="001148BA">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1148BA">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 xml:space="preserve">Уставом </w:t>
      </w:r>
      <w:r w:rsidR="001148BA">
        <w:rPr>
          <w:rFonts w:ascii="Times New Roman" w:hAnsi="Times New Roman" w:cs="Times New Roman"/>
          <w:sz w:val="28"/>
          <w:szCs w:val="28"/>
          <w:lang w:eastAsia="ru-RU"/>
        </w:rPr>
        <w:t>Новосельского</w:t>
      </w:r>
      <w:r w:rsidRPr="001148BA">
        <w:rPr>
          <w:rFonts w:ascii="Times New Roman" w:hAnsi="Times New Roman" w:cs="Times New Roman"/>
          <w:sz w:val="28"/>
          <w:szCs w:val="28"/>
          <w:lang w:eastAsia="ru-RU"/>
        </w:rPr>
        <w:t xml:space="preserve"> сельского поселения </w:t>
      </w:r>
      <w:r w:rsidR="001148BA">
        <w:rPr>
          <w:rFonts w:ascii="Times New Roman" w:hAnsi="Times New Roman" w:cs="Times New Roman"/>
          <w:sz w:val="28"/>
          <w:szCs w:val="28"/>
          <w:lang w:eastAsia="ru-RU"/>
        </w:rPr>
        <w:t>Брюховецкого</w:t>
      </w:r>
      <w:r w:rsidRPr="001148BA">
        <w:rPr>
          <w:rFonts w:ascii="Times New Roman" w:hAnsi="Times New Roman" w:cs="Times New Roman"/>
          <w:sz w:val="28"/>
          <w:szCs w:val="28"/>
          <w:lang w:eastAsia="ru-RU"/>
        </w:rPr>
        <w:t xml:space="preserve"> муниципального</w:t>
      </w:r>
      <w:r w:rsidR="001148BA">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 xml:space="preserve">района Краснодарского края, Совет </w:t>
      </w:r>
      <w:r w:rsidR="001148BA">
        <w:rPr>
          <w:rFonts w:ascii="Times New Roman" w:hAnsi="Times New Roman" w:cs="Times New Roman"/>
          <w:sz w:val="28"/>
          <w:szCs w:val="28"/>
          <w:lang w:eastAsia="ru-RU"/>
        </w:rPr>
        <w:t>Новосельского</w:t>
      </w:r>
      <w:r w:rsidRPr="001148BA">
        <w:rPr>
          <w:rFonts w:ascii="Times New Roman" w:hAnsi="Times New Roman" w:cs="Times New Roman"/>
          <w:sz w:val="28"/>
          <w:szCs w:val="28"/>
          <w:lang w:eastAsia="ru-RU"/>
        </w:rPr>
        <w:t xml:space="preserve"> сельского поселения </w:t>
      </w:r>
      <w:r w:rsidR="001148BA">
        <w:rPr>
          <w:rFonts w:ascii="Times New Roman" w:hAnsi="Times New Roman" w:cs="Times New Roman"/>
          <w:sz w:val="28"/>
          <w:szCs w:val="28"/>
          <w:lang w:eastAsia="ru-RU"/>
        </w:rPr>
        <w:t xml:space="preserve">Брюховецкого </w:t>
      </w:r>
      <w:r w:rsidRPr="001148BA">
        <w:rPr>
          <w:rFonts w:ascii="Times New Roman" w:hAnsi="Times New Roman" w:cs="Times New Roman"/>
          <w:sz w:val="28"/>
          <w:szCs w:val="28"/>
          <w:lang w:eastAsia="ru-RU"/>
        </w:rPr>
        <w:t>муниципального района Краснодарского края р</w:t>
      </w:r>
      <w:r w:rsidR="001148BA">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е</w:t>
      </w:r>
      <w:r w:rsidR="001148BA">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ш</w:t>
      </w:r>
      <w:r w:rsidR="001148BA">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и</w:t>
      </w:r>
      <w:r w:rsidR="001148BA">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л:</w:t>
      </w:r>
    </w:p>
    <w:p w14:paraId="6D6BC5E5" w14:textId="1917E7BA"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Утвердить</w:t>
      </w:r>
      <w:r w:rsidR="001148BA">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 xml:space="preserve">Положение о муниципальном контроле в сфере благоустройства территории </w:t>
      </w:r>
      <w:r w:rsidR="001148BA">
        <w:rPr>
          <w:rFonts w:ascii="Times New Roman" w:hAnsi="Times New Roman" w:cs="Times New Roman"/>
          <w:sz w:val="28"/>
          <w:szCs w:val="28"/>
          <w:lang w:eastAsia="ru-RU"/>
        </w:rPr>
        <w:t>Новосельского</w:t>
      </w:r>
      <w:r w:rsidRPr="001148BA">
        <w:rPr>
          <w:rFonts w:ascii="Times New Roman" w:hAnsi="Times New Roman" w:cs="Times New Roman"/>
          <w:sz w:val="28"/>
          <w:szCs w:val="28"/>
          <w:lang w:eastAsia="ru-RU"/>
        </w:rPr>
        <w:t xml:space="preserve"> сельского поселения </w:t>
      </w:r>
      <w:r w:rsidR="001148BA">
        <w:rPr>
          <w:rFonts w:ascii="Times New Roman" w:hAnsi="Times New Roman" w:cs="Times New Roman"/>
          <w:sz w:val="28"/>
          <w:szCs w:val="28"/>
          <w:lang w:eastAsia="ru-RU"/>
        </w:rPr>
        <w:t>Брюховецкого</w:t>
      </w:r>
      <w:r w:rsidRPr="001148BA">
        <w:rPr>
          <w:rFonts w:ascii="Times New Roman" w:hAnsi="Times New Roman" w:cs="Times New Roman"/>
          <w:sz w:val="28"/>
          <w:szCs w:val="28"/>
          <w:lang w:eastAsia="ru-RU"/>
        </w:rPr>
        <w:t xml:space="preserve"> муниципального района Краснодарского края (прилагается).</w:t>
      </w:r>
    </w:p>
    <w:p w14:paraId="731C93FF" w14:textId="7B65C2A6"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Признать утратившим силу решени</w:t>
      </w:r>
      <w:r w:rsidR="001148BA">
        <w:rPr>
          <w:rFonts w:ascii="Times New Roman" w:hAnsi="Times New Roman" w:cs="Times New Roman"/>
          <w:sz w:val="28"/>
          <w:szCs w:val="28"/>
          <w:lang w:eastAsia="ru-RU"/>
        </w:rPr>
        <w:t>е</w:t>
      </w:r>
      <w:r w:rsidRPr="001148BA">
        <w:rPr>
          <w:rFonts w:ascii="Times New Roman" w:hAnsi="Times New Roman" w:cs="Times New Roman"/>
          <w:sz w:val="28"/>
          <w:szCs w:val="28"/>
          <w:lang w:eastAsia="ru-RU"/>
        </w:rPr>
        <w:t xml:space="preserve"> Совета </w:t>
      </w:r>
      <w:r w:rsidR="001148BA">
        <w:rPr>
          <w:rFonts w:ascii="Times New Roman" w:hAnsi="Times New Roman" w:cs="Times New Roman"/>
          <w:sz w:val="28"/>
          <w:szCs w:val="28"/>
          <w:lang w:eastAsia="ru-RU"/>
        </w:rPr>
        <w:t>Новосельского</w:t>
      </w:r>
      <w:r w:rsidRPr="001148BA">
        <w:rPr>
          <w:rFonts w:ascii="Times New Roman" w:hAnsi="Times New Roman" w:cs="Times New Roman"/>
          <w:sz w:val="28"/>
          <w:szCs w:val="28"/>
          <w:lang w:eastAsia="ru-RU"/>
        </w:rPr>
        <w:t xml:space="preserve"> сельского поселения </w:t>
      </w:r>
      <w:r w:rsidR="001148BA">
        <w:rPr>
          <w:rFonts w:ascii="Times New Roman" w:hAnsi="Times New Roman" w:cs="Times New Roman"/>
          <w:sz w:val="28"/>
          <w:szCs w:val="28"/>
          <w:lang w:eastAsia="ru-RU"/>
        </w:rPr>
        <w:t>Брюховецкого района от 20 октября 2025 года № 42 «</w:t>
      </w:r>
      <w:r w:rsidRPr="001148BA">
        <w:rPr>
          <w:rFonts w:ascii="Times New Roman" w:hAnsi="Times New Roman" w:cs="Times New Roman"/>
          <w:sz w:val="28"/>
          <w:szCs w:val="28"/>
          <w:lang w:eastAsia="ru-RU"/>
        </w:rPr>
        <w:t xml:space="preserve">Об утверждении </w:t>
      </w:r>
      <w:r w:rsidR="001148BA">
        <w:rPr>
          <w:rFonts w:ascii="Times New Roman" w:hAnsi="Times New Roman" w:cs="Times New Roman"/>
          <w:sz w:val="28"/>
          <w:szCs w:val="28"/>
          <w:lang w:eastAsia="ru-RU"/>
        </w:rPr>
        <w:t>п</w:t>
      </w:r>
      <w:r w:rsidRPr="001148BA">
        <w:rPr>
          <w:rFonts w:ascii="Times New Roman" w:hAnsi="Times New Roman" w:cs="Times New Roman"/>
          <w:sz w:val="28"/>
          <w:szCs w:val="28"/>
          <w:lang w:eastAsia="ru-RU"/>
        </w:rPr>
        <w:t>оложения о муниципальном контроле в сфере благоустройства</w:t>
      </w:r>
      <w:r w:rsidR="001148BA">
        <w:rPr>
          <w:rFonts w:ascii="Times New Roman" w:hAnsi="Times New Roman" w:cs="Times New Roman"/>
          <w:sz w:val="28"/>
          <w:szCs w:val="28"/>
          <w:lang w:eastAsia="ru-RU"/>
        </w:rPr>
        <w:t xml:space="preserve"> на территории Новосельского сельского поселения Брюховецкого района».</w:t>
      </w:r>
    </w:p>
    <w:p w14:paraId="3AF59398" w14:textId="006486C0" w:rsidR="001148BA" w:rsidRPr="00CE5145" w:rsidRDefault="008E799E" w:rsidP="008E799E">
      <w:pPr>
        <w:pStyle w:val="ad"/>
        <w:spacing w:before="0" w:beforeAutospacing="0" w:after="0" w:afterAutospacing="0"/>
        <w:ind w:firstLine="709"/>
        <w:jc w:val="both"/>
        <w:rPr>
          <w:sz w:val="28"/>
          <w:szCs w:val="28"/>
        </w:rPr>
      </w:pPr>
      <w:r>
        <w:rPr>
          <w:sz w:val="28"/>
          <w:szCs w:val="28"/>
        </w:rPr>
        <w:t>3</w:t>
      </w:r>
      <w:r w:rsidR="001148BA">
        <w:rPr>
          <w:sz w:val="28"/>
          <w:szCs w:val="28"/>
        </w:rPr>
        <w:t xml:space="preserve">. </w:t>
      </w:r>
      <w:r w:rsidR="001148BA" w:rsidRPr="006E28C8">
        <w:rPr>
          <w:sz w:val="28"/>
          <w:szCs w:val="28"/>
        </w:rPr>
        <w:t xml:space="preserve">Главному специалисту администрации Новосельского сельского поселения Брюховецкого района Н.Л. Брачковой опубликовать настоящее </w:t>
      </w:r>
      <w:r w:rsidR="001148BA">
        <w:rPr>
          <w:sz w:val="28"/>
          <w:szCs w:val="28"/>
        </w:rPr>
        <w:t>решение</w:t>
      </w:r>
      <w:r w:rsidR="001148BA" w:rsidRPr="006E28C8">
        <w:rPr>
          <w:sz w:val="28"/>
          <w:szCs w:val="28"/>
        </w:rPr>
        <w:t xml:space="preserve"> в сетевом издании «ВЕСТНИК-ИНФО» и обеспечить его размещение на официальном сайте администрации Новосельского сельского поселения Брюховецкого района в информационно-телекоммуникационной сети «Интернет».</w:t>
      </w:r>
      <w:r w:rsidR="001148BA">
        <w:rPr>
          <w:sz w:val="28"/>
          <w:szCs w:val="28"/>
        </w:rPr>
        <w:t xml:space="preserve"> </w:t>
      </w:r>
    </w:p>
    <w:p w14:paraId="7A2C117F" w14:textId="77777777" w:rsidR="001148BA" w:rsidRDefault="001148BA" w:rsidP="001148BA">
      <w:pPr>
        <w:pStyle w:val="ad"/>
        <w:spacing w:before="0" w:beforeAutospacing="0" w:after="0" w:afterAutospacing="0"/>
        <w:ind w:firstLine="567"/>
        <w:jc w:val="both"/>
        <w:rPr>
          <w:sz w:val="28"/>
          <w:szCs w:val="28"/>
        </w:rPr>
      </w:pPr>
    </w:p>
    <w:p w14:paraId="09111040" w14:textId="77777777" w:rsidR="00B15819" w:rsidRDefault="00B15819" w:rsidP="001148BA">
      <w:pPr>
        <w:pStyle w:val="ad"/>
        <w:spacing w:before="0" w:beforeAutospacing="0" w:after="0" w:afterAutospacing="0"/>
        <w:ind w:firstLine="567"/>
        <w:jc w:val="both"/>
        <w:rPr>
          <w:sz w:val="28"/>
          <w:szCs w:val="28"/>
        </w:rPr>
      </w:pPr>
    </w:p>
    <w:p w14:paraId="07A828D4" w14:textId="77777777" w:rsidR="001148BA" w:rsidRDefault="001148BA" w:rsidP="001148BA">
      <w:pPr>
        <w:pStyle w:val="ad"/>
        <w:spacing w:before="0" w:beforeAutospacing="0" w:after="0" w:afterAutospacing="0"/>
        <w:ind w:firstLine="567"/>
        <w:jc w:val="both"/>
        <w:rPr>
          <w:sz w:val="28"/>
          <w:szCs w:val="28"/>
        </w:rPr>
      </w:pPr>
    </w:p>
    <w:p w14:paraId="593311E0" w14:textId="77777777" w:rsidR="001148BA" w:rsidRDefault="001148BA" w:rsidP="001148BA">
      <w:pPr>
        <w:pStyle w:val="ad"/>
        <w:spacing w:before="0" w:beforeAutospacing="0" w:after="0" w:afterAutospacing="0"/>
        <w:ind w:firstLine="567"/>
        <w:jc w:val="both"/>
        <w:rPr>
          <w:sz w:val="28"/>
          <w:szCs w:val="28"/>
        </w:rPr>
      </w:pPr>
    </w:p>
    <w:p w14:paraId="17419572" w14:textId="43602A22" w:rsidR="001148BA" w:rsidRPr="007A5C18" w:rsidRDefault="008E799E" w:rsidP="001148BA">
      <w:pPr>
        <w:pStyle w:val="ad"/>
        <w:spacing w:before="0" w:beforeAutospacing="0" w:after="0" w:afterAutospacing="0"/>
        <w:ind w:firstLine="567"/>
        <w:jc w:val="both"/>
        <w:rPr>
          <w:sz w:val="28"/>
          <w:szCs w:val="28"/>
        </w:rPr>
      </w:pPr>
      <w:r>
        <w:rPr>
          <w:sz w:val="28"/>
          <w:szCs w:val="28"/>
        </w:rPr>
        <w:lastRenderedPageBreak/>
        <w:t>4</w:t>
      </w:r>
      <w:r w:rsidR="001148BA" w:rsidRPr="007A5C18">
        <w:rPr>
          <w:sz w:val="28"/>
          <w:szCs w:val="28"/>
        </w:rPr>
        <w:t xml:space="preserve">. Решение вступает в силу со дня его официального </w:t>
      </w:r>
      <w:r w:rsidR="001148BA">
        <w:rPr>
          <w:sz w:val="28"/>
          <w:szCs w:val="28"/>
        </w:rPr>
        <w:t>опубликования</w:t>
      </w:r>
      <w:r w:rsidR="001148BA" w:rsidRPr="007A5C18">
        <w:rPr>
          <w:sz w:val="28"/>
          <w:szCs w:val="28"/>
        </w:rPr>
        <w:t>.</w:t>
      </w:r>
    </w:p>
    <w:p w14:paraId="4A0EEC70" w14:textId="77777777" w:rsidR="001148BA" w:rsidRPr="007A5C18" w:rsidRDefault="001148BA" w:rsidP="001148BA">
      <w:pPr>
        <w:pStyle w:val="ad"/>
        <w:spacing w:before="0" w:beforeAutospacing="0" w:after="0" w:afterAutospacing="0"/>
        <w:ind w:firstLine="567"/>
        <w:jc w:val="both"/>
        <w:rPr>
          <w:sz w:val="28"/>
          <w:szCs w:val="28"/>
        </w:rPr>
      </w:pPr>
      <w:r w:rsidRPr="007A5C18">
        <w:rPr>
          <w:sz w:val="28"/>
          <w:szCs w:val="28"/>
        </w:rPr>
        <w:t> </w:t>
      </w:r>
    </w:p>
    <w:p w14:paraId="39915D1B" w14:textId="77777777" w:rsidR="001148BA" w:rsidRPr="007A5C18" w:rsidRDefault="001148BA" w:rsidP="001148BA">
      <w:pPr>
        <w:pStyle w:val="ad"/>
        <w:spacing w:before="0" w:beforeAutospacing="0" w:after="0" w:afterAutospacing="0"/>
        <w:ind w:firstLine="567"/>
        <w:jc w:val="both"/>
        <w:rPr>
          <w:sz w:val="28"/>
          <w:szCs w:val="28"/>
        </w:rPr>
      </w:pPr>
      <w:r w:rsidRPr="007A5C18">
        <w:rPr>
          <w:sz w:val="28"/>
          <w:szCs w:val="28"/>
        </w:rPr>
        <w:t> </w:t>
      </w:r>
    </w:p>
    <w:p w14:paraId="18AD952D" w14:textId="77777777" w:rsidR="001148BA" w:rsidRPr="007A5C18" w:rsidRDefault="001148BA" w:rsidP="001148BA">
      <w:pPr>
        <w:pStyle w:val="ad"/>
        <w:spacing w:before="0" w:beforeAutospacing="0" w:after="0" w:afterAutospacing="0"/>
        <w:ind w:firstLine="567"/>
        <w:jc w:val="both"/>
        <w:rPr>
          <w:sz w:val="28"/>
          <w:szCs w:val="28"/>
        </w:rPr>
      </w:pPr>
      <w:r w:rsidRPr="007A5C18">
        <w:rPr>
          <w:sz w:val="28"/>
          <w:szCs w:val="28"/>
        </w:rPr>
        <w:t> </w:t>
      </w:r>
    </w:p>
    <w:tbl>
      <w:tblPr>
        <w:tblStyle w:val="2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962"/>
      </w:tblGrid>
      <w:tr w:rsidR="001148BA" w:rsidRPr="00A833B1" w14:paraId="5D6BBAB6" w14:textId="77777777" w:rsidTr="00B15819">
        <w:tc>
          <w:tcPr>
            <w:tcW w:w="4819" w:type="dxa"/>
          </w:tcPr>
          <w:p w14:paraId="564093F2" w14:textId="77777777" w:rsidR="001148BA" w:rsidRPr="00A833B1" w:rsidRDefault="001148BA" w:rsidP="00B15819">
            <w:pPr>
              <w:tabs>
                <w:tab w:val="left" w:pos="1020"/>
              </w:tabs>
              <w:ind w:left="-105" w:right="-252"/>
              <w:rPr>
                <w:sz w:val="28"/>
                <w:szCs w:val="28"/>
              </w:rPr>
            </w:pPr>
            <w:r w:rsidRPr="00A833B1">
              <w:rPr>
                <w:sz w:val="28"/>
                <w:szCs w:val="28"/>
              </w:rPr>
              <w:t>Глава</w:t>
            </w:r>
          </w:p>
          <w:p w14:paraId="06789863" w14:textId="77777777" w:rsidR="001148BA" w:rsidRPr="00A833B1" w:rsidRDefault="001148BA" w:rsidP="00B15819">
            <w:pPr>
              <w:tabs>
                <w:tab w:val="left" w:pos="1020"/>
              </w:tabs>
              <w:ind w:left="-105"/>
              <w:rPr>
                <w:sz w:val="28"/>
                <w:szCs w:val="28"/>
              </w:rPr>
            </w:pPr>
            <w:r w:rsidRPr="00A833B1">
              <w:rPr>
                <w:sz w:val="28"/>
                <w:szCs w:val="28"/>
              </w:rPr>
              <w:t xml:space="preserve">Новосельского сельского поселения </w:t>
            </w:r>
          </w:p>
          <w:p w14:paraId="5B7ACFE7" w14:textId="77777777" w:rsidR="001148BA" w:rsidRPr="00A833B1" w:rsidRDefault="001148BA" w:rsidP="00B15819">
            <w:pPr>
              <w:tabs>
                <w:tab w:val="left" w:pos="1020"/>
              </w:tabs>
              <w:ind w:left="-105"/>
              <w:rPr>
                <w:sz w:val="28"/>
                <w:szCs w:val="28"/>
              </w:rPr>
            </w:pPr>
            <w:r w:rsidRPr="00A833B1">
              <w:rPr>
                <w:sz w:val="28"/>
                <w:szCs w:val="28"/>
              </w:rPr>
              <w:t>Брюховецкого муниципального района</w:t>
            </w:r>
          </w:p>
          <w:p w14:paraId="1186A4C4" w14:textId="77777777" w:rsidR="001148BA" w:rsidRPr="00A833B1" w:rsidRDefault="001148BA" w:rsidP="00B15819">
            <w:pPr>
              <w:tabs>
                <w:tab w:val="left" w:pos="1020"/>
              </w:tabs>
              <w:ind w:left="-105"/>
              <w:rPr>
                <w:sz w:val="28"/>
                <w:szCs w:val="28"/>
              </w:rPr>
            </w:pPr>
            <w:r w:rsidRPr="00A833B1">
              <w:rPr>
                <w:sz w:val="28"/>
                <w:szCs w:val="28"/>
              </w:rPr>
              <w:t>Краснодарского края</w:t>
            </w:r>
          </w:p>
          <w:p w14:paraId="756BB07E" w14:textId="77777777" w:rsidR="001148BA" w:rsidRPr="00A833B1" w:rsidRDefault="001148BA" w:rsidP="00B15819">
            <w:pPr>
              <w:tabs>
                <w:tab w:val="left" w:pos="1020"/>
              </w:tabs>
              <w:ind w:left="-105"/>
              <w:rPr>
                <w:sz w:val="28"/>
                <w:szCs w:val="28"/>
              </w:rPr>
            </w:pPr>
            <w:r w:rsidRPr="00A833B1">
              <w:rPr>
                <w:sz w:val="28"/>
                <w:szCs w:val="28"/>
              </w:rPr>
              <w:t xml:space="preserve">                                     В.А. Назаренко</w:t>
            </w:r>
          </w:p>
        </w:tc>
        <w:tc>
          <w:tcPr>
            <w:tcW w:w="4962" w:type="dxa"/>
          </w:tcPr>
          <w:p w14:paraId="3F5EC1F1" w14:textId="77777777" w:rsidR="001148BA" w:rsidRPr="00A833B1" w:rsidRDefault="001148BA" w:rsidP="00E86990">
            <w:pPr>
              <w:tabs>
                <w:tab w:val="left" w:pos="1020"/>
              </w:tabs>
              <w:rPr>
                <w:sz w:val="28"/>
                <w:szCs w:val="28"/>
              </w:rPr>
            </w:pPr>
            <w:r w:rsidRPr="00A833B1">
              <w:rPr>
                <w:sz w:val="28"/>
                <w:szCs w:val="28"/>
              </w:rPr>
              <w:t>Председатель Совета</w:t>
            </w:r>
          </w:p>
          <w:p w14:paraId="3143113E" w14:textId="77777777" w:rsidR="001148BA" w:rsidRPr="00A833B1" w:rsidRDefault="001148BA" w:rsidP="00E86990">
            <w:pPr>
              <w:tabs>
                <w:tab w:val="left" w:pos="1020"/>
              </w:tabs>
              <w:rPr>
                <w:sz w:val="28"/>
                <w:szCs w:val="28"/>
              </w:rPr>
            </w:pPr>
            <w:r w:rsidRPr="00A833B1">
              <w:rPr>
                <w:sz w:val="28"/>
                <w:szCs w:val="28"/>
              </w:rPr>
              <w:t xml:space="preserve">Новосельского сельского поселения </w:t>
            </w:r>
          </w:p>
          <w:p w14:paraId="74F9576E" w14:textId="77777777" w:rsidR="001148BA" w:rsidRPr="00A833B1" w:rsidRDefault="001148BA" w:rsidP="00E86990">
            <w:pPr>
              <w:tabs>
                <w:tab w:val="left" w:pos="1020"/>
              </w:tabs>
              <w:rPr>
                <w:sz w:val="28"/>
                <w:szCs w:val="28"/>
              </w:rPr>
            </w:pPr>
            <w:r w:rsidRPr="00A833B1">
              <w:rPr>
                <w:sz w:val="28"/>
                <w:szCs w:val="28"/>
              </w:rPr>
              <w:t>Брюховецкого муниципального района</w:t>
            </w:r>
          </w:p>
          <w:p w14:paraId="1C9C03FC" w14:textId="77777777" w:rsidR="001148BA" w:rsidRPr="00A833B1" w:rsidRDefault="001148BA" w:rsidP="00E86990">
            <w:pPr>
              <w:tabs>
                <w:tab w:val="left" w:pos="1020"/>
              </w:tabs>
              <w:rPr>
                <w:sz w:val="28"/>
                <w:szCs w:val="28"/>
              </w:rPr>
            </w:pPr>
            <w:r w:rsidRPr="00A833B1">
              <w:rPr>
                <w:sz w:val="28"/>
                <w:szCs w:val="28"/>
              </w:rPr>
              <w:t>Краснодарского края</w:t>
            </w:r>
          </w:p>
          <w:p w14:paraId="2851991D" w14:textId="77777777" w:rsidR="001148BA" w:rsidRPr="00A833B1" w:rsidRDefault="001148BA" w:rsidP="00E86990">
            <w:pPr>
              <w:tabs>
                <w:tab w:val="left" w:pos="1020"/>
              </w:tabs>
              <w:rPr>
                <w:sz w:val="28"/>
                <w:szCs w:val="28"/>
              </w:rPr>
            </w:pPr>
            <w:r w:rsidRPr="00A833B1">
              <w:rPr>
                <w:sz w:val="28"/>
                <w:szCs w:val="28"/>
              </w:rPr>
              <w:t xml:space="preserve">                                      В.А. Назаренко</w:t>
            </w:r>
          </w:p>
        </w:tc>
      </w:tr>
    </w:tbl>
    <w:p w14:paraId="08E6B568" w14:textId="77777777" w:rsidR="001148BA" w:rsidRPr="00A833B1" w:rsidRDefault="001148BA" w:rsidP="001148BA">
      <w:pPr>
        <w:tabs>
          <w:tab w:val="left" w:pos="1020"/>
        </w:tabs>
        <w:rPr>
          <w:rFonts w:ascii="Times New Roman" w:hAnsi="Times New Roman"/>
          <w:sz w:val="28"/>
          <w:szCs w:val="28"/>
        </w:rPr>
      </w:pPr>
    </w:p>
    <w:p w14:paraId="396F64B8" w14:textId="15CA0FBB" w:rsidR="00647BEE" w:rsidRPr="001148BA" w:rsidRDefault="00647BEE" w:rsidP="001148BA">
      <w:pPr>
        <w:spacing w:after="0" w:line="240" w:lineRule="auto"/>
        <w:ind w:firstLine="709"/>
        <w:jc w:val="both"/>
        <w:rPr>
          <w:rFonts w:ascii="Times New Roman" w:hAnsi="Times New Roman" w:cs="Times New Roman"/>
          <w:sz w:val="28"/>
          <w:szCs w:val="28"/>
          <w:lang w:eastAsia="ru-RU"/>
        </w:rPr>
      </w:pPr>
    </w:p>
    <w:p w14:paraId="01862180" w14:textId="414CDBAC" w:rsidR="00647BEE" w:rsidRPr="001148BA" w:rsidRDefault="001148BA" w:rsidP="001148B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14:paraId="11BFCE6B"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065EAB14" w14:textId="77777777" w:rsidR="00647BEE"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6AC913D7"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28E529A3"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606A5CDF"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38935512"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5C4564E8"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59297E04"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138FC4F5"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0C837072"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4FAFFC30"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6C099E2C"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255D7292"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7D52DB8A"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6D00BCBF"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0B5E500E"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2427EE02"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4ECEC430"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30605DB2"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5847A9D4"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6BE21792"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680C5D4B"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3CD1CF91"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31D1F222"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43E10E2D"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3BF4F9D4"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50F7DF3D"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282D581D"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2A5E61CD"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3E7EADB5" w14:textId="77777777" w:rsidR="00B15819" w:rsidRDefault="00B15819" w:rsidP="001148BA">
      <w:pPr>
        <w:spacing w:after="0" w:line="240" w:lineRule="auto"/>
        <w:ind w:firstLine="709"/>
        <w:jc w:val="both"/>
        <w:rPr>
          <w:rFonts w:ascii="Times New Roman" w:hAnsi="Times New Roman" w:cs="Times New Roman"/>
          <w:sz w:val="28"/>
          <w:szCs w:val="28"/>
          <w:lang w:eastAsia="ru-RU"/>
        </w:rPr>
      </w:pPr>
    </w:p>
    <w:p w14:paraId="0EFF5A3A" w14:textId="77777777" w:rsidR="00B15819" w:rsidRPr="001148BA" w:rsidRDefault="00B15819" w:rsidP="001148BA">
      <w:pPr>
        <w:spacing w:after="0" w:line="240" w:lineRule="auto"/>
        <w:ind w:firstLine="709"/>
        <w:jc w:val="both"/>
        <w:rPr>
          <w:rFonts w:ascii="Times New Roman" w:hAnsi="Times New Roman" w:cs="Times New Roman"/>
          <w:sz w:val="28"/>
          <w:szCs w:val="28"/>
          <w:lang w:eastAsia="ru-RU"/>
        </w:rPr>
      </w:pPr>
    </w:p>
    <w:p w14:paraId="07102267" w14:textId="77777777" w:rsidR="00B15819" w:rsidRPr="001148BA" w:rsidRDefault="00B15819" w:rsidP="001148B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15819" w14:paraId="5A614886" w14:textId="77777777" w:rsidTr="00B15819">
        <w:trPr>
          <w:trHeight w:val="2694"/>
        </w:trPr>
        <w:tc>
          <w:tcPr>
            <w:tcW w:w="4814" w:type="dxa"/>
          </w:tcPr>
          <w:p w14:paraId="2A6AADAD" w14:textId="77777777" w:rsidR="00B15819" w:rsidRDefault="00B15819" w:rsidP="001148BA">
            <w:pPr>
              <w:jc w:val="both"/>
              <w:rPr>
                <w:rFonts w:ascii="Times New Roman" w:hAnsi="Times New Roman" w:cs="Times New Roman"/>
                <w:sz w:val="28"/>
                <w:szCs w:val="28"/>
                <w:lang w:eastAsia="ru-RU"/>
              </w:rPr>
            </w:pPr>
          </w:p>
        </w:tc>
        <w:tc>
          <w:tcPr>
            <w:tcW w:w="4814" w:type="dxa"/>
          </w:tcPr>
          <w:p w14:paraId="1553BD82" w14:textId="3E268400" w:rsidR="00B15819" w:rsidRDefault="00B15819" w:rsidP="00B15819">
            <w:pPr>
              <w:ind w:left="-100"/>
              <w:jc w:val="both"/>
              <w:rPr>
                <w:rFonts w:ascii="Times New Roman" w:hAnsi="Times New Roman" w:cs="Times New Roman"/>
                <w:sz w:val="28"/>
                <w:szCs w:val="28"/>
                <w:lang w:eastAsia="ru-RU"/>
              </w:rPr>
            </w:pPr>
            <w:r w:rsidRPr="00B15819">
              <w:rPr>
                <w:rFonts w:ascii="Times New Roman" w:hAnsi="Times New Roman" w:cs="Times New Roman"/>
                <w:sz w:val="28"/>
                <w:szCs w:val="28"/>
                <w:lang w:eastAsia="ru-RU"/>
              </w:rPr>
              <w:t>Приложение</w:t>
            </w:r>
          </w:p>
          <w:p w14:paraId="4DD91BBB" w14:textId="77777777" w:rsidR="00B15819" w:rsidRDefault="00B15819" w:rsidP="00B15819">
            <w:pPr>
              <w:ind w:left="-100"/>
              <w:jc w:val="both"/>
              <w:rPr>
                <w:rFonts w:ascii="Times New Roman" w:hAnsi="Times New Roman" w:cs="Times New Roman"/>
                <w:sz w:val="28"/>
                <w:szCs w:val="28"/>
                <w:lang w:eastAsia="ru-RU"/>
              </w:rPr>
            </w:pPr>
          </w:p>
          <w:p w14:paraId="4899D621" w14:textId="77777777" w:rsidR="00B15819" w:rsidRPr="00B15819" w:rsidRDefault="00B15819" w:rsidP="00B15819">
            <w:pPr>
              <w:ind w:left="-100"/>
              <w:jc w:val="both"/>
              <w:rPr>
                <w:rFonts w:ascii="Times New Roman" w:hAnsi="Times New Roman" w:cs="Times New Roman"/>
                <w:sz w:val="28"/>
                <w:szCs w:val="28"/>
                <w:lang w:eastAsia="ru-RU"/>
              </w:rPr>
            </w:pPr>
            <w:r w:rsidRPr="00B15819">
              <w:rPr>
                <w:rFonts w:ascii="Times New Roman" w:hAnsi="Times New Roman" w:cs="Times New Roman"/>
                <w:sz w:val="28"/>
                <w:szCs w:val="28"/>
                <w:lang w:eastAsia="ru-RU"/>
              </w:rPr>
              <w:t>УТВЕРЖДЕНО</w:t>
            </w:r>
          </w:p>
          <w:p w14:paraId="0FFE946D" w14:textId="77777777" w:rsidR="00B15819" w:rsidRDefault="00B15819" w:rsidP="00B15819">
            <w:pPr>
              <w:ind w:left="-100"/>
              <w:jc w:val="both"/>
              <w:rPr>
                <w:rFonts w:ascii="Times New Roman" w:hAnsi="Times New Roman" w:cs="Times New Roman"/>
                <w:sz w:val="28"/>
                <w:szCs w:val="28"/>
                <w:lang w:eastAsia="ru-RU"/>
              </w:rPr>
            </w:pPr>
            <w:r w:rsidRPr="00B15819">
              <w:rPr>
                <w:rFonts w:ascii="Times New Roman" w:hAnsi="Times New Roman" w:cs="Times New Roman"/>
                <w:sz w:val="28"/>
                <w:szCs w:val="28"/>
                <w:lang w:eastAsia="ru-RU"/>
              </w:rPr>
              <w:t xml:space="preserve">решением Совета </w:t>
            </w:r>
          </w:p>
          <w:p w14:paraId="52641D7F" w14:textId="24810AED" w:rsidR="00B15819" w:rsidRPr="00B15819" w:rsidRDefault="00B15819" w:rsidP="00B15819">
            <w:pPr>
              <w:ind w:left="-100"/>
              <w:jc w:val="both"/>
              <w:rPr>
                <w:rFonts w:ascii="Times New Roman" w:hAnsi="Times New Roman" w:cs="Times New Roman"/>
                <w:sz w:val="28"/>
                <w:szCs w:val="28"/>
                <w:lang w:eastAsia="ru-RU"/>
              </w:rPr>
            </w:pPr>
            <w:r>
              <w:rPr>
                <w:rFonts w:ascii="Times New Roman" w:hAnsi="Times New Roman" w:cs="Times New Roman"/>
                <w:sz w:val="28"/>
                <w:szCs w:val="28"/>
                <w:lang w:eastAsia="ru-RU"/>
              </w:rPr>
              <w:t>Новосель</w:t>
            </w:r>
            <w:r w:rsidRPr="00B15819">
              <w:rPr>
                <w:rFonts w:ascii="Times New Roman" w:hAnsi="Times New Roman" w:cs="Times New Roman"/>
                <w:sz w:val="28"/>
                <w:szCs w:val="28"/>
                <w:lang w:eastAsia="ru-RU"/>
              </w:rPr>
              <w:t>ского</w:t>
            </w:r>
            <w:r>
              <w:rPr>
                <w:rFonts w:ascii="Times New Roman" w:hAnsi="Times New Roman" w:cs="Times New Roman"/>
                <w:sz w:val="28"/>
                <w:szCs w:val="28"/>
                <w:lang w:eastAsia="ru-RU"/>
              </w:rPr>
              <w:t xml:space="preserve"> </w:t>
            </w:r>
            <w:r w:rsidRPr="00B15819">
              <w:rPr>
                <w:rFonts w:ascii="Times New Roman" w:hAnsi="Times New Roman" w:cs="Times New Roman"/>
                <w:sz w:val="28"/>
                <w:szCs w:val="28"/>
                <w:lang w:eastAsia="ru-RU"/>
              </w:rPr>
              <w:t>сельского поселения</w:t>
            </w:r>
          </w:p>
          <w:p w14:paraId="65CC7DDB" w14:textId="0C16DA82" w:rsidR="00B15819" w:rsidRPr="00B15819" w:rsidRDefault="00B15819" w:rsidP="00B15819">
            <w:pPr>
              <w:ind w:left="-10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Брюховецкого </w:t>
            </w:r>
            <w:r w:rsidRPr="00B15819">
              <w:rPr>
                <w:rFonts w:ascii="Times New Roman" w:hAnsi="Times New Roman" w:cs="Times New Roman"/>
                <w:sz w:val="28"/>
                <w:szCs w:val="28"/>
                <w:lang w:eastAsia="ru-RU"/>
              </w:rPr>
              <w:t>муниципального района</w:t>
            </w:r>
          </w:p>
          <w:p w14:paraId="710529E6" w14:textId="77777777" w:rsidR="00B15819" w:rsidRPr="00B15819" w:rsidRDefault="00B15819" w:rsidP="00B15819">
            <w:pPr>
              <w:ind w:left="-100"/>
              <w:jc w:val="both"/>
              <w:rPr>
                <w:rFonts w:ascii="Times New Roman" w:hAnsi="Times New Roman" w:cs="Times New Roman"/>
                <w:sz w:val="28"/>
                <w:szCs w:val="28"/>
                <w:lang w:eastAsia="ru-RU"/>
              </w:rPr>
            </w:pPr>
            <w:r w:rsidRPr="00B15819">
              <w:rPr>
                <w:rFonts w:ascii="Times New Roman" w:hAnsi="Times New Roman" w:cs="Times New Roman"/>
                <w:sz w:val="28"/>
                <w:szCs w:val="28"/>
                <w:lang w:eastAsia="ru-RU"/>
              </w:rPr>
              <w:t>Краснодарского края</w:t>
            </w:r>
          </w:p>
          <w:p w14:paraId="59959426" w14:textId="1A0498BA" w:rsidR="00B15819" w:rsidRDefault="00B15819" w:rsidP="00B15819">
            <w:pPr>
              <w:ind w:left="-100"/>
              <w:jc w:val="both"/>
              <w:rPr>
                <w:rFonts w:ascii="Times New Roman" w:hAnsi="Times New Roman" w:cs="Times New Roman"/>
                <w:sz w:val="28"/>
                <w:szCs w:val="28"/>
                <w:lang w:eastAsia="ru-RU"/>
              </w:rPr>
            </w:pPr>
            <w:r w:rsidRPr="00B15819">
              <w:rPr>
                <w:rFonts w:ascii="Times New Roman" w:hAnsi="Times New Roman" w:cs="Times New Roman"/>
                <w:sz w:val="28"/>
                <w:szCs w:val="28"/>
                <w:lang w:eastAsia="ru-RU"/>
              </w:rPr>
              <w:t xml:space="preserve">от </w:t>
            </w:r>
            <w:r w:rsidR="007A032E">
              <w:rPr>
                <w:rFonts w:ascii="Times New Roman" w:hAnsi="Times New Roman" w:cs="Times New Roman"/>
                <w:sz w:val="28"/>
                <w:szCs w:val="28"/>
                <w:lang w:eastAsia="ru-RU"/>
              </w:rPr>
              <w:t xml:space="preserve">21.10.2026 г. </w:t>
            </w:r>
            <w:r w:rsidRPr="00B15819">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007A032E">
              <w:rPr>
                <w:rFonts w:ascii="Times New Roman" w:hAnsi="Times New Roman" w:cs="Times New Roman"/>
                <w:sz w:val="28"/>
                <w:szCs w:val="28"/>
                <w:lang w:eastAsia="ru-RU"/>
              </w:rPr>
              <w:t>84</w:t>
            </w:r>
          </w:p>
        </w:tc>
      </w:tr>
    </w:tbl>
    <w:p w14:paraId="18E58165" w14:textId="5052799B" w:rsidR="00647BEE" w:rsidRPr="001148BA" w:rsidRDefault="00647BEE" w:rsidP="001148BA">
      <w:pPr>
        <w:spacing w:after="0" w:line="240" w:lineRule="auto"/>
        <w:ind w:firstLine="709"/>
        <w:jc w:val="both"/>
        <w:rPr>
          <w:rFonts w:ascii="Times New Roman" w:hAnsi="Times New Roman" w:cs="Times New Roman"/>
          <w:sz w:val="28"/>
          <w:szCs w:val="28"/>
          <w:lang w:eastAsia="ru-RU"/>
        </w:rPr>
      </w:pPr>
    </w:p>
    <w:p w14:paraId="37A1B02C"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50F04F77"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2E256D03" w14:textId="77777777" w:rsidR="00647BEE" w:rsidRPr="00B15819" w:rsidRDefault="00647BEE" w:rsidP="00B15819">
      <w:pPr>
        <w:spacing w:after="0" w:line="240" w:lineRule="auto"/>
        <w:ind w:firstLine="709"/>
        <w:jc w:val="center"/>
        <w:rPr>
          <w:rFonts w:ascii="Times New Roman" w:hAnsi="Times New Roman" w:cs="Times New Roman"/>
          <w:b/>
          <w:bCs/>
          <w:sz w:val="28"/>
          <w:szCs w:val="28"/>
          <w:lang w:eastAsia="ru-RU"/>
        </w:rPr>
      </w:pPr>
      <w:r w:rsidRPr="00B15819">
        <w:rPr>
          <w:rFonts w:ascii="Times New Roman" w:hAnsi="Times New Roman" w:cs="Times New Roman"/>
          <w:b/>
          <w:bCs/>
          <w:sz w:val="28"/>
          <w:szCs w:val="28"/>
          <w:lang w:eastAsia="ru-RU"/>
        </w:rPr>
        <w:t>ПОЛОЖЕНИЕ</w:t>
      </w:r>
    </w:p>
    <w:p w14:paraId="6CD3CB54" w14:textId="66B2485F" w:rsidR="00647BEE" w:rsidRPr="00B15819" w:rsidRDefault="00647BEE" w:rsidP="00B15819">
      <w:pPr>
        <w:spacing w:after="0" w:line="240" w:lineRule="auto"/>
        <w:ind w:firstLine="709"/>
        <w:jc w:val="center"/>
        <w:rPr>
          <w:rFonts w:ascii="Times New Roman" w:hAnsi="Times New Roman" w:cs="Times New Roman"/>
          <w:b/>
          <w:bCs/>
          <w:sz w:val="28"/>
          <w:szCs w:val="28"/>
          <w:lang w:eastAsia="ru-RU"/>
        </w:rPr>
      </w:pPr>
      <w:r w:rsidRPr="00B15819">
        <w:rPr>
          <w:rFonts w:ascii="Times New Roman" w:hAnsi="Times New Roman" w:cs="Times New Roman"/>
          <w:b/>
          <w:bCs/>
          <w:sz w:val="28"/>
          <w:szCs w:val="28"/>
          <w:lang w:eastAsia="ru-RU"/>
        </w:rPr>
        <w:t xml:space="preserve">о муниципальном контроле в сфере благоустройства территории </w:t>
      </w:r>
      <w:r w:rsidR="00B15819">
        <w:rPr>
          <w:rFonts w:ascii="Times New Roman" w:hAnsi="Times New Roman" w:cs="Times New Roman"/>
          <w:b/>
          <w:bCs/>
          <w:sz w:val="28"/>
          <w:szCs w:val="28"/>
          <w:lang w:eastAsia="ru-RU"/>
        </w:rPr>
        <w:t>Новосельского</w:t>
      </w:r>
      <w:r w:rsidRPr="00B15819">
        <w:rPr>
          <w:rFonts w:ascii="Times New Roman" w:hAnsi="Times New Roman" w:cs="Times New Roman"/>
          <w:b/>
          <w:bCs/>
          <w:sz w:val="28"/>
          <w:szCs w:val="28"/>
          <w:lang w:eastAsia="ru-RU"/>
        </w:rPr>
        <w:t xml:space="preserve"> сельского поселения </w:t>
      </w:r>
      <w:r w:rsidR="00B15819">
        <w:rPr>
          <w:rFonts w:ascii="Times New Roman" w:hAnsi="Times New Roman" w:cs="Times New Roman"/>
          <w:b/>
          <w:bCs/>
          <w:sz w:val="28"/>
          <w:szCs w:val="28"/>
          <w:lang w:eastAsia="ru-RU"/>
        </w:rPr>
        <w:t>Брюховецкого</w:t>
      </w:r>
      <w:r w:rsidRPr="00B15819">
        <w:rPr>
          <w:rFonts w:ascii="Times New Roman" w:hAnsi="Times New Roman" w:cs="Times New Roman"/>
          <w:b/>
          <w:bCs/>
          <w:sz w:val="28"/>
          <w:szCs w:val="28"/>
          <w:lang w:eastAsia="ru-RU"/>
        </w:rPr>
        <w:t xml:space="preserve"> муниципального района Краснодарского края</w:t>
      </w:r>
    </w:p>
    <w:p w14:paraId="142C3B0C"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7FE1F3A0" w14:textId="77777777" w:rsidR="00647BEE" w:rsidRPr="00FF4AC0" w:rsidRDefault="00647BEE" w:rsidP="00FF4AC0">
      <w:pPr>
        <w:spacing w:after="0" w:line="240" w:lineRule="auto"/>
        <w:ind w:firstLine="709"/>
        <w:jc w:val="center"/>
        <w:rPr>
          <w:rFonts w:ascii="Times New Roman" w:hAnsi="Times New Roman" w:cs="Times New Roman"/>
          <w:b/>
          <w:bCs/>
          <w:sz w:val="28"/>
          <w:szCs w:val="28"/>
          <w:lang w:eastAsia="ru-RU"/>
        </w:rPr>
      </w:pPr>
      <w:r w:rsidRPr="00FF4AC0">
        <w:rPr>
          <w:rFonts w:ascii="Times New Roman" w:hAnsi="Times New Roman" w:cs="Times New Roman"/>
          <w:b/>
          <w:bCs/>
          <w:sz w:val="28"/>
          <w:szCs w:val="28"/>
          <w:lang w:eastAsia="ru-RU"/>
        </w:rPr>
        <w:t>1. Общие положения</w:t>
      </w:r>
    </w:p>
    <w:p w14:paraId="1A4C5124" w14:textId="3F09048D" w:rsidR="00647BEE" w:rsidRPr="00FF4AC0" w:rsidRDefault="00647BEE" w:rsidP="00FF4AC0">
      <w:pPr>
        <w:spacing w:after="0" w:line="240" w:lineRule="auto"/>
        <w:ind w:firstLine="709"/>
        <w:jc w:val="center"/>
        <w:rPr>
          <w:rFonts w:ascii="Times New Roman" w:hAnsi="Times New Roman" w:cs="Times New Roman"/>
          <w:b/>
          <w:bCs/>
          <w:sz w:val="28"/>
          <w:szCs w:val="28"/>
          <w:lang w:eastAsia="ru-RU"/>
        </w:rPr>
      </w:pPr>
    </w:p>
    <w:p w14:paraId="7CD18A0C" w14:textId="6032F700"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1.1. Настоящее Положение устанавливает порядок осуществления муниципального контроля в сфере благоустройства территории </w:t>
      </w:r>
      <w:r w:rsidR="00B15819">
        <w:rPr>
          <w:rFonts w:ascii="Times New Roman" w:hAnsi="Times New Roman" w:cs="Times New Roman"/>
          <w:sz w:val="28"/>
          <w:szCs w:val="28"/>
          <w:lang w:eastAsia="ru-RU"/>
        </w:rPr>
        <w:t>Новосельского</w:t>
      </w:r>
      <w:r w:rsidRPr="001148BA">
        <w:rPr>
          <w:rFonts w:ascii="Times New Roman" w:hAnsi="Times New Roman" w:cs="Times New Roman"/>
          <w:sz w:val="28"/>
          <w:szCs w:val="28"/>
          <w:lang w:eastAsia="ru-RU"/>
        </w:rPr>
        <w:t xml:space="preserve"> сельского поселения </w:t>
      </w:r>
      <w:r w:rsidR="00B15819">
        <w:rPr>
          <w:rFonts w:ascii="Times New Roman" w:hAnsi="Times New Roman" w:cs="Times New Roman"/>
          <w:sz w:val="28"/>
          <w:szCs w:val="28"/>
          <w:lang w:eastAsia="ru-RU"/>
        </w:rPr>
        <w:t>Брюховецкого</w:t>
      </w:r>
      <w:r w:rsidRPr="001148BA">
        <w:rPr>
          <w:rFonts w:ascii="Times New Roman" w:hAnsi="Times New Roman" w:cs="Times New Roman"/>
          <w:sz w:val="28"/>
          <w:szCs w:val="28"/>
          <w:lang w:eastAsia="ru-RU"/>
        </w:rPr>
        <w:t xml:space="preserve"> муниципального района Краснодарского края (далее - муниципальный контроль в сфере благоустройства).</w:t>
      </w:r>
    </w:p>
    <w:p w14:paraId="0DA9E280" w14:textId="0B643FF0"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К отношениям, связанным с осуществлением муниципального контроля в сфере благоустройства, применяются положения Федерального закона от 31</w:t>
      </w:r>
      <w:r w:rsidR="00B15819">
        <w:rPr>
          <w:rFonts w:ascii="Times New Roman" w:hAnsi="Times New Roman" w:cs="Times New Roman"/>
          <w:sz w:val="28"/>
          <w:szCs w:val="28"/>
          <w:lang w:eastAsia="ru-RU"/>
        </w:rPr>
        <w:t> </w:t>
      </w:r>
      <w:r w:rsidRPr="001148BA">
        <w:rPr>
          <w:rFonts w:ascii="Times New Roman" w:hAnsi="Times New Roman" w:cs="Times New Roman"/>
          <w:sz w:val="28"/>
          <w:szCs w:val="28"/>
          <w:lang w:eastAsia="ru-RU"/>
        </w:rPr>
        <w:t>июля 2020 года № 248-ФЗ </w:t>
      </w:r>
      <w:r w:rsidR="00B15819">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B15819">
        <w:rPr>
          <w:rFonts w:ascii="Times New Roman" w:hAnsi="Times New Roman" w:cs="Times New Roman"/>
          <w:sz w:val="28"/>
          <w:szCs w:val="28"/>
          <w:lang w:eastAsia="ru-RU"/>
        </w:rPr>
        <w:t>»</w:t>
      </w:r>
      <w:r w:rsidR="007367AE">
        <w:rPr>
          <w:rFonts w:ascii="Times New Roman" w:hAnsi="Times New Roman" w:cs="Times New Roman"/>
          <w:sz w:val="28"/>
          <w:szCs w:val="28"/>
          <w:lang w:eastAsia="ru-RU"/>
        </w:rPr>
        <w:t xml:space="preserve"> (далее-Закон № 248-ФЗ)</w:t>
      </w:r>
      <w:r w:rsidRPr="001148BA">
        <w:rPr>
          <w:rFonts w:ascii="Times New Roman" w:hAnsi="Times New Roman" w:cs="Times New Roman"/>
          <w:sz w:val="28"/>
          <w:szCs w:val="28"/>
          <w:lang w:eastAsia="ru-RU"/>
        </w:rPr>
        <w:t>,</w:t>
      </w:r>
      <w:r w:rsidR="00B15819">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Федерального закона от 20 марта 2025 года № 33-ФЗ</w:t>
      </w:r>
      <w:r w:rsidR="00B15819">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Об общих принципах организации местного самоуправления в единой системе публичной власти</w:t>
      </w:r>
      <w:r w:rsidR="00B15819">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,Федерального закона от 24 ноября 1995 года № 181-ФЗ</w:t>
      </w:r>
      <w:r w:rsidR="00B15819">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 социальной защите инвалидов в Российской Федерации</w:t>
      </w:r>
      <w:r w:rsidR="00B15819">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w:t>
      </w:r>
    </w:p>
    <w:p w14:paraId="496310F5"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1.2. Предметом муниципального контроля в сфере благоустройства является:</w:t>
      </w:r>
    </w:p>
    <w:p w14:paraId="788E5347" w14:textId="2854015C"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соблюдение юридическими лицами, индивидуальными предпринимателями и физическими лицами (далее - контролируемые лица) Правил благоустройства территории </w:t>
      </w:r>
      <w:r w:rsidR="00B15819">
        <w:rPr>
          <w:rFonts w:ascii="Times New Roman" w:hAnsi="Times New Roman" w:cs="Times New Roman"/>
          <w:sz w:val="28"/>
          <w:szCs w:val="28"/>
          <w:lang w:eastAsia="ru-RU"/>
        </w:rPr>
        <w:t xml:space="preserve">Новосельского </w:t>
      </w:r>
      <w:r w:rsidRPr="001148BA">
        <w:rPr>
          <w:rFonts w:ascii="Times New Roman" w:hAnsi="Times New Roman" w:cs="Times New Roman"/>
          <w:sz w:val="28"/>
          <w:szCs w:val="28"/>
          <w:lang w:eastAsia="ru-RU"/>
        </w:rPr>
        <w:t xml:space="preserve">сельского поселения </w:t>
      </w:r>
      <w:r w:rsidR="00B15819">
        <w:rPr>
          <w:rFonts w:ascii="Times New Roman" w:hAnsi="Times New Roman" w:cs="Times New Roman"/>
          <w:sz w:val="28"/>
          <w:szCs w:val="28"/>
          <w:lang w:eastAsia="ru-RU"/>
        </w:rPr>
        <w:t>Брюховецкого</w:t>
      </w:r>
      <w:r w:rsidRPr="001148BA">
        <w:rPr>
          <w:rFonts w:ascii="Times New Roman" w:hAnsi="Times New Roman" w:cs="Times New Roman"/>
          <w:sz w:val="28"/>
          <w:szCs w:val="28"/>
          <w:lang w:eastAsia="ru-RU"/>
        </w:rPr>
        <w:t xml:space="preserve"> муниципального района Краснодарского края (далее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инфраструктуры и предоставляемых услуг, установленных нормативными правовыми актами в области благоустройства территорий и за нарушение которых законодательством предусмотрена административная ответственность;</w:t>
      </w:r>
    </w:p>
    <w:p w14:paraId="071DC78D"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исполнение решений, принимаемых по результатам контрольных мероприятий.</w:t>
      </w:r>
    </w:p>
    <w:p w14:paraId="1C7D305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lastRenderedPageBreak/>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09B40AFE"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1.3. Объектами муниципального контроля в сфере благоустройства являются:</w:t>
      </w:r>
    </w:p>
    <w:p w14:paraId="5B166B25" w14:textId="39C4E224"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деятельность, действия (бездействие) контролируемых лиц в сфере благоустройства территории </w:t>
      </w:r>
      <w:r w:rsidR="00B15819">
        <w:rPr>
          <w:rFonts w:ascii="Times New Roman" w:hAnsi="Times New Roman" w:cs="Times New Roman"/>
          <w:sz w:val="28"/>
          <w:szCs w:val="28"/>
          <w:lang w:eastAsia="ru-RU"/>
        </w:rPr>
        <w:t>Новосельского</w:t>
      </w:r>
      <w:r w:rsidRPr="001148BA">
        <w:rPr>
          <w:rFonts w:ascii="Times New Roman" w:hAnsi="Times New Roman" w:cs="Times New Roman"/>
          <w:sz w:val="28"/>
          <w:szCs w:val="28"/>
          <w:lang w:eastAsia="ru-RU"/>
        </w:rPr>
        <w:t xml:space="preserve"> сельского поселения </w:t>
      </w:r>
      <w:r w:rsidR="00B15819">
        <w:rPr>
          <w:rFonts w:ascii="Times New Roman" w:hAnsi="Times New Roman" w:cs="Times New Roman"/>
          <w:sz w:val="28"/>
          <w:szCs w:val="28"/>
          <w:lang w:eastAsia="ru-RU"/>
        </w:rPr>
        <w:t>Брюховецкого</w:t>
      </w:r>
      <w:r w:rsidRPr="001148BA">
        <w:rPr>
          <w:rFonts w:ascii="Times New Roman" w:hAnsi="Times New Roman" w:cs="Times New Roman"/>
          <w:sz w:val="28"/>
          <w:szCs w:val="28"/>
          <w:lang w:eastAsia="ru-RU"/>
        </w:rPr>
        <w:t xml:space="preserve"> муниципального района Краснодарского края,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06193F1D"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результаты деятельности контролируемых лиц, в том числе работы и услуги, к которым предъявляются обязательные требования;</w:t>
      </w:r>
    </w:p>
    <w:p w14:paraId="1196F8C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14:paraId="67D1C6F2" w14:textId="51245000"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1.4. Муниципальный контроль в сфере благоустройства осуществляется администрацией </w:t>
      </w:r>
      <w:r w:rsidR="00B15819">
        <w:rPr>
          <w:rFonts w:ascii="Times New Roman" w:hAnsi="Times New Roman" w:cs="Times New Roman"/>
          <w:sz w:val="28"/>
          <w:szCs w:val="28"/>
          <w:lang w:eastAsia="ru-RU"/>
        </w:rPr>
        <w:t xml:space="preserve">Новосельского </w:t>
      </w:r>
      <w:r w:rsidRPr="001148BA">
        <w:rPr>
          <w:rFonts w:ascii="Times New Roman" w:hAnsi="Times New Roman" w:cs="Times New Roman"/>
          <w:sz w:val="28"/>
          <w:szCs w:val="28"/>
          <w:lang w:eastAsia="ru-RU"/>
        </w:rPr>
        <w:t xml:space="preserve">сельского поселения </w:t>
      </w:r>
      <w:r w:rsidR="00B15819">
        <w:rPr>
          <w:rFonts w:ascii="Times New Roman" w:hAnsi="Times New Roman" w:cs="Times New Roman"/>
          <w:sz w:val="28"/>
          <w:szCs w:val="28"/>
          <w:lang w:eastAsia="ru-RU"/>
        </w:rPr>
        <w:t>Брюховецкого</w:t>
      </w:r>
      <w:r w:rsidRPr="001148BA">
        <w:rPr>
          <w:rFonts w:ascii="Times New Roman" w:hAnsi="Times New Roman" w:cs="Times New Roman"/>
          <w:sz w:val="28"/>
          <w:szCs w:val="28"/>
          <w:lang w:eastAsia="ru-RU"/>
        </w:rPr>
        <w:t xml:space="preserve"> муниципального района Краснодарского края (далее - контрольный (надзорный) орган).</w:t>
      </w:r>
    </w:p>
    <w:p w14:paraId="75CA3303" w14:textId="7E7480F0"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1.5. Распоряжением администрации </w:t>
      </w:r>
      <w:r w:rsidR="00B15819">
        <w:rPr>
          <w:rFonts w:ascii="Times New Roman" w:hAnsi="Times New Roman" w:cs="Times New Roman"/>
          <w:sz w:val="28"/>
          <w:szCs w:val="28"/>
          <w:lang w:eastAsia="ru-RU"/>
        </w:rPr>
        <w:t>Новосельского</w:t>
      </w:r>
      <w:r w:rsidRPr="001148BA">
        <w:rPr>
          <w:rFonts w:ascii="Times New Roman" w:hAnsi="Times New Roman" w:cs="Times New Roman"/>
          <w:sz w:val="28"/>
          <w:szCs w:val="28"/>
          <w:lang w:eastAsia="ru-RU"/>
        </w:rPr>
        <w:t xml:space="preserve"> сельского поселения </w:t>
      </w:r>
      <w:r w:rsidR="00B15819">
        <w:rPr>
          <w:rFonts w:ascii="Times New Roman" w:hAnsi="Times New Roman" w:cs="Times New Roman"/>
          <w:sz w:val="28"/>
          <w:szCs w:val="28"/>
          <w:lang w:eastAsia="ru-RU"/>
        </w:rPr>
        <w:t>Брюховецкого</w:t>
      </w:r>
      <w:r w:rsidRPr="001148BA">
        <w:rPr>
          <w:rFonts w:ascii="Times New Roman" w:hAnsi="Times New Roman" w:cs="Times New Roman"/>
          <w:sz w:val="28"/>
          <w:szCs w:val="28"/>
          <w:lang w:eastAsia="ru-RU"/>
        </w:rPr>
        <w:t xml:space="preserve"> муниципального района Краснодарского края определяются должностные лица, уполномоченные на осуществление муниципального контроля (далее также - должностные лица, уполномоченные осуществлять муниципальный контроль в сфере благоустройства).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в сфере благоустройства.</w:t>
      </w:r>
    </w:p>
    <w:p w14:paraId="6913F904" w14:textId="1DE39648"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Должностные лица, уполномоченные осуществлять муниципальный контроль в сфере благоустройства, при осуществлении муниципального контроля в сфере благоустройства, имеют права, обязанности и несут ответственность в соответствии с Федеральным законом от 31 июля 2020 года</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w:t>
      </w:r>
      <w:r w:rsidR="00FF4AC0">
        <w:rPr>
          <w:rFonts w:ascii="Times New Roman" w:hAnsi="Times New Roman" w:cs="Times New Roman"/>
          <w:sz w:val="28"/>
          <w:szCs w:val="28"/>
          <w:lang w:eastAsia="ru-RU"/>
        </w:rPr>
        <w:t> </w:t>
      </w:r>
      <w:r w:rsidRPr="001148BA">
        <w:rPr>
          <w:rFonts w:ascii="Times New Roman" w:hAnsi="Times New Roman" w:cs="Times New Roman"/>
          <w:sz w:val="28"/>
          <w:szCs w:val="28"/>
          <w:lang w:eastAsia="ru-RU"/>
        </w:rPr>
        <w:t xml:space="preserve">248-ФЗ </w:t>
      </w:r>
      <w:r w:rsidR="00FF4AC0">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FF4AC0">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 xml:space="preserve"> (далее - Федеральный закон № 248-ФЗ) и иными федеральными законами.</w:t>
      </w:r>
    </w:p>
    <w:p w14:paraId="3E450344"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1.6. Понятия, используемые в настоящем Положении, применяются в значениях, определенных Федеральным законом № 248-ФЗ.</w:t>
      </w:r>
    </w:p>
    <w:p w14:paraId="789B285C"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73683765" w14:textId="77777777" w:rsidR="00647BEE" w:rsidRPr="00FF4AC0" w:rsidRDefault="00647BEE" w:rsidP="00FF4AC0">
      <w:pPr>
        <w:spacing w:after="0" w:line="240" w:lineRule="auto"/>
        <w:ind w:firstLine="709"/>
        <w:jc w:val="center"/>
        <w:rPr>
          <w:rFonts w:ascii="Times New Roman" w:hAnsi="Times New Roman" w:cs="Times New Roman"/>
          <w:b/>
          <w:bCs/>
          <w:sz w:val="28"/>
          <w:szCs w:val="28"/>
          <w:lang w:eastAsia="ru-RU"/>
        </w:rPr>
      </w:pPr>
      <w:r w:rsidRPr="00FF4AC0">
        <w:rPr>
          <w:rFonts w:ascii="Times New Roman" w:hAnsi="Times New Roman" w:cs="Times New Roman"/>
          <w:b/>
          <w:bCs/>
          <w:sz w:val="28"/>
          <w:szCs w:val="28"/>
          <w:lang w:eastAsia="ru-RU"/>
        </w:rPr>
        <w:t>2. Управление рисками причинения вреда (ущерба) охраняемым законом ценностям при осуществлении муниципального контроля в сфере благоустройства</w:t>
      </w:r>
    </w:p>
    <w:p w14:paraId="00222624"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391DDDB7"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lastRenderedPageBreak/>
        <w:t>2.1. Муниципальный контроль осуществляется на основе управления рисками причинения вреда (ущерба) охраняемым законом ценностям.</w:t>
      </w:r>
    </w:p>
    <w:p w14:paraId="49CF7685"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2.2. Для целей управления рисками причинения вреда (ущерба) охраняемым законом ценностям при осуществлении муниципального контроля объекты контроля подлежат отнесению к одной из категорий риска причинения вреда (ущерба):</w:t>
      </w:r>
    </w:p>
    <w:p w14:paraId="3702A7A8"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средний риск;</w:t>
      </w:r>
    </w:p>
    <w:p w14:paraId="7BE69B9D"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умеренный риск;</w:t>
      </w:r>
    </w:p>
    <w:p w14:paraId="58ECD018"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 низкий риск.</w:t>
      </w:r>
    </w:p>
    <w:p w14:paraId="0FF7FE84" w14:textId="798EDD99"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2.3. Объект контроля считается отнесенным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14:paraId="37EBC09B"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2.4. В рамках осуществления муниципального контроля объекты контроля относятся к следующим категориям риска:</w:t>
      </w:r>
    </w:p>
    <w:p w14:paraId="6A48CC0E"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к категории среднего риска:</w:t>
      </w:r>
    </w:p>
    <w:p w14:paraId="05C91573"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контролируемые лица при наличии в течение последних трех лет на дату принятия решения об отнесении деятельности контролируемого лица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w:t>
      </w:r>
    </w:p>
    <w:p w14:paraId="0E48808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к категории умеренного риска:</w:t>
      </w:r>
    </w:p>
    <w:p w14:paraId="0E773A72"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контролируемые лица при наличии в течение последних пяти лет на дату принятия решения об отнесении деятельности контролируемого лица к категории риска предписания, выданного по итогам проведения плановой или</w:t>
      </w:r>
    </w:p>
    <w:p w14:paraId="0F09EFDF"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внеплановой проверки по факту выявленных нарушений за несоблюдение обязательных требований, подлежащих исполнению (соблюдению) контролируемыми лицами;</w:t>
      </w:r>
    </w:p>
    <w:p w14:paraId="0B440A4B"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 к категории низкого риска относятся объекты контроля, не указанные в подпунктах 1 - 2 настоящего пункта.</w:t>
      </w:r>
    </w:p>
    <w:p w14:paraId="4C4B8F46" w14:textId="2041F20F"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2.5. При наличии критериев, позволяющих отнести объект контроля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 различным категориям риска, подлежат применению критерии, относящие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объект контроля к более высокой категории риска.</w:t>
      </w:r>
    </w:p>
    <w:p w14:paraId="09C45AD5" w14:textId="1CEFFDE5"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2.6. В случае если объект контроля не отнесен контрольным (надзорным)органом к определенной категории риска, он считается отнесенным к категории</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низкого риска.</w:t>
      </w:r>
    </w:p>
    <w:p w14:paraId="4CDD4E28" w14:textId="3DEC08DE"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Принятие решения об отнесении объектов контроля к категории низкого</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риска не требуется.</w:t>
      </w:r>
    </w:p>
    <w:p w14:paraId="610C37E2"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2.7. При отнесении объектов контроля к категориям риска контрольным(надзорным) органом используются в том числе:</w:t>
      </w:r>
    </w:p>
    <w:p w14:paraId="2CC8D3C3" w14:textId="231CFBDA"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сведения, содержащиеся в Едином государственном реестре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недвижимости;</w:t>
      </w:r>
    </w:p>
    <w:p w14:paraId="2F70A094" w14:textId="7CE95FB5"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сведения, содержащиеся в Системе контроля и планирования работ</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в сфере дорожной инфраструктуры;</w:t>
      </w:r>
    </w:p>
    <w:p w14:paraId="0ECD2536" w14:textId="13828740"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lastRenderedPageBreak/>
        <w:t>3) сведения, содержащиеся в информационных системах государственного контроля(надзора),</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муниципального контроля.</w:t>
      </w:r>
    </w:p>
    <w:p w14:paraId="6F193B1E" w14:textId="5CF47355"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2.8. Проведение контрольным (надзорным) органом плановых контрольных (надзорных) мероприятий в отношении объектов контроля,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отнесенных к категории среднего и умеренного риска, осуществляется не чаще чем один раз в три года и не реже чем один раз в шесть лет.</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В отношении объектов контроля, отнесенных к категории низкого риска,</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плановые контрольные (надзорные) мероприятия не проводятся.</w:t>
      </w:r>
    </w:p>
    <w:p w14:paraId="35FDD813" w14:textId="28F9722D"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2.9. По запросу контролируемого лица контрольный (надзорный) орган в срок, не превышающий пятнадцати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объекта контроля к</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определенной категории риска.</w:t>
      </w:r>
    </w:p>
    <w:p w14:paraId="66571336" w14:textId="59E24E0E"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2.10. Контрольный (надзорный) орган в лице администрации ведет перечни объектов контроля,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которым присвоены категории риска (далее - перечни).</w:t>
      </w:r>
    </w:p>
    <w:p w14:paraId="3588F54E" w14:textId="17B33702"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Перечни с указанием категорий риска размещаются на официальном сайте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 xml:space="preserve">администрации в информационно-телекоммуникационной сети </w:t>
      </w:r>
      <w:r w:rsidR="00FF4AC0">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Интернет</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(далее - официальный сайт администрации) в специальном разделе,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посвященном контрольной деятельности.</w:t>
      </w:r>
    </w:p>
    <w:p w14:paraId="62378062"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2.11. Перечни объектов контроля содержат следующую информацию:</w:t>
      </w:r>
    </w:p>
    <w:p w14:paraId="064521A5"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наименование объекта контроля;</w:t>
      </w:r>
    </w:p>
    <w:p w14:paraId="25287BF4"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идентификационный номер налогоплательщика объекта контроля;</w:t>
      </w:r>
    </w:p>
    <w:p w14:paraId="1D27FE48"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 адрес объекта контроля;</w:t>
      </w:r>
    </w:p>
    <w:p w14:paraId="2252E44E"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4) категория риска объекта контроля;</w:t>
      </w:r>
    </w:p>
    <w:p w14:paraId="610D3723"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5) реквизиты решения о присвоении объекту контроля категории риска.</w:t>
      </w:r>
    </w:p>
    <w:p w14:paraId="5309196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1F20362C" w14:textId="77777777" w:rsidR="00647BEE" w:rsidRPr="00FF4AC0" w:rsidRDefault="00647BEE" w:rsidP="00FF4AC0">
      <w:pPr>
        <w:spacing w:after="0" w:line="240" w:lineRule="auto"/>
        <w:ind w:firstLine="709"/>
        <w:jc w:val="center"/>
        <w:rPr>
          <w:rFonts w:ascii="Times New Roman" w:hAnsi="Times New Roman" w:cs="Times New Roman"/>
          <w:b/>
          <w:bCs/>
          <w:sz w:val="28"/>
          <w:szCs w:val="28"/>
          <w:lang w:eastAsia="ru-RU"/>
        </w:rPr>
      </w:pPr>
      <w:r w:rsidRPr="00FF4AC0">
        <w:rPr>
          <w:rFonts w:ascii="Times New Roman" w:hAnsi="Times New Roman" w:cs="Times New Roman"/>
          <w:b/>
          <w:bCs/>
          <w:sz w:val="28"/>
          <w:szCs w:val="28"/>
          <w:lang w:eastAsia="ru-RU"/>
        </w:rPr>
        <w:t>3. Профилактика рисков причинения вреда (ущерба) охраняемым законом ценностям</w:t>
      </w:r>
    </w:p>
    <w:p w14:paraId="31CB00D7"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53EBFD30" w14:textId="51520E75"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3.1. Профилактика рисков причинения вреда (ущерба) охраняемым</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законом ценностям направлена на достижение следующих основных целей:</w:t>
      </w:r>
    </w:p>
    <w:p w14:paraId="1F5D0669" w14:textId="54018A53"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стимулирование добросовестного соблюдения обязательных</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требований всеми контролируемыми лицами;</w:t>
      </w:r>
    </w:p>
    <w:p w14:paraId="4ECBBA2B" w14:textId="20098D61"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устранение условий, причин и факторов, способных привести</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 нарушениям обязательных требований и (или) причинению вреда (ущерба)</w:t>
      </w:r>
      <w:r w:rsidR="00002BC9">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охраняемым законом ценностям;</w:t>
      </w:r>
    </w:p>
    <w:p w14:paraId="78B1DD28" w14:textId="084C85FD" w:rsidR="00647BEE"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 создание условий для доведения обязательных требований</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до контролируемых лиц, повышение информированности о способах</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их соблюдения.</w:t>
      </w:r>
    </w:p>
    <w:p w14:paraId="4C0F47BF" w14:textId="58F444C1" w:rsidR="00553EBA" w:rsidRPr="001148BA" w:rsidRDefault="00553EBA" w:rsidP="00553EBA">
      <w:pPr>
        <w:spacing w:after="0" w:line="240" w:lineRule="auto"/>
        <w:ind w:firstLine="709"/>
        <w:jc w:val="both"/>
        <w:rPr>
          <w:rFonts w:ascii="Times New Roman" w:hAnsi="Times New Roman" w:cs="Times New Roman"/>
          <w:sz w:val="28"/>
          <w:szCs w:val="28"/>
          <w:lang w:eastAsia="ru-RU"/>
        </w:rPr>
      </w:pPr>
      <w:r w:rsidRPr="00553EBA">
        <w:rPr>
          <w:rFonts w:ascii="Times New Roman" w:hAnsi="Times New Roman" w:cs="Times New Roman"/>
          <w:sz w:val="28"/>
          <w:szCs w:val="28"/>
          <w:lang w:eastAsia="ru-RU"/>
        </w:rPr>
        <w:t>Перечень индикаторов риска нарушения обязательных</w:t>
      </w:r>
      <w:r>
        <w:rPr>
          <w:rFonts w:ascii="Times New Roman" w:hAnsi="Times New Roman" w:cs="Times New Roman"/>
          <w:sz w:val="28"/>
          <w:szCs w:val="28"/>
          <w:lang w:eastAsia="ru-RU"/>
        </w:rPr>
        <w:t xml:space="preserve"> </w:t>
      </w:r>
      <w:r w:rsidRPr="00553EBA">
        <w:rPr>
          <w:rFonts w:ascii="Times New Roman" w:hAnsi="Times New Roman" w:cs="Times New Roman"/>
          <w:sz w:val="28"/>
          <w:szCs w:val="28"/>
          <w:lang w:eastAsia="ru-RU"/>
        </w:rPr>
        <w:t>требований, проверяемых в рамках осуществления муниципального</w:t>
      </w:r>
      <w:r>
        <w:rPr>
          <w:rFonts w:ascii="Times New Roman" w:hAnsi="Times New Roman" w:cs="Times New Roman"/>
          <w:sz w:val="28"/>
          <w:szCs w:val="28"/>
          <w:lang w:eastAsia="ru-RU"/>
        </w:rPr>
        <w:t xml:space="preserve"> </w:t>
      </w:r>
      <w:r w:rsidRPr="00553EBA">
        <w:rPr>
          <w:rFonts w:ascii="Times New Roman" w:hAnsi="Times New Roman" w:cs="Times New Roman"/>
          <w:sz w:val="28"/>
          <w:szCs w:val="28"/>
          <w:lang w:eastAsia="ru-RU"/>
        </w:rPr>
        <w:t xml:space="preserve">контроля установлен приложением </w:t>
      </w:r>
      <w:r w:rsidR="00B86EA1">
        <w:rPr>
          <w:rFonts w:ascii="Times New Roman" w:hAnsi="Times New Roman" w:cs="Times New Roman"/>
          <w:sz w:val="28"/>
          <w:szCs w:val="28"/>
          <w:lang w:eastAsia="ru-RU"/>
        </w:rPr>
        <w:t>1</w:t>
      </w:r>
      <w:r w:rsidRPr="00553EBA">
        <w:rPr>
          <w:rFonts w:ascii="Times New Roman" w:hAnsi="Times New Roman" w:cs="Times New Roman"/>
          <w:sz w:val="28"/>
          <w:szCs w:val="28"/>
          <w:lang w:eastAsia="ru-RU"/>
        </w:rPr>
        <w:t xml:space="preserve"> к настоящему П</w:t>
      </w:r>
      <w:r>
        <w:rPr>
          <w:rFonts w:ascii="Times New Roman" w:hAnsi="Times New Roman" w:cs="Times New Roman"/>
          <w:sz w:val="28"/>
          <w:szCs w:val="28"/>
          <w:lang w:eastAsia="ru-RU"/>
        </w:rPr>
        <w:t>оложению.</w:t>
      </w:r>
    </w:p>
    <w:p w14:paraId="5A7E4A0E" w14:textId="29818800"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При осуществлении муниципального контроля проведение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профилактических мероприятий, направленных на снижение риска причинения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lastRenderedPageBreak/>
        <w:t>вреда, является приоритетным по отношению к проведению контрольных</w:t>
      </w:r>
      <w:r w:rsidR="00002BC9">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(надзорных) мероприятий.</w:t>
      </w:r>
    </w:p>
    <w:p w14:paraId="39EBE51C" w14:textId="54EA11E9"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3.2. Профилактические мероприятия осуществляются на основании</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программы профилактики рисков причинения вреда (ущерба) охраняемым</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законом ценностям (далее - программа профилактики).</w:t>
      </w:r>
    </w:p>
    <w:p w14:paraId="29C13DD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Программа профилактики утверждается ежегодно.</w:t>
      </w:r>
    </w:p>
    <w:p w14:paraId="756E0C56" w14:textId="32BDF708"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Контрольный (надзорный) орган может проводить профилактические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мероприятия, не предусмотренные программой профилактики.</w:t>
      </w:r>
    </w:p>
    <w:p w14:paraId="19DC3807" w14:textId="3CBAAA26"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3.3. При осуществлении муниципального контроля могут проводиться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следующие виды профилактических мероприятий:</w:t>
      </w:r>
    </w:p>
    <w:p w14:paraId="305E36E4"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информирование;</w:t>
      </w:r>
    </w:p>
    <w:p w14:paraId="296C9435"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обобщение правоприменительной практики;</w:t>
      </w:r>
    </w:p>
    <w:p w14:paraId="457E84C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 объявление предостережения;</w:t>
      </w:r>
    </w:p>
    <w:p w14:paraId="21B7AF3D"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4) консультирование;</w:t>
      </w:r>
    </w:p>
    <w:p w14:paraId="1ECA89CF"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5) профилактический визит.</w:t>
      </w:r>
    </w:p>
    <w:p w14:paraId="5B158B1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6485B05E" w14:textId="77777777" w:rsidR="00647BEE" w:rsidRPr="00FF4AC0" w:rsidRDefault="00647BEE" w:rsidP="00FF4AC0">
      <w:pPr>
        <w:spacing w:after="0" w:line="240" w:lineRule="auto"/>
        <w:ind w:firstLine="709"/>
        <w:jc w:val="center"/>
        <w:rPr>
          <w:rFonts w:ascii="Times New Roman" w:hAnsi="Times New Roman" w:cs="Times New Roman"/>
          <w:b/>
          <w:bCs/>
          <w:sz w:val="28"/>
          <w:szCs w:val="28"/>
          <w:lang w:eastAsia="ru-RU"/>
        </w:rPr>
      </w:pPr>
      <w:r w:rsidRPr="00FF4AC0">
        <w:rPr>
          <w:rFonts w:ascii="Times New Roman" w:hAnsi="Times New Roman" w:cs="Times New Roman"/>
          <w:b/>
          <w:bCs/>
          <w:sz w:val="28"/>
          <w:szCs w:val="28"/>
          <w:lang w:eastAsia="ru-RU"/>
        </w:rPr>
        <w:t>4. Информирование</w:t>
      </w:r>
    </w:p>
    <w:p w14:paraId="77CBFD22"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67BAEC4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4.1. Контрольный (надзорный) орган осуществляет информирование контролируемых лиц и иных заинтересованных лиц по вопросам соблюдения обязательных требований.</w:t>
      </w:r>
    </w:p>
    <w:p w14:paraId="09071B1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4.2. Информирование осуществляется посредством размещения соответствующих сведений на официальном сайте администрации, в средствах массовой информации.</w:t>
      </w:r>
    </w:p>
    <w:p w14:paraId="70A60249" w14:textId="05CF0208"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4.3. Контрольный (надзорный) орган размещает и поддерживает в актуальном</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состоянии на официальном сайте администрации информацию, указанную в</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пункте 3 статьи 46 Федерального закона № 248-ФЗ.</w:t>
      </w:r>
    </w:p>
    <w:p w14:paraId="2BB2A3AE" w14:textId="718D9A3C"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4.4.</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7F3E191B"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0C562B48" w14:textId="77777777" w:rsidR="00647BEE" w:rsidRPr="00FF4AC0" w:rsidRDefault="00647BEE" w:rsidP="00FF4AC0">
      <w:pPr>
        <w:spacing w:after="0" w:line="240" w:lineRule="auto"/>
        <w:ind w:firstLine="709"/>
        <w:jc w:val="center"/>
        <w:rPr>
          <w:rFonts w:ascii="Times New Roman" w:hAnsi="Times New Roman" w:cs="Times New Roman"/>
          <w:b/>
          <w:bCs/>
          <w:sz w:val="28"/>
          <w:szCs w:val="28"/>
          <w:lang w:eastAsia="ru-RU"/>
        </w:rPr>
      </w:pPr>
      <w:r w:rsidRPr="00FF4AC0">
        <w:rPr>
          <w:rFonts w:ascii="Times New Roman" w:hAnsi="Times New Roman" w:cs="Times New Roman"/>
          <w:b/>
          <w:bCs/>
          <w:sz w:val="28"/>
          <w:szCs w:val="28"/>
          <w:lang w:eastAsia="ru-RU"/>
        </w:rPr>
        <w:t>5. Обобщение правоприменительной практики</w:t>
      </w:r>
    </w:p>
    <w:p w14:paraId="60C7100B" w14:textId="6062EBE0" w:rsidR="00647BEE" w:rsidRPr="00FF4AC0" w:rsidRDefault="00647BEE" w:rsidP="00FF4AC0">
      <w:pPr>
        <w:spacing w:after="0" w:line="240" w:lineRule="auto"/>
        <w:ind w:firstLine="709"/>
        <w:jc w:val="center"/>
        <w:rPr>
          <w:rFonts w:ascii="Times New Roman" w:hAnsi="Times New Roman" w:cs="Times New Roman"/>
          <w:b/>
          <w:bCs/>
          <w:sz w:val="28"/>
          <w:szCs w:val="28"/>
          <w:lang w:eastAsia="ru-RU"/>
        </w:rPr>
      </w:pPr>
    </w:p>
    <w:p w14:paraId="4FBF5A40" w14:textId="4DFFE8C9"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5.1. Контрольный (надзорный) орган осуществляет ежегодное обобщение правоприменительной практики путем сбора и анализа данных о проведенных контрольных (надзорных) мероприятиях и их результатах, а также анализа поступивших в адрес контрольного (надзорного) органа обращений.</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 xml:space="preserve">Обобщение </w:t>
      </w:r>
      <w:r w:rsidRPr="001148BA">
        <w:rPr>
          <w:rFonts w:ascii="Times New Roman" w:hAnsi="Times New Roman" w:cs="Times New Roman"/>
          <w:sz w:val="28"/>
          <w:szCs w:val="28"/>
          <w:lang w:eastAsia="ru-RU"/>
        </w:rPr>
        <w:lastRenderedPageBreak/>
        <w:t>правоприменительной практики проводится для решения задач, указанных в части 1 статьи 47 Федерального закона № 248-ФЗ.</w:t>
      </w:r>
    </w:p>
    <w:p w14:paraId="7AF6246F"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5.2. По итогам обобщения правоприменительной практики контрольный(надзорный) орган готовит доклад, который утверждается руководителем контрольного (надзорного) органа и размещается на официальный сайт администрации в срок до 1 июля года, следующего за отчетным годом.</w:t>
      </w:r>
    </w:p>
    <w:p w14:paraId="4FE0B8B3"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7B1A86F6" w14:textId="1E36B073" w:rsidR="00647BEE" w:rsidRPr="00FF4AC0" w:rsidRDefault="00647BEE" w:rsidP="00FF4AC0">
      <w:pPr>
        <w:spacing w:after="0" w:line="240" w:lineRule="auto"/>
        <w:ind w:firstLine="709"/>
        <w:jc w:val="center"/>
        <w:rPr>
          <w:rFonts w:ascii="Times New Roman" w:hAnsi="Times New Roman" w:cs="Times New Roman"/>
          <w:b/>
          <w:bCs/>
          <w:sz w:val="28"/>
          <w:szCs w:val="28"/>
          <w:lang w:eastAsia="ru-RU"/>
        </w:rPr>
      </w:pPr>
      <w:r w:rsidRPr="00FF4AC0">
        <w:rPr>
          <w:rFonts w:ascii="Times New Roman" w:hAnsi="Times New Roman" w:cs="Times New Roman"/>
          <w:b/>
          <w:bCs/>
          <w:sz w:val="28"/>
          <w:szCs w:val="28"/>
          <w:lang w:eastAsia="ru-RU"/>
        </w:rPr>
        <w:t>6.</w:t>
      </w:r>
      <w:r w:rsidR="00FF4AC0">
        <w:rPr>
          <w:rFonts w:ascii="Times New Roman" w:hAnsi="Times New Roman" w:cs="Times New Roman"/>
          <w:b/>
          <w:bCs/>
          <w:sz w:val="28"/>
          <w:szCs w:val="28"/>
          <w:lang w:eastAsia="ru-RU"/>
        </w:rPr>
        <w:t xml:space="preserve"> </w:t>
      </w:r>
      <w:r w:rsidRPr="00FF4AC0">
        <w:rPr>
          <w:rFonts w:ascii="Times New Roman" w:hAnsi="Times New Roman" w:cs="Times New Roman"/>
          <w:b/>
          <w:bCs/>
          <w:sz w:val="28"/>
          <w:szCs w:val="28"/>
          <w:lang w:eastAsia="ru-RU"/>
        </w:rPr>
        <w:t>Объявление</w:t>
      </w:r>
      <w:r w:rsidR="00FF4AC0">
        <w:rPr>
          <w:rFonts w:ascii="Times New Roman" w:hAnsi="Times New Roman" w:cs="Times New Roman"/>
          <w:b/>
          <w:bCs/>
          <w:sz w:val="28"/>
          <w:szCs w:val="28"/>
          <w:lang w:eastAsia="ru-RU"/>
        </w:rPr>
        <w:t xml:space="preserve"> </w:t>
      </w:r>
      <w:r w:rsidRPr="00FF4AC0">
        <w:rPr>
          <w:rFonts w:ascii="Times New Roman" w:hAnsi="Times New Roman" w:cs="Times New Roman"/>
          <w:b/>
          <w:bCs/>
          <w:sz w:val="28"/>
          <w:szCs w:val="28"/>
          <w:lang w:eastAsia="ru-RU"/>
        </w:rPr>
        <w:t>предостережения</w:t>
      </w:r>
    </w:p>
    <w:p w14:paraId="43B886B3"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19145A45"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6.1. Предостережение о недопустимости нарушения обязательных ого) органа сведений о готовящихся нарушениях обязательных требований и (или) в случае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с предложением о принятии мер по обеспечению соблюдения обязательных требований.</w:t>
      </w:r>
    </w:p>
    <w:p w14:paraId="3CD7C95B" w14:textId="254D99A5"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6.2. Предостережение объявляется главой </w:t>
      </w:r>
      <w:r w:rsidR="00B15819">
        <w:rPr>
          <w:rFonts w:ascii="Times New Roman" w:hAnsi="Times New Roman" w:cs="Times New Roman"/>
          <w:sz w:val="28"/>
          <w:szCs w:val="28"/>
          <w:lang w:eastAsia="ru-RU"/>
        </w:rPr>
        <w:t>Новосельского</w:t>
      </w:r>
      <w:r w:rsidRPr="001148BA">
        <w:rPr>
          <w:rFonts w:ascii="Times New Roman" w:hAnsi="Times New Roman" w:cs="Times New Roman"/>
          <w:sz w:val="28"/>
          <w:szCs w:val="28"/>
          <w:lang w:eastAsia="ru-RU"/>
        </w:rPr>
        <w:t xml:space="preserve"> сельского поселения </w:t>
      </w:r>
      <w:r w:rsidR="00B15819">
        <w:rPr>
          <w:rFonts w:ascii="Times New Roman" w:hAnsi="Times New Roman" w:cs="Times New Roman"/>
          <w:sz w:val="28"/>
          <w:szCs w:val="28"/>
          <w:lang w:eastAsia="ru-RU"/>
        </w:rPr>
        <w:t>Брюховецкого</w:t>
      </w:r>
      <w:r w:rsidRPr="001148BA">
        <w:rPr>
          <w:rFonts w:ascii="Times New Roman" w:hAnsi="Times New Roman" w:cs="Times New Roman"/>
          <w:sz w:val="28"/>
          <w:szCs w:val="28"/>
          <w:lang w:eastAsia="ru-RU"/>
        </w:rPr>
        <w:t xml:space="preserve"> муниципального района Краснодарского края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не позднее тридцати дней со</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дня получения указанных сведений.</w:t>
      </w:r>
    </w:p>
    <w:p w14:paraId="3D547C0E" w14:textId="37557DCF"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6.3. Предостережение объявляется и направляется контролируемому лицу в порядке, предусмотренном Федеральным законом № 248-ФЗ, и должно</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содержать указание на соответствующие обязательные требования,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предусматривающий их нормативный правовой акт, информацию о том, какие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конкретно действия (бездействие) контролируемого лица могут привести</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или приводят к нарушению обязательных требований, а также предложение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 принятии мер по обеспечению соблюдения данных требований и не может</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содержать требование представления контролируемым лицом сведений</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и документов.</w:t>
      </w:r>
    </w:p>
    <w:p w14:paraId="6D27F050" w14:textId="32395D16"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6.4. Предостережение не может содержать требование представления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контролируемым лицом сведений и документов.</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Контрольный (надзорный) орган осуществляет учет объявленных</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им предостережений и использует соответствующие данные для проведения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иных профилактических и контрольных (надзорных) мероприятий.</w:t>
      </w:r>
    </w:p>
    <w:p w14:paraId="303B14FD"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6.5.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14:paraId="65A10559"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В возражении указываются:</w:t>
      </w:r>
    </w:p>
    <w:p w14:paraId="6D57268F" w14:textId="49BD84D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фамилия, имя, отчество (при наличии), сведения о месте жительства</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(месте осуществления деятельности) гражданина, либо наименование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организации-заявителя, сведения о месте нахождения этой организации, либо</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реквизиты доверенности и фамилию, имя, отчество (при наличии) лица,</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подающего возражение по доверенности;</w:t>
      </w:r>
    </w:p>
    <w:p w14:paraId="436F261F"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идентификационный номер налогоплательщика заявителя;</w:t>
      </w:r>
    </w:p>
    <w:p w14:paraId="1A165BF0" w14:textId="069E04D3"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lastRenderedPageBreak/>
        <w:t>3) учетный номер предостережения в едином реестре контрольных(надзорных) мероприятий (далее - ЕРКНМ), в отношении которого подается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возражение;</w:t>
      </w:r>
    </w:p>
    <w:p w14:paraId="66D1D682" w14:textId="772BC886"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4) доводы, на основании которых заявитель не согласен с объявленным</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предостережением.</w:t>
      </w:r>
    </w:p>
    <w:p w14:paraId="1B1F2EA4" w14:textId="65B8AD85"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Заявителем могут быть представлены документы либо их копии,</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подтверждающие его доводы.</w:t>
      </w:r>
    </w:p>
    <w:p w14:paraId="164D1542" w14:textId="758660F1"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6.6. Руководитель контрольного (надзорного) органа принимает решение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об отказе в рассмотрении возражения на предостережение в течение пяти</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рабочих дней со дня получения возражения, если возражение содержит</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не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полные или некорректные сведения, нецензурные либо оскорбительные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выражения, угрозы жизни, здоровью и имуществу должностных лиц</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контрольного (надзорного) органа, а также членов их семей.</w:t>
      </w:r>
    </w:p>
    <w:p w14:paraId="263549FD" w14:textId="3F41FFA0"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6.7. Возражение рассматривается контрольным (надзорным) органом в течение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тридцати дней со дня его получения.</w:t>
      </w:r>
    </w:p>
    <w:p w14:paraId="65642D8C" w14:textId="253CCD71"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6.8. В случае удовлетворения возражения на предостережение руководитель</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контрольного (надзорного) органа аннулирует направленное ранее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предостережение. При отказе в удовлетворении возражения указываются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соответствующие обоснования.</w:t>
      </w:r>
    </w:p>
    <w:p w14:paraId="4F344E5E" w14:textId="43D71C94"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6.9. Ответ по итогам рассмотрения предостережения направляется заявителю</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на бумажном носителе либо в форме электронного документа, в том числе через</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 xml:space="preserve">федеральную государственную информационную систему </w:t>
      </w:r>
      <w:r w:rsidR="00002BC9">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Единый портал</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государственных и муниципальных услуг (функций)</w:t>
      </w:r>
      <w:r w:rsidR="00002BC9">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 xml:space="preserve"> (далее - ФГИС ЕПГУ).</w:t>
      </w:r>
    </w:p>
    <w:p w14:paraId="24AF455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6.10. 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7302EDBE"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52679080" w14:textId="77777777" w:rsidR="00647BEE" w:rsidRPr="00FF4AC0" w:rsidRDefault="00647BEE" w:rsidP="00FF4AC0">
      <w:pPr>
        <w:spacing w:after="0" w:line="240" w:lineRule="auto"/>
        <w:ind w:firstLine="709"/>
        <w:jc w:val="center"/>
        <w:rPr>
          <w:rFonts w:ascii="Times New Roman" w:hAnsi="Times New Roman" w:cs="Times New Roman"/>
          <w:b/>
          <w:bCs/>
          <w:sz w:val="28"/>
          <w:szCs w:val="28"/>
          <w:lang w:eastAsia="ru-RU"/>
        </w:rPr>
      </w:pPr>
      <w:r w:rsidRPr="00FF4AC0">
        <w:rPr>
          <w:rFonts w:ascii="Times New Roman" w:hAnsi="Times New Roman" w:cs="Times New Roman"/>
          <w:b/>
          <w:bCs/>
          <w:sz w:val="28"/>
          <w:szCs w:val="28"/>
          <w:lang w:eastAsia="ru-RU"/>
        </w:rPr>
        <w:t>7. Консультирование</w:t>
      </w:r>
    </w:p>
    <w:p w14:paraId="6A1F6FB7"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530DAAED" w14:textId="671454E5"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7.1.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w:t>
      </w:r>
      <w:r w:rsidRPr="001148BA">
        <w:rPr>
          <w:rFonts w:ascii="Times New Roman" w:hAnsi="Times New Roman" w:cs="Times New Roman"/>
          <w:sz w:val="28"/>
          <w:szCs w:val="28"/>
          <w:lang w:eastAsia="ru-RU"/>
        </w:rPr>
        <w:lastRenderedPageBreak/>
        <w:t>контроля). Консультирование осуществляется без взимания платы.</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 xml:space="preserve">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w:t>
      </w:r>
      <w:r w:rsidR="00002BC9">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Инспектор</w:t>
      </w:r>
      <w:r w:rsidR="00002BC9">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 на личном приеме либо в ходе проведения профилактического мероприятия, контрольного (надзорного) мероприятия.</w:t>
      </w:r>
    </w:p>
    <w:p w14:paraId="4E633212"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7.2. Консультирование осуществляется по следующим вопросам:</w:t>
      </w:r>
    </w:p>
    <w:p w14:paraId="4E84AC90"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организация и осуществление муниципального контроля;</w:t>
      </w:r>
    </w:p>
    <w:p w14:paraId="52DCE9DA"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порядок осуществления контрольных (надзорных) мероприятий;</w:t>
      </w:r>
    </w:p>
    <w:p w14:paraId="00042C5D" w14:textId="6EC6E38E"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 получение информации об обязательных требованиях, предъявляемых</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 деятельности контролируемых лиц, отнесении контролируемых лиц к</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категориям риска, основаниях и о рекомендуемых способах снижения категории</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риска;</w:t>
      </w:r>
    </w:p>
    <w:p w14:paraId="3B2688EF" w14:textId="28DAB28D"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4) получение информации о нормативных правовых актах (их отдельных</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положениях), содержащих обязательные требования, оценка соблюдения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которых осуществляется контрольным (надзорным) органом в рамках</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контрольных (надзорных) мероприятий;</w:t>
      </w:r>
    </w:p>
    <w:p w14:paraId="5060058D" w14:textId="69008C2F"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5) порядок обжалования решений контрольного (надзорного) органа,</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действий (бездействия) его должностных лиц;</w:t>
      </w:r>
    </w:p>
    <w:p w14:paraId="0EC1D9ED" w14:textId="550ED36B"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6) получение информации об административной ответственности</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за нарушение обязательных требований.</w:t>
      </w:r>
    </w:p>
    <w:p w14:paraId="3DD21B8F" w14:textId="34D1A2BD"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7.3. Консультирование в письменной форме осуществляется в следующих</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случаях:</w:t>
      </w:r>
    </w:p>
    <w:p w14:paraId="40781B36" w14:textId="695CF198"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по письменному запросу контролируемого лица о представлении</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письменного ответа по вопросам консультирования;</w:t>
      </w:r>
    </w:p>
    <w:p w14:paraId="5AB8AD6C" w14:textId="2DAD3241"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при невозможности предоставления ответа за отведенное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для консультирования время;</w:t>
      </w:r>
    </w:p>
    <w:p w14:paraId="79E1FB05"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 при необходимости запроса дополнительных сведений для ответа.</w:t>
      </w:r>
    </w:p>
    <w:p w14:paraId="6D67F982" w14:textId="3FB55EE4"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7.4. По итогам консультирования информация в письменной форме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контролируемым лицам и их представителям не предоставляется, за</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исключением случаев, указанных в настоящем пункте. Контролируемое лицо</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вправе направить запрос о предоставлении письменного ответа в сроки,</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установленные Федеральным законом от 2 мая 2006 года № 59-ФЗ</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 порядке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рассмотрения обращений граждан Российской Федерации</w:t>
      </w:r>
      <w:r w:rsidR="00FF4AC0">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w:t>
      </w:r>
    </w:p>
    <w:p w14:paraId="48DBD275" w14:textId="1551EE7E"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7.5. Должностные лица органа муниципального контроля обязаны соблюдать</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конфиденциальность информации, доступ к которой ограничен в соответствии с</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законодательством Российской Федерации. В ходе консультирования не может</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предоставляться информация, содержащая оценку конкретного контрольного</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мероприятия, решений и (или) действий должностных лиц органа</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муниципального контроля, иных участников контрольного мероприятия, а также</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результаты проведенных в рамках контрольного мероприятия экспертизы,</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испытаний. Информация, ставшая известной должностному лицу органа</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муниципального контроля в ходе консультирования, не может использоваться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органом муниципального контроля в целях оценки контролируемого лица по</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вопросам соблюдения обязательных требований.</w:t>
      </w:r>
    </w:p>
    <w:p w14:paraId="3425B170"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lastRenderedPageBreak/>
        <w:t>7.6. Контрольный (надзорный) орган осуществляет учет консультирований.</w:t>
      </w:r>
    </w:p>
    <w:p w14:paraId="2514F4D9" w14:textId="77777777" w:rsidR="00647BEE"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В случае поступления в контрольный (надзорный) орган пяти и более однотипных обращений контролируемых лиц и их представителей консультирование осуществляется посредством размещения письменного разъяснения на официальном сайте администрации.</w:t>
      </w:r>
    </w:p>
    <w:p w14:paraId="73D3CF9B" w14:textId="77777777" w:rsidR="00FF4AC0" w:rsidRPr="001148BA" w:rsidRDefault="00FF4AC0" w:rsidP="001148BA">
      <w:pPr>
        <w:spacing w:after="0" w:line="240" w:lineRule="auto"/>
        <w:ind w:firstLine="709"/>
        <w:jc w:val="both"/>
        <w:rPr>
          <w:rFonts w:ascii="Times New Roman" w:hAnsi="Times New Roman" w:cs="Times New Roman"/>
          <w:sz w:val="28"/>
          <w:szCs w:val="28"/>
          <w:lang w:eastAsia="ru-RU"/>
        </w:rPr>
      </w:pPr>
    </w:p>
    <w:p w14:paraId="3001F689" w14:textId="77777777" w:rsidR="00647BEE" w:rsidRPr="00FF4AC0" w:rsidRDefault="00647BEE" w:rsidP="00FF4AC0">
      <w:pPr>
        <w:spacing w:after="0" w:line="240" w:lineRule="auto"/>
        <w:ind w:firstLine="709"/>
        <w:jc w:val="center"/>
        <w:rPr>
          <w:rFonts w:ascii="Times New Roman" w:hAnsi="Times New Roman" w:cs="Times New Roman"/>
          <w:b/>
          <w:bCs/>
          <w:sz w:val="28"/>
          <w:szCs w:val="28"/>
          <w:lang w:eastAsia="ru-RU"/>
        </w:rPr>
      </w:pPr>
      <w:r w:rsidRPr="00FF4AC0">
        <w:rPr>
          <w:rFonts w:ascii="Times New Roman" w:hAnsi="Times New Roman" w:cs="Times New Roman"/>
          <w:b/>
          <w:bCs/>
          <w:sz w:val="28"/>
          <w:szCs w:val="28"/>
          <w:lang w:eastAsia="ru-RU"/>
        </w:rPr>
        <w:t>8. Профилактический визит</w:t>
      </w:r>
    </w:p>
    <w:p w14:paraId="565BA71B"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15269FA3" w14:textId="09B96BBA"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8.1. Профилактический визит проводится в форме профилактической беседы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w:t>
      </w:r>
      <w:r w:rsidR="00FF4AC0">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Инспектор</w:t>
      </w:r>
      <w:r w:rsidR="00FF4AC0">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w:t>
      </w:r>
    </w:p>
    <w:p w14:paraId="05C6E81D" w14:textId="34378FC5"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8.2. В ходе профилактического визита контролируемое лицо информируется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об обязательных требованиях, предъявляемых к его деятельности либо к</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принадлежащим ему объектам контроля, их соответствии критериям риска, о рекомендуемых способах снижения категории риска, видах, содержании и об</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интенсивности мероприятий, проводимых в отношении объекта контроля исходя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из его отнесения к соответствующей категории риска, а инспектор осуществляет</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ознакомление с объектом контроля, сбор сведений, необходимых для отнесения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объектов контроля к категориям риска, и проводит оценку уровня соблюдения</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контролируемым лицом обязательных требований.</w:t>
      </w:r>
    </w:p>
    <w:p w14:paraId="3AC36758"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8.3. Профилактический визит проводится по инициативе контрольного(надзорного) органа (обязательный профилактический визит) или по инициативе контролируемого лица.</w:t>
      </w:r>
    </w:p>
    <w:p w14:paraId="75606765"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0E6B7206" w14:textId="77777777" w:rsidR="00647BEE" w:rsidRPr="00FF4AC0" w:rsidRDefault="00647BEE" w:rsidP="00FF4AC0">
      <w:pPr>
        <w:spacing w:after="0" w:line="240" w:lineRule="auto"/>
        <w:ind w:firstLine="709"/>
        <w:jc w:val="center"/>
        <w:rPr>
          <w:rFonts w:ascii="Times New Roman" w:hAnsi="Times New Roman" w:cs="Times New Roman"/>
          <w:b/>
          <w:bCs/>
          <w:sz w:val="28"/>
          <w:szCs w:val="28"/>
          <w:lang w:eastAsia="ru-RU"/>
        </w:rPr>
      </w:pPr>
      <w:r w:rsidRPr="00FF4AC0">
        <w:rPr>
          <w:rFonts w:ascii="Times New Roman" w:hAnsi="Times New Roman" w:cs="Times New Roman"/>
          <w:b/>
          <w:bCs/>
          <w:sz w:val="28"/>
          <w:szCs w:val="28"/>
          <w:lang w:eastAsia="ru-RU"/>
        </w:rPr>
        <w:t>9. Обязательный профилактический визит</w:t>
      </w:r>
    </w:p>
    <w:p w14:paraId="4B020C0C"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28950738"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9.1. Обязательный профилактический визит проводится по основаниям и в порядке, установленном статьей 52.1 Федерального закона № 248-ФЗ с учетом периодичности проведения обязательных профилактических мероприятий, установленной частью 2 статьи 25 Федерального закона № 248-ФЗ.</w:t>
      </w:r>
    </w:p>
    <w:p w14:paraId="7842C788" w14:textId="2A2CE62F"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9.2.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в порядке, предусмотренном частью 5 статьи 21 Федерального закона от 31 июля 2020 года № 248-ФЗ</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FF4AC0">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 xml:space="preserve"> (далее -Федеральный закон № 248-ФЗ).</w:t>
      </w:r>
    </w:p>
    <w:p w14:paraId="34EDA498"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9.3.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1BD01C2F"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9.4.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19D5FD0F" w14:textId="178757DE"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lastRenderedPageBreak/>
        <w:t>9.5.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w:t>
      </w:r>
      <w:r w:rsidR="00FF4AC0">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Федерального закона № 248-ФЗ для контрольных (надзорных) мероприятий.</w:t>
      </w:r>
    </w:p>
    <w:p w14:paraId="4159F4F4" w14:textId="1209BEFE"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9.6. Контролируемое лицо или его представитель знакомится с содержанием акта обязательного профилактического визита в порядке, предусмотренном статьей 88</w:t>
      </w:r>
      <w:r w:rsidR="00002BC9">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Федерального закона № 248-ФЗ для контрольных (надзорных) мероприятий.</w:t>
      </w:r>
    </w:p>
    <w:p w14:paraId="3316F993" w14:textId="2AAC2182"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9.7.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Федерального закона № 248-ФЗ для контрольных (надзорных) мероприятий.</w:t>
      </w:r>
    </w:p>
    <w:p w14:paraId="13715A7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9.8.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7EA752F3"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9.9.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90.1Федерального закона № 248-ФЗ.</w:t>
      </w:r>
    </w:p>
    <w:p w14:paraId="7426336E" w14:textId="288E51C5"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9.10.</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Контрольный (надзорный) орган вправе провести вместо планового контрольного (надзорного) мероприятия, указанного в пункте 1 части 2 статьи 25 Федерального закона № 248-ФЗ,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14:paraId="788FE63D"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4380A5ED" w14:textId="77777777"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r w:rsidRPr="00164ECC">
        <w:rPr>
          <w:rFonts w:ascii="Times New Roman" w:hAnsi="Times New Roman" w:cs="Times New Roman"/>
          <w:b/>
          <w:bCs/>
          <w:sz w:val="28"/>
          <w:szCs w:val="28"/>
          <w:lang w:eastAsia="ru-RU"/>
        </w:rPr>
        <w:t>10. Профилактический визит по инициативе контролируемого лица</w:t>
      </w:r>
    </w:p>
    <w:p w14:paraId="396A4100"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3C4C76EA"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10.1.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5C7AC7A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10.2.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6D4A0092"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lastRenderedPageBreak/>
        <w:t>10.3.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4B04D600" w14:textId="16BEE1A9"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10.4. Решение об отказе в проведении профилактического визита может</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быть обжаловано контролируемым лицом в порядке, установленном</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Федеральным законом № 248-ФЗ.</w:t>
      </w:r>
    </w:p>
    <w:p w14:paraId="1392ACAC"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10.5.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7CF700D2"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10.6.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2AE77D4A"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10.7. Разъяснения и рекомендации, полученные контролируемым лицом в ходе профилактического визита, носят рекомендательный характер.</w:t>
      </w:r>
    </w:p>
    <w:p w14:paraId="0DBE433F"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10.8.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572686AD" w14:textId="33E3DD32"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10.9.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 </w:t>
      </w:r>
      <w:r w:rsidR="00B15819">
        <w:rPr>
          <w:rFonts w:ascii="Times New Roman" w:hAnsi="Times New Roman" w:cs="Times New Roman"/>
          <w:sz w:val="28"/>
          <w:szCs w:val="28"/>
          <w:lang w:eastAsia="ru-RU"/>
        </w:rPr>
        <w:t xml:space="preserve">Новосельского </w:t>
      </w:r>
      <w:r w:rsidRPr="001148BA">
        <w:rPr>
          <w:rFonts w:ascii="Times New Roman" w:hAnsi="Times New Roman" w:cs="Times New Roman"/>
          <w:sz w:val="28"/>
          <w:szCs w:val="28"/>
          <w:lang w:eastAsia="ru-RU"/>
        </w:rPr>
        <w:t xml:space="preserve">сельского поселения </w:t>
      </w:r>
      <w:r w:rsidR="00B15819">
        <w:rPr>
          <w:rFonts w:ascii="Times New Roman" w:hAnsi="Times New Roman" w:cs="Times New Roman"/>
          <w:sz w:val="28"/>
          <w:szCs w:val="28"/>
          <w:lang w:eastAsia="ru-RU"/>
        </w:rPr>
        <w:t>Брюховецкого</w:t>
      </w:r>
      <w:r w:rsidRPr="001148BA">
        <w:rPr>
          <w:rFonts w:ascii="Times New Roman" w:hAnsi="Times New Roman" w:cs="Times New Roman"/>
          <w:sz w:val="28"/>
          <w:szCs w:val="28"/>
          <w:lang w:eastAsia="ru-RU"/>
        </w:rPr>
        <w:t xml:space="preserve"> муниципального района Краснодарского края для принятия решения о проведении контрольных (надзорных) мероприятий.</w:t>
      </w:r>
    </w:p>
    <w:p w14:paraId="7C097CED"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130A8763" w14:textId="77777777"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r w:rsidRPr="00164ECC">
        <w:rPr>
          <w:rFonts w:ascii="Times New Roman" w:hAnsi="Times New Roman" w:cs="Times New Roman"/>
          <w:b/>
          <w:bCs/>
          <w:sz w:val="28"/>
          <w:szCs w:val="28"/>
          <w:lang w:eastAsia="ru-RU"/>
        </w:rPr>
        <w:t>11.Осуществление муниципального контроля</w:t>
      </w:r>
    </w:p>
    <w:p w14:paraId="15F89B0A" w14:textId="47A9A7F9"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p>
    <w:p w14:paraId="7D607957"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11.1. Контрольные (надзорные) мероприятия в отношении контролируемых лиц проводятся должностными лицами контрольного (надзорного) органа в соответствии с Федеральным законом № 248-ФЗ.</w:t>
      </w:r>
    </w:p>
    <w:p w14:paraId="791BECF9" w14:textId="02A664D6"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11.2. Плановые контрольные (надзорные) мероприятия в отношении</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контролируемых лиц проводятся на основании плана проведения плановых</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контрольных (надзорных) мероприятий на очередной календарный год,</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формируемого контрольным (надзорным) органом и подлежащего согласованию</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с органами прокуратуры.</w:t>
      </w:r>
    </w:p>
    <w:p w14:paraId="3F5EFBBA" w14:textId="26435FB6"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Порядок формирования ежегодного плана контрольных (надзорных)мероприятий, его согласования с органами прокуратуры, включения в него</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и исключения из него контрольных (надзорных) мероприятий в течение года</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устанавливается Правительством Российской Федерации.</w:t>
      </w:r>
    </w:p>
    <w:p w14:paraId="39EBDE5F" w14:textId="0D9FCED1"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11.3. Информация о контрольных (надзорных) мероприятиях размещается</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в ЕРКНМ.</w:t>
      </w:r>
    </w:p>
    <w:p w14:paraId="28BEA726" w14:textId="73C4AC03"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11.4. В целях фиксации доказательств нарушений обязательных требований</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должностными лицами контрольного (надзорного) органа и лицами,</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 xml:space="preserve">обладающими специальными знаниями и навыками, </w:t>
      </w:r>
      <w:r w:rsidRPr="001148BA">
        <w:rPr>
          <w:rFonts w:ascii="Times New Roman" w:hAnsi="Times New Roman" w:cs="Times New Roman"/>
          <w:sz w:val="28"/>
          <w:szCs w:val="28"/>
          <w:lang w:eastAsia="ru-RU"/>
        </w:rPr>
        <w:lastRenderedPageBreak/>
        <w:t>необходимыми для</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оказания содействия контрольному (надзорному) органу, в том числе при</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применении технических средств, привлекаемыми к совершению контрольных(надзорных) действий (далее - специалисты), могут использоваться фотосъемка,</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аудио- и видеозапись.</w:t>
      </w:r>
    </w:p>
    <w:p w14:paraId="351F1EF8" w14:textId="21315CF2"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Решение об использовании фотосъемки, аудио- и видеозаписи, иных</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способов фиксации доказательств нарушений обязательных требований</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при осуществлении контрольных (надзорных) мероприятий, совершении</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контрольных (надзорных) действий принимается должностными лицами</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и специалистами самостоятельно.</w:t>
      </w:r>
    </w:p>
    <w:p w14:paraId="05F3D27C" w14:textId="506E9EA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Для фиксации доказательств нарушений обязательных требований могут</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быть использованы любые имеющиеся в распоряжении технические средства</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фотосъемки, аудио- и видеозаписи. Информация о проведении фотосъемки,</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аудио- и видеозаписи и использованных для этих целей технических средствах</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отражается в акте контрольного (надзорного) мероприятия.</w:t>
      </w:r>
    </w:p>
    <w:p w14:paraId="75DE8FF9" w14:textId="6B09E1AB"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Проведение фотосъемки, аудио- и видеозаписи осуществляется</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с обязательным уведомлением контролируемого лица.</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Фиксация нарушений обязательных требований при помощи фотосъемки</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производится не менее чем двумя снимками каждого из выявленных нарушений</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обязательных требований.</w:t>
      </w:r>
    </w:p>
    <w:p w14:paraId="764634BF" w14:textId="7DB793A9"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Аудио- и видеозапись осуществляется в ходе проведения контрольного(надзорного) мероприятия непрерывно с уведомлением в начале и конце записи</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 дате, месте, времени начала и окончания осуществления записи. В ходе записи</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подробно фиксируются и указываются место и характер выявленного нарушения</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обязательных требований.</w:t>
      </w:r>
    </w:p>
    <w:p w14:paraId="7E6275CC"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Результаты проведения фотосъемки, аудио- и видеозаписи являются приложением к акту контрольного (надзорного) мероприятия. Использование фотосъемки, аудио-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224E216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11.5. При проведении контрольного (надзорного) мероприятия, предусматривающего взаимодействие с контролируемым лицом в месте осуществления деятельности контролируемого лица, контролируемому лицу должностным лицом контрольного (надзорного) органа предъявляются служебное удостоверение, решение о проведении контрольного (надзорного) мероприятия, подписанное руководителем контрольного (надзорного) органа, а также сообщается учетный номер контрольного (надзорного) мероприятия в ЕРКНМ.</w:t>
      </w:r>
    </w:p>
    <w:p w14:paraId="2A641D7F"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11.6. Информирование контролируемых лиц о совершаемых должностными лицами контрольного (надзорного) органа действиях и принимаемых решениях осуществляется путем размещения сведений об указанных действиях и решениях в ЕРКНМ,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ФГИС ЕПГУ.</w:t>
      </w:r>
    </w:p>
    <w:p w14:paraId="5DCC6A00" w14:textId="1AF0DC09"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lastRenderedPageBreak/>
        <w:t>11.7.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статьей 21</w:t>
      </w:r>
      <w:r w:rsidR="00002BC9">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Федерального закона № 248-ФЗ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060B6C2D"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11.8. Контролируемое лицо вправе представить в контрольный (надзорный) орган информацию о невозможности присутствия при проведении контрольного (надзорного) мероприятия в случае:</w:t>
      </w:r>
    </w:p>
    <w:p w14:paraId="7F41BC95"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отсутствия контролируемого лица на момент проведения контрольного</w:t>
      </w:r>
    </w:p>
    <w:p w14:paraId="17EC8FDA"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(надзорного) мероприятия в связи с нахождением в служебной командировке, отпуске (при предоставлении подтверждающих документов);</w:t>
      </w:r>
    </w:p>
    <w:p w14:paraId="69574B13"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временной нетрудоспособности контролируемого лица на момент проведения контрольного (надзорного) мероприятия (при предоставлении подтверждающих документов). Информация о невозможности присутствия при проведении контрольного (надзорного) мероприятия направляется непосредственно контролируемым лицом в контрольный (надзорный) орган, вынесший решение о проведении контрольного (надзорного) мероприятия, на бумажном носителе на почтовый адрес, указанный в решении о проведении контрольного (надзорного) мероприятия, или в форме электронного документа, в том числе через ФГИС ЕПГУ.</w:t>
      </w:r>
    </w:p>
    <w:p w14:paraId="54E81089"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Проведение контрольного (надзорного) мероприятия в отношении контролируемого лица, представившего информацию о невозможности присутствия при проведении контрольного (надзорного) мероприятия, переносится на срок до устранения причин, препятствующих присутствию при проведении контрольного (надзорного) мероприятия.</w:t>
      </w:r>
    </w:p>
    <w:p w14:paraId="65CF428A"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11.9. В случае отсутствия выявленных нарушений обязательных требований при проведении контрольного (надзорного) мероприятия сведения об этом вносятся в ЕРКНМ. Должностное лицо контрольного (надзорного) органа вправе выдать рекомендации по соблюдению обязательных требований, провести мероприятия, направленные на профилактику рисков причинения вреда (ущерба) охраняемым законом ценностям.</w:t>
      </w:r>
    </w:p>
    <w:p w14:paraId="5B38A21D"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11.10. В случае выявления при проведении контрольного (надзорного) мероприятия нарушений обязательных требований контрольный (надзорный) орган в пределах полномочий, предусмотренных законодательством Российской Федерации, обязан:</w:t>
      </w:r>
    </w:p>
    <w:p w14:paraId="26B027A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и (или) о </w:t>
      </w:r>
      <w:r w:rsidRPr="001148BA">
        <w:rPr>
          <w:rFonts w:ascii="Times New Roman" w:hAnsi="Times New Roman" w:cs="Times New Roman"/>
          <w:sz w:val="28"/>
          <w:szCs w:val="28"/>
          <w:lang w:eastAsia="ru-RU"/>
        </w:rPr>
        <w:lastRenderedPageBreak/>
        <w:t>проведении мероприятий по предотвращению причинения вреда (ущерба) охраняемым законом ценностям;</w:t>
      </w:r>
    </w:p>
    <w:p w14:paraId="4EEDE179"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контролируемых лиц,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16EFB474"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 при выявлении в ходе контрольного (надзорного) мероприятия признаков административного правонарушения направить информацию об этом в соответствующий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04EA8349"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33BB4363"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5) рассмотреть вопрос о выдаче рекомендаций по соблюдению обязательных требований, проведении мероприятий, направленных на профилактику рисков причинения вреда (ущерба) охраняемым законом ценностям.</w:t>
      </w:r>
    </w:p>
    <w:p w14:paraId="6C7375D7" w14:textId="10AF810E"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11.11. В случае выявления при проведении контрольного (надзорного) мероприятия нарушений обязательных требований, за которые законодательством Российской Федерации предусмотрена административная и</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иная ответственность, в акте контрольного (надзорного) мероприятия указывается информация о наличии признаков выявленного нарушения.</w:t>
      </w:r>
    </w:p>
    <w:p w14:paraId="247CB14B"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11.12. В случае выявления при проведении контрольного (надзорного) мероприятия фактов, свидетельствующих о совершении административного правонарушения, ответственность за которое предусмотрена частью 1 статьи 19.4, статьей 19.4.1, частью 1 статьи 19.5, статьей 19.7 Кодекса Российской Федерации об административных правонарушениях, должностными лицами контрольного (надзорного) органа составляется протокол об административном правонарушении, который вручается или направляется контролируемому лицу в соответствии с законодательством об административных правонарушениях.</w:t>
      </w:r>
    </w:p>
    <w:p w14:paraId="5EAA4B35"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11.13. При организации и осуществлении муниципального контроля в рамках межведомственного информационного взаимодействия контрольный (надзорный) орган имеет право получать на безвозмездной основе документы и (или) сведения от иных органов либо подведомственных указанным органам </w:t>
      </w:r>
      <w:r w:rsidRPr="001148BA">
        <w:rPr>
          <w:rFonts w:ascii="Times New Roman" w:hAnsi="Times New Roman" w:cs="Times New Roman"/>
          <w:sz w:val="28"/>
          <w:szCs w:val="28"/>
          <w:lang w:eastAsia="ru-RU"/>
        </w:rPr>
        <w:lastRenderedPageBreak/>
        <w:t>организаций, в распоряжении которых находятся эти документы и (или) сведения.</w:t>
      </w:r>
    </w:p>
    <w:p w14:paraId="46141C9A"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0C9A0C73" w14:textId="77777777"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r w:rsidRPr="00164ECC">
        <w:rPr>
          <w:rFonts w:ascii="Times New Roman" w:hAnsi="Times New Roman" w:cs="Times New Roman"/>
          <w:b/>
          <w:bCs/>
          <w:sz w:val="28"/>
          <w:szCs w:val="28"/>
          <w:lang w:eastAsia="ru-RU"/>
        </w:rPr>
        <w:t>12. Предписание об устранении выявленных нарушений обязательных требований</w:t>
      </w:r>
    </w:p>
    <w:p w14:paraId="0CDC5CB7" w14:textId="37F6B6FA"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p>
    <w:p w14:paraId="7CDD902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12.1.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w:t>
      </w:r>
    </w:p>
    <w:p w14:paraId="5AF0006F"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12.2.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444D7B44"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6B7EAA7B"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срок устранения выявленного нарушения обязательных требований с указанием конкретной даты;</w:t>
      </w:r>
    </w:p>
    <w:p w14:paraId="755F1529"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 перечень рекомендованных мероприятий по устранению выявленного нарушения обязательных требований;</w:t>
      </w:r>
    </w:p>
    <w:p w14:paraId="5BBBB610"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4B445A8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12.3.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1850E6C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12.4. Контрольный (надзорный) орган может отменить предписание об устранении выявленных нарушений обязательных требований в случаях, установленных Федеральным законом № 248-ФЗ.</w:t>
      </w:r>
    </w:p>
    <w:p w14:paraId="72B2009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12.5.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в соответствии со ст. 90.2. Федерального закона № 248-ФЗ.</w:t>
      </w:r>
    </w:p>
    <w:p w14:paraId="31CD5F59"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6E2E1247" w14:textId="4F5B095D" w:rsidR="00647BEE" w:rsidRPr="001148BA" w:rsidRDefault="00647BEE" w:rsidP="00164ECC">
      <w:pPr>
        <w:spacing w:after="0" w:line="240" w:lineRule="auto"/>
        <w:ind w:firstLine="709"/>
        <w:jc w:val="center"/>
        <w:rPr>
          <w:rFonts w:ascii="Times New Roman" w:hAnsi="Times New Roman" w:cs="Times New Roman"/>
          <w:sz w:val="28"/>
          <w:szCs w:val="28"/>
          <w:lang w:eastAsia="ru-RU"/>
        </w:rPr>
      </w:pPr>
      <w:r w:rsidRPr="00164ECC">
        <w:rPr>
          <w:rFonts w:ascii="Times New Roman" w:hAnsi="Times New Roman" w:cs="Times New Roman"/>
          <w:b/>
          <w:bCs/>
          <w:sz w:val="28"/>
          <w:szCs w:val="28"/>
          <w:lang w:eastAsia="ru-RU"/>
        </w:rPr>
        <w:t>13. Контрольные (надзорные) мероприятия,</w:t>
      </w:r>
      <w:r w:rsidR="00164ECC">
        <w:rPr>
          <w:rFonts w:ascii="Times New Roman" w:hAnsi="Times New Roman" w:cs="Times New Roman"/>
          <w:b/>
          <w:bCs/>
          <w:sz w:val="28"/>
          <w:szCs w:val="28"/>
          <w:lang w:eastAsia="ru-RU"/>
        </w:rPr>
        <w:t xml:space="preserve"> </w:t>
      </w:r>
      <w:r w:rsidRPr="00164ECC">
        <w:rPr>
          <w:rFonts w:ascii="Times New Roman" w:hAnsi="Times New Roman" w:cs="Times New Roman"/>
          <w:b/>
          <w:bCs/>
          <w:sz w:val="28"/>
          <w:szCs w:val="28"/>
          <w:lang w:eastAsia="ru-RU"/>
        </w:rPr>
        <w:t>контрольные (надзорные) мероприятия без взаимодействия</w:t>
      </w:r>
    </w:p>
    <w:p w14:paraId="78802AD8"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67F8A6D0"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lastRenderedPageBreak/>
        <w:t>13.1. Взаимодействие с контролируемым лицом осуществляется при проведении следующих контрольных (надзорных) мероприятий:</w:t>
      </w:r>
    </w:p>
    <w:p w14:paraId="49246DA0"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инспекционный визит;</w:t>
      </w:r>
    </w:p>
    <w:p w14:paraId="158E7AD4"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документарная проверка;</w:t>
      </w:r>
    </w:p>
    <w:p w14:paraId="160AD97B"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 выездная проверка.</w:t>
      </w:r>
    </w:p>
    <w:p w14:paraId="3945FB95"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13.2. Без взаимодействия с контролируемым лицом проводятся следующие</w:t>
      </w:r>
    </w:p>
    <w:p w14:paraId="4CD149F0"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контрольные (надзорные) мероприятия:</w:t>
      </w:r>
    </w:p>
    <w:p w14:paraId="140E489E"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наблюдение за соблюдением обязательных требований;</w:t>
      </w:r>
    </w:p>
    <w:p w14:paraId="0304935E"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выездное обследование.</w:t>
      </w:r>
    </w:p>
    <w:p w14:paraId="619638F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13.3. Оценка соблюдения контролируемыми лицами обязательных</w:t>
      </w:r>
    </w:p>
    <w:p w14:paraId="5B134D7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w:t>
      </w:r>
    </w:p>
    <w:p w14:paraId="0E8EDB5E" w14:textId="2332A1F3"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13.4</w:t>
      </w:r>
      <w:r w:rsidR="00002BC9">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должностным лицом контрольного (надзорного) органа следующих контрольных (надзорных) действий:</w:t>
      </w:r>
    </w:p>
    <w:p w14:paraId="19826D88"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осмотр;</w:t>
      </w:r>
    </w:p>
    <w:p w14:paraId="3BB0BFB7"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опрос;</w:t>
      </w:r>
    </w:p>
    <w:p w14:paraId="06B7A9FF"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 получение письменных объяснений;</w:t>
      </w:r>
    </w:p>
    <w:p w14:paraId="4F015F4C"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4) истребование документов;</w:t>
      </w:r>
    </w:p>
    <w:p w14:paraId="02B1C147"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5) инструментальное обследование;</w:t>
      </w:r>
    </w:p>
    <w:p w14:paraId="78506C0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6) экспертиза.</w:t>
      </w:r>
    </w:p>
    <w:p w14:paraId="404D1AF7"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13.5. В целях оценки риска причинения вреда (ущерба) при принятии</w:t>
      </w:r>
    </w:p>
    <w:p w14:paraId="69105F27"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решения о проведении и выборе вида внепланового контрольного (надзорного) мероприятия применяются индикаторы риска.</w:t>
      </w:r>
    </w:p>
    <w:p w14:paraId="341F4AD0"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13.6. Индикаторы риска нарушения обязательных требований указаны в приложении 1 к настоящему Положению. 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2F85D9C4"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13.7. Контрольные (надзорные) мероприятия проводятся на основании</w:t>
      </w:r>
    </w:p>
    <w:p w14:paraId="3D0003A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решения о проведении контрольного (надзорного) мероприятия, принимаемого руководителем контрольного (надзорного) органа.</w:t>
      </w:r>
    </w:p>
    <w:p w14:paraId="4497FFA5"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13.8. Контрольные (надзорные) мероприятия без взаимодействия проводятся должностными лицами контрольного (надзорного) органа на основании заданий руководителя контрольного (надзорного) органа.</w:t>
      </w:r>
    </w:p>
    <w:p w14:paraId="163733B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Контрольные (надзорные) мероприятия без взаимодействия не проводятся в отношении объектов контроля, которые включены в планы контрольных (надзорных) мероприятий на текущий год.</w:t>
      </w:r>
    </w:p>
    <w:p w14:paraId="5EC78DA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13.9. В случае принятия решения о проведении контрольного (надзорного)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w:t>
      </w:r>
      <w:r w:rsidRPr="001148BA">
        <w:rPr>
          <w:rFonts w:ascii="Times New Roman" w:hAnsi="Times New Roman" w:cs="Times New Roman"/>
          <w:sz w:val="28"/>
          <w:szCs w:val="28"/>
          <w:lang w:eastAsia="ru-RU"/>
        </w:rPr>
        <w:lastRenderedPageBreak/>
        <w:t>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такое решение принимается руководителем контрольного (надзорного) органа на основании мотивированного представления должностного лица контрольного (надзорного) органа о проведении контрольного (надзорного) мероприятия.</w:t>
      </w:r>
    </w:p>
    <w:p w14:paraId="28914264"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67ACB531" w14:textId="77777777"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r w:rsidRPr="00164ECC">
        <w:rPr>
          <w:rFonts w:ascii="Times New Roman" w:hAnsi="Times New Roman" w:cs="Times New Roman"/>
          <w:b/>
          <w:bCs/>
          <w:sz w:val="28"/>
          <w:szCs w:val="28"/>
          <w:lang w:eastAsia="ru-RU"/>
        </w:rPr>
        <w:t>14. Инспекционный визит</w:t>
      </w:r>
    </w:p>
    <w:p w14:paraId="67B001D9" w14:textId="72831FB4"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p>
    <w:p w14:paraId="6643D4FF" w14:textId="2D273E1B"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14.1. Инспекционный визит проводится по месту нахождения (осуществления деятельности) контролируемого лица либо объекта контроля. Инспекционный визит, может быть проведен с использованием средств дистанционного взаимодействия, в том числе посредством </w:t>
      </w:r>
      <w:r w:rsidR="00164ECC" w:rsidRPr="001148BA">
        <w:rPr>
          <w:rFonts w:ascii="Times New Roman" w:hAnsi="Times New Roman" w:cs="Times New Roman"/>
          <w:sz w:val="28"/>
          <w:szCs w:val="28"/>
          <w:lang w:eastAsia="ru-RU"/>
        </w:rPr>
        <w:t>видеоконференцсвязи</w:t>
      </w:r>
      <w:r w:rsidRPr="001148BA">
        <w:rPr>
          <w:rFonts w:ascii="Times New Roman" w:hAnsi="Times New Roman" w:cs="Times New Roman"/>
          <w:sz w:val="28"/>
          <w:szCs w:val="28"/>
          <w:lang w:eastAsia="ru-RU"/>
        </w:rPr>
        <w:t xml:space="preserve">, а также с использованием мобильного приложения </w:t>
      </w:r>
      <w:r w:rsidR="00164ECC">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Инспектор</w:t>
      </w:r>
      <w:r w:rsidR="00164ECC">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w:t>
      </w:r>
    </w:p>
    <w:p w14:paraId="534F1B7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14.2. В ходе инспекционного визита могут совершаться следующие контрольные (надзорные) действия:</w:t>
      </w:r>
    </w:p>
    <w:p w14:paraId="1CDCB1F8"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осмотр;</w:t>
      </w:r>
    </w:p>
    <w:p w14:paraId="59A42A7E"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опрос;</w:t>
      </w:r>
    </w:p>
    <w:p w14:paraId="09FF14D8"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 получение письменных объяснений;</w:t>
      </w:r>
    </w:p>
    <w:p w14:paraId="19CF599E"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4) истребование документов;</w:t>
      </w:r>
    </w:p>
    <w:p w14:paraId="42ADD040"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5) инструментальное обследование.</w:t>
      </w:r>
    </w:p>
    <w:p w14:paraId="211AF687"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14.3. Инспекционный визит проводится без предварительного уведомления контролируемого лица.</w:t>
      </w:r>
    </w:p>
    <w:p w14:paraId="22705344"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14.4.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4A371059"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3D7B0C76" w14:textId="77777777"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r w:rsidRPr="00164ECC">
        <w:rPr>
          <w:rFonts w:ascii="Times New Roman" w:hAnsi="Times New Roman" w:cs="Times New Roman"/>
          <w:b/>
          <w:bCs/>
          <w:sz w:val="28"/>
          <w:szCs w:val="28"/>
          <w:lang w:eastAsia="ru-RU"/>
        </w:rPr>
        <w:t>15. Документарная проверка</w:t>
      </w:r>
    </w:p>
    <w:p w14:paraId="3499D473"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0C78017E"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15.1. Документарная проверка проводится по месту нахождения контрольного (надзорного) органа.</w:t>
      </w:r>
    </w:p>
    <w:p w14:paraId="72DDFDB6" w14:textId="2FAF313B"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15.2. В ходе документарной проверки документы могут представляться контролируемыми лицами с использованием единого портала</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 xml:space="preserve">государственных и муниципальных услуг, регионального портала государственных и муниципальных услуг или мобильного приложения </w:t>
      </w:r>
      <w:r w:rsidR="00164ECC">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Инспектор</w:t>
      </w:r>
      <w:r w:rsidR="00164ECC">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w:t>
      </w:r>
    </w:p>
    <w:p w14:paraId="495B1F22"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15.3. Срок проведения документарной проверки не может превышать десять рабочих дней.</w:t>
      </w:r>
    </w:p>
    <w:p w14:paraId="47C64A78"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15.4.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w:t>
      </w:r>
      <w:r w:rsidRPr="001148BA">
        <w:rPr>
          <w:rFonts w:ascii="Times New Roman" w:hAnsi="Times New Roman" w:cs="Times New Roman"/>
          <w:sz w:val="28"/>
          <w:szCs w:val="28"/>
          <w:lang w:eastAsia="ru-RU"/>
        </w:rPr>
        <w:lastRenderedPageBreak/>
        <w:t>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14:paraId="1D23C5BF"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0065F64D" w14:textId="77777777"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r w:rsidRPr="00164ECC">
        <w:rPr>
          <w:rFonts w:ascii="Times New Roman" w:hAnsi="Times New Roman" w:cs="Times New Roman"/>
          <w:b/>
          <w:bCs/>
          <w:sz w:val="28"/>
          <w:szCs w:val="28"/>
          <w:lang w:eastAsia="ru-RU"/>
        </w:rPr>
        <w:t>16. Выездная проверка</w:t>
      </w:r>
    </w:p>
    <w:p w14:paraId="62A68724"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299B5F80" w14:textId="6F00701C"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16.1.</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Под выездной проверкой в целях Федерального закона № 248-ФЗ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14:paraId="48AB772F"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16.2.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75081D10" w14:textId="5FD82015"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16.3. Выездная проверка, указанная в пункте 16.1. раздела 16 настоящего Положения,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002BC9">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Инспектор</w:t>
      </w:r>
      <w:r w:rsidR="00002BC9">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w:t>
      </w:r>
    </w:p>
    <w:p w14:paraId="534FEA98"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осмотр;</w:t>
      </w:r>
    </w:p>
    <w:p w14:paraId="3BE7A5C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опрос;</w:t>
      </w:r>
    </w:p>
    <w:p w14:paraId="40CEC377"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3) получение письменных объяснений;</w:t>
      </w:r>
    </w:p>
    <w:p w14:paraId="572D8AB7"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4) истребование документов;</w:t>
      </w:r>
    </w:p>
    <w:p w14:paraId="092F6A32"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5) инструментальное обследование;</w:t>
      </w:r>
    </w:p>
    <w:p w14:paraId="7B09C039"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6) экспертиза.</w:t>
      </w:r>
    </w:p>
    <w:p w14:paraId="4020568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16.5. Срок проведения выездной проверки составляет не более десяти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14:paraId="33A42A6C" w14:textId="049A3C69"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Действие требований, установленных</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частью 7</w:t>
      </w:r>
      <w:r w:rsidR="00002BC9">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статьи 73 Закона №248-ФЗ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w:t>
      </w:r>
      <w:r w:rsidR="00164ECC">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пунктом 2 части 1.1 статьи 4</w:t>
      </w:r>
      <w:r w:rsidR="00002BC9">
        <w:rPr>
          <w:rFonts w:ascii="Times New Roman" w:hAnsi="Times New Roman" w:cs="Times New Roman"/>
          <w:sz w:val="28"/>
          <w:szCs w:val="28"/>
          <w:lang w:eastAsia="ru-RU"/>
        </w:rPr>
        <w:t xml:space="preserve"> </w:t>
      </w:r>
      <w:r w:rsidRPr="001148BA">
        <w:rPr>
          <w:rFonts w:ascii="Times New Roman" w:hAnsi="Times New Roman" w:cs="Times New Roman"/>
          <w:sz w:val="28"/>
          <w:szCs w:val="28"/>
          <w:lang w:eastAsia="ru-RU"/>
        </w:rPr>
        <w:t xml:space="preserve">Федерального закона от 24 июля 2007года № 209-ФЗ </w:t>
      </w:r>
      <w:r w:rsidR="00164ECC">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О развитии малого и среднего предпринимательства в Российской Федерации</w:t>
      </w:r>
      <w:r w:rsidR="00164ECC">
        <w:rPr>
          <w:rFonts w:ascii="Times New Roman" w:hAnsi="Times New Roman" w:cs="Times New Roman"/>
          <w:sz w:val="28"/>
          <w:szCs w:val="28"/>
          <w:lang w:eastAsia="ru-RU"/>
        </w:rPr>
        <w:t>»</w:t>
      </w:r>
      <w:r w:rsidRPr="001148BA">
        <w:rPr>
          <w:rFonts w:ascii="Times New Roman" w:hAnsi="Times New Roman" w:cs="Times New Roman"/>
          <w:sz w:val="28"/>
          <w:szCs w:val="28"/>
          <w:lang w:eastAsia="ru-RU"/>
        </w:rPr>
        <w:t xml:space="preserve">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w:t>
      </w:r>
      <w:r w:rsidRPr="001148BA">
        <w:rPr>
          <w:rFonts w:ascii="Times New Roman" w:hAnsi="Times New Roman" w:cs="Times New Roman"/>
          <w:sz w:val="28"/>
          <w:szCs w:val="28"/>
          <w:lang w:eastAsia="ru-RU"/>
        </w:rPr>
        <w:lastRenderedPageBreak/>
        <w:t>предшествующий календарный год не превышает предельного значения, установленного указанным пунктом для микропредприятий.</w:t>
      </w:r>
    </w:p>
    <w:p w14:paraId="3BFC3F9C"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57211D5C" w14:textId="77777777"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r w:rsidRPr="00164ECC">
        <w:rPr>
          <w:rFonts w:ascii="Times New Roman" w:hAnsi="Times New Roman" w:cs="Times New Roman"/>
          <w:b/>
          <w:bCs/>
          <w:sz w:val="28"/>
          <w:szCs w:val="28"/>
          <w:lang w:eastAsia="ru-RU"/>
        </w:rPr>
        <w:t>17. Наблюдение за соблюдением обязательных требований (мониторинг безопасности)</w:t>
      </w:r>
    </w:p>
    <w:p w14:paraId="2C703C8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68CE9BF2"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17.1. 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594186C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17.2. Срок проведения наблюдения за соблюдением не может превышать десять рабочих дней.</w:t>
      </w:r>
    </w:p>
    <w:p w14:paraId="41DB6CE9" w14:textId="38573217"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p>
    <w:p w14:paraId="19EDF579" w14:textId="77777777"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r w:rsidRPr="00164ECC">
        <w:rPr>
          <w:rFonts w:ascii="Times New Roman" w:hAnsi="Times New Roman" w:cs="Times New Roman"/>
          <w:b/>
          <w:bCs/>
          <w:sz w:val="28"/>
          <w:szCs w:val="28"/>
          <w:lang w:eastAsia="ru-RU"/>
        </w:rPr>
        <w:t>18. Выездное обследование</w:t>
      </w:r>
    </w:p>
    <w:p w14:paraId="58EED9BA"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5E23AC4E"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18.1.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19961038"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18.2. Выездное обследование проводится без информирования контролируемого лица.</w:t>
      </w:r>
    </w:p>
    <w:p w14:paraId="2CF8ECB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18.3. В ходе выездного обследования могут совершаться следующие контрольные (надзорные) действия:</w:t>
      </w:r>
    </w:p>
    <w:p w14:paraId="649D0C8E"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 осмотр;</w:t>
      </w:r>
    </w:p>
    <w:p w14:paraId="77F77DA6"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 инструментальное обследование.</w:t>
      </w:r>
    </w:p>
    <w:p w14:paraId="6C9C2FE1"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3EE5BE34" w14:textId="77777777"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r w:rsidRPr="00164ECC">
        <w:rPr>
          <w:rFonts w:ascii="Times New Roman" w:hAnsi="Times New Roman" w:cs="Times New Roman"/>
          <w:b/>
          <w:bCs/>
          <w:sz w:val="28"/>
          <w:szCs w:val="28"/>
          <w:lang w:eastAsia="ru-RU"/>
        </w:rPr>
        <w:t>19. Результаты контрольных (надзорных) мероприятий</w:t>
      </w:r>
    </w:p>
    <w:p w14:paraId="0EBEA749"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43245F8E"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19.1.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w:t>
      </w:r>
    </w:p>
    <w:p w14:paraId="6572A1BA"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19.2. Документы, иные материалы, являющиеся доказательствами нарушения обязательных требований, должны быть приобщены к акту.</w:t>
      </w:r>
    </w:p>
    <w:p w14:paraId="79B33FEC"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Заполненные при проведении контрольного (надзорного) мероприятия проверочные листы должны быть приобщены к акту.</w:t>
      </w:r>
    </w:p>
    <w:p w14:paraId="6CA83B64"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19.3. Оформление акта производится на месте проведения контрольного (надзорного) мероприятия в день окончания проведения такого мероприятия </w:t>
      </w:r>
      <w:r w:rsidRPr="001148BA">
        <w:rPr>
          <w:rFonts w:ascii="Times New Roman" w:hAnsi="Times New Roman" w:cs="Times New Roman"/>
          <w:sz w:val="28"/>
          <w:szCs w:val="28"/>
          <w:lang w:eastAsia="ru-RU"/>
        </w:rPr>
        <w:lastRenderedPageBreak/>
        <w:t>либо не позднее дня, следующего за днем окончания проведения такого мероприятия.</w:t>
      </w:r>
    </w:p>
    <w:p w14:paraId="0CFB5282"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19.4. Акт контрольного (надзорного) мероприятия, проведение которого было согласовано органами прокуратуры, направляется в органы прокуратуры</w:t>
      </w:r>
    </w:p>
    <w:p w14:paraId="2098FD5A"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посредством ЕРКНМ непосредственно после его оформления.</w:t>
      </w:r>
    </w:p>
    <w:p w14:paraId="283C1B0C"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24E65B6D" w14:textId="04297167" w:rsidR="00647BEE" w:rsidRPr="00164ECC" w:rsidRDefault="00647BEE" w:rsidP="00164ECC">
      <w:pPr>
        <w:spacing w:after="0" w:line="240" w:lineRule="auto"/>
        <w:ind w:firstLine="709"/>
        <w:jc w:val="center"/>
        <w:rPr>
          <w:rFonts w:ascii="Times New Roman" w:hAnsi="Times New Roman" w:cs="Times New Roman"/>
          <w:b/>
          <w:bCs/>
          <w:sz w:val="28"/>
          <w:szCs w:val="28"/>
          <w:lang w:eastAsia="ru-RU"/>
        </w:rPr>
      </w:pPr>
      <w:r w:rsidRPr="00164ECC">
        <w:rPr>
          <w:rFonts w:ascii="Times New Roman" w:hAnsi="Times New Roman" w:cs="Times New Roman"/>
          <w:b/>
          <w:bCs/>
          <w:sz w:val="28"/>
          <w:szCs w:val="28"/>
          <w:lang w:eastAsia="ru-RU"/>
        </w:rPr>
        <w:t>20.</w:t>
      </w:r>
      <w:r w:rsidR="00164ECC">
        <w:rPr>
          <w:rFonts w:ascii="Times New Roman" w:hAnsi="Times New Roman" w:cs="Times New Roman"/>
          <w:b/>
          <w:bCs/>
          <w:sz w:val="28"/>
          <w:szCs w:val="28"/>
          <w:lang w:eastAsia="ru-RU"/>
        </w:rPr>
        <w:t xml:space="preserve"> </w:t>
      </w:r>
      <w:r w:rsidRPr="00164ECC">
        <w:rPr>
          <w:rFonts w:ascii="Times New Roman" w:hAnsi="Times New Roman" w:cs="Times New Roman"/>
          <w:b/>
          <w:bCs/>
          <w:sz w:val="28"/>
          <w:szCs w:val="28"/>
          <w:lang w:eastAsia="ru-RU"/>
        </w:rPr>
        <w:t>Досудебное обжалование</w:t>
      </w:r>
    </w:p>
    <w:p w14:paraId="344E23B0"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13AE8A0E" w14:textId="11ED3886" w:rsidR="00AD14EA" w:rsidRPr="00AD14EA" w:rsidRDefault="00647BEE" w:rsidP="00AD14E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20.1.</w:t>
      </w:r>
      <w:r w:rsidR="00164ECC">
        <w:rPr>
          <w:rFonts w:ascii="Times New Roman" w:hAnsi="Times New Roman" w:cs="Times New Roman"/>
          <w:sz w:val="28"/>
          <w:szCs w:val="28"/>
          <w:lang w:eastAsia="ru-RU"/>
        </w:rPr>
        <w:t xml:space="preserve"> </w:t>
      </w:r>
      <w:r w:rsidR="00AD14EA" w:rsidRPr="00AD14EA">
        <w:rPr>
          <w:rFonts w:ascii="Times New Roman" w:hAnsi="Times New Roman" w:cs="Times New Roman"/>
          <w:sz w:val="28"/>
          <w:szCs w:val="28"/>
          <w:lang w:eastAsia="ru-RU"/>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об отказе в проведении любых профилактических визитов по заявлениям контролируемых лиц:</w:t>
      </w:r>
    </w:p>
    <w:p w14:paraId="67609FDD"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1) решений о проведении контрольных мероприятий и обязательных профилактических визитов;</w:t>
      </w:r>
    </w:p>
    <w:p w14:paraId="700AFE54"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2) актов контрольных мероприятий и обязательных профилактических визитов, предписаний об устранении выявленных нарушений;</w:t>
      </w:r>
    </w:p>
    <w:p w14:paraId="5458C4BD"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3) действий (бездействия) должностных лиц Контрольного органа в рамках контрольных мероприятий и обязательных профилактических визитов;</w:t>
      </w:r>
    </w:p>
    <w:p w14:paraId="134AE874"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4) решений об отнесении объектов контроля к соответствующей категории риска;</w:t>
      </w:r>
    </w:p>
    <w:p w14:paraId="7684D0DD"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5) решений об отказе в проведении обязательных профилактических визитов по заявлениям контролируемых лиц;</w:t>
      </w:r>
    </w:p>
    <w:p w14:paraId="1B1B31FA"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6) иных решений, принимаемых Контрольным органом по итогам профилактических и (или) контрольных мероприятий, предусмотренных настоящим Положением и Законом №248-ФЗ, в отношении контролируемых лиц или объектов контроля.</w:t>
      </w:r>
    </w:p>
    <w:p w14:paraId="59674C88" w14:textId="472DB97A"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Закона №248-ФЗ.</w:t>
      </w:r>
    </w:p>
    <w:p w14:paraId="0D6965D7"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56E45A98"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с учетом требований законодательства Российской Федерации о государственной и иной охраняемой законом тайне.</w:t>
      </w:r>
    </w:p>
    <w:p w14:paraId="385264B9"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Материалы, прикладываемые к жалобе, в том числе фото- и видеоматериалы, представляются контролируемым лицом в электронном виде.</w:t>
      </w:r>
    </w:p>
    <w:p w14:paraId="266A914F" w14:textId="78C8022C"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20</w:t>
      </w:r>
      <w:r w:rsidR="00AD14EA" w:rsidRPr="00AD14EA">
        <w:rPr>
          <w:rFonts w:ascii="Times New Roman" w:hAnsi="Times New Roman" w:cs="Times New Roman"/>
          <w:sz w:val="28"/>
          <w:szCs w:val="28"/>
          <w:lang w:eastAsia="ru-RU"/>
        </w:rPr>
        <w:t>.3. Жалоба на решение Контрольного органа, действия (бездействие) его должностных лиц рассматривается руководителем Контрольного органа.</w:t>
      </w:r>
    </w:p>
    <w:p w14:paraId="222911DC"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частью 3 статьи 40 Закона №248-ФЗ.</w:t>
      </w:r>
    </w:p>
    <w:p w14:paraId="17CBF11B" w14:textId="391AABDA"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14:paraId="7BEA9A4F" w14:textId="1FF59B74"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06852730" w14:textId="06DE65AA"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14:paraId="6AF4518A" w14:textId="3AD74488"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3C3561BC" w14:textId="707C742B"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.7. Жалоба может содержать ходатайство о приостановлении исполнения обжалуемого решения Контрольного органа.</w:t>
      </w:r>
    </w:p>
    <w:p w14:paraId="1CAE4F89" w14:textId="3F710B64"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0F722683"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1) о приостановлении исполнения обжалуемого решения Контрольного органа;</w:t>
      </w:r>
    </w:p>
    <w:p w14:paraId="057E594E"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2) об отказе в приостановлении исполнения обжалуемого решения Контрольного органа.</w:t>
      </w:r>
    </w:p>
    <w:p w14:paraId="1140EE20"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Информация о принятом решении направляется контролируемому лицу, подавшему жалобу, в течение одного рабочего дня с момента принятия решения.</w:t>
      </w:r>
    </w:p>
    <w:p w14:paraId="176C92D1" w14:textId="1EB74EC3"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.9. Жалоба должна содержать:</w:t>
      </w:r>
    </w:p>
    <w:p w14:paraId="003C446E"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311AA9AD"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0ACB2DD7"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339CC837"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 xml:space="preserve">4) основания и доводы, на основании которых контролируемое лицо не согласно с решением Контрольного органа и (или) действием (бездействием) </w:t>
      </w:r>
      <w:r w:rsidRPr="00AD14EA">
        <w:rPr>
          <w:rFonts w:ascii="Times New Roman" w:hAnsi="Times New Roman" w:cs="Times New Roman"/>
          <w:sz w:val="28"/>
          <w:szCs w:val="28"/>
          <w:lang w:eastAsia="ru-RU"/>
        </w:rPr>
        <w:lastRenderedPageBreak/>
        <w:t>должностного лица. Контролируемым лицом могут быть представлены документы (при наличии), подтверждающие его доводы, либо их копии;</w:t>
      </w:r>
    </w:p>
    <w:p w14:paraId="0D6E9617"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5) требования контролируемого лица, подавшего жалобу;</w:t>
      </w:r>
    </w:p>
    <w:p w14:paraId="70F46A38" w14:textId="051D2100"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 xml:space="preserve">6) 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1 - 3 пункта </w:t>
      </w:r>
      <w:r w:rsidR="001C04E2">
        <w:rPr>
          <w:rFonts w:ascii="Times New Roman" w:hAnsi="Times New Roman" w:cs="Times New Roman"/>
          <w:sz w:val="28"/>
          <w:szCs w:val="28"/>
          <w:lang w:eastAsia="ru-RU"/>
        </w:rPr>
        <w:t>20</w:t>
      </w:r>
      <w:r w:rsidRPr="00AD14EA">
        <w:rPr>
          <w:rFonts w:ascii="Times New Roman" w:hAnsi="Times New Roman" w:cs="Times New Roman"/>
          <w:sz w:val="28"/>
          <w:szCs w:val="28"/>
          <w:lang w:eastAsia="ru-RU"/>
        </w:rPr>
        <w:t>.1. настоящего Положения.</w:t>
      </w:r>
    </w:p>
    <w:p w14:paraId="55E5A63F"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172F33DA" w14:textId="6542FA93"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4F20D69B" w14:textId="1A54DC6E"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5BD782DF" w14:textId="6B785811"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.12. Контрольный орган принимает решение об отказе в рассмотрении жалобы в течение пяти рабочих дней со дня получения жалобы, если:</w:t>
      </w:r>
    </w:p>
    <w:p w14:paraId="0F4BB6F9" w14:textId="1EE63E39"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 xml:space="preserve">1) жалоба подана после истечения сроков подачи жалобы, установленных пунктом </w:t>
      </w:r>
      <w:r w:rsidR="007367AE">
        <w:rPr>
          <w:rFonts w:ascii="Times New Roman" w:hAnsi="Times New Roman" w:cs="Times New Roman"/>
          <w:sz w:val="28"/>
          <w:szCs w:val="28"/>
          <w:lang w:eastAsia="ru-RU"/>
        </w:rPr>
        <w:t>20</w:t>
      </w:r>
      <w:r w:rsidRPr="00AD14EA">
        <w:rPr>
          <w:rFonts w:ascii="Times New Roman" w:hAnsi="Times New Roman" w:cs="Times New Roman"/>
          <w:sz w:val="28"/>
          <w:szCs w:val="28"/>
          <w:lang w:eastAsia="ru-RU"/>
        </w:rPr>
        <w:t>.4. настоящего Положения, и не содержит ходатайства о восстановлении пропущенного срока на подачу жалобы;</w:t>
      </w:r>
    </w:p>
    <w:p w14:paraId="1B3E9842"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2) в удовлетворении ходатайства о восстановлении пропущенного срока на подачу жалобы отказано;</w:t>
      </w:r>
    </w:p>
    <w:p w14:paraId="4EF2289F"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3) до принятия решения по жалобе от контролируемого лица, ее подавшего, поступило заявление об отзыве жалобы;</w:t>
      </w:r>
    </w:p>
    <w:p w14:paraId="07A28608"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4) имеется решение суда по вопросам, поставленным в жалобе;</w:t>
      </w:r>
    </w:p>
    <w:p w14:paraId="745C8AB4"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5) ранее в Контрольный орган была подана другая жалоба от того же контролируемого лица по тем же основаниям;</w:t>
      </w:r>
    </w:p>
    <w:p w14:paraId="0949949E"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64A06EB6"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76429EDE"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8) жалоба подана в ненадлежащий орган;</w:t>
      </w:r>
    </w:p>
    <w:p w14:paraId="40C6A472"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9) законодательством Российской Федерации предусмотрен только судебный порядок обжалования решений Контрольного органа.</w:t>
      </w:r>
    </w:p>
    <w:p w14:paraId="475850D1" w14:textId="368310F0"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 xml:space="preserve">.13. Отказ в рассмотрении жалобы по основаниям, указанным в подпунктах 3-8 пункта </w:t>
      </w: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w:t>
      </w:r>
    </w:p>
    <w:p w14:paraId="70E49587"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lastRenderedPageBreak/>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контролируемому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71E996B9" w14:textId="29665BF5"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14:paraId="4F778BDD" w14:textId="2F240461"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.15. Жалоба подлежит рассмотрению руководителем (заместителем руководителя) Контрольного органа в течение 15 рабочих дней со дня ее регистрации в подсистеме досудебного обжалования.</w:t>
      </w:r>
    </w:p>
    <w:p w14:paraId="29A271B4"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4C058991" w14:textId="171FE523"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.16. Указанный срок может быть продлен на двадцать рабочих дней, в следующих исключительных случаях:</w:t>
      </w:r>
    </w:p>
    <w:p w14:paraId="15DE11DC" w14:textId="56241A44"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 xml:space="preserve">1) проведение в отношении должностного лица </w:t>
      </w:r>
      <w:r w:rsidR="007367AE" w:rsidRPr="00AD14EA">
        <w:rPr>
          <w:rFonts w:ascii="Times New Roman" w:hAnsi="Times New Roman" w:cs="Times New Roman"/>
          <w:sz w:val="28"/>
          <w:szCs w:val="28"/>
          <w:lang w:eastAsia="ru-RU"/>
        </w:rPr>
        <w:t>действия (бездействия),</w:t>
      </w:r>
      <w:r w:rsidRPr="00AD14EA">
        <w:rPr>
          <w:rFonts w:ascii="Times New Roman" w:hAnsi="Times New Roman" w:cs="Times New Roman"/>
          <w:sz w:val="28"/>
          <w:szCs w:val="28"/>
          <w:lang w:eastAsia="ru-RU"/>
        </w:rPr>
        <w:t xml:space="preserve"> которого обжалуются служебной проверки по фактам, указанным в жалобе;</w:t>
      </w:r>
    </w:p>
    <w:p w14:paraId="12DD461D" w14:textId="669D753A"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 xml:space="preserve">2) отсутствие должностного лица </w:t>
      </w:r>
      <w:r w:rsidR="007367AE" w:rsidRPr="00AD14EA">
        <w:rPr>
          <w:rFonts w:ascii="Times New Roman" w:hAnsi="Times New Roman" w:cs="Times New Roman"/>
          <w:sz w:val="28"/>
          <w:szCs w:val="28"/>
          <w:lang w:eastAsia="ru-RU"/>
        </w:rPr>
        <w:t>действия (бездействия),</w:t>
      </w:r>
      <w:r w:rsidRPr="00AD14EA">
        <w:rPr>
          <w:rFonts w:ascii="Times New Roman" w:hAnsi="Times New Roman" w:cs="Times New Roman"/>
          <w:sz w:val="28"/>
          <w:szCs w:val="28"/>
          <w:lang w:eastAsia="ru-RU"/>
        </w:rPr>
        <w:t xml:space="preserve"> которого обжалуются, по уважительной причине (болезнь, отпуск, командировка).</w:t>
      </w:r>
    </w:p>
    <w:p w14:paraId="5E063B8C" w14:textId="5E4D5A1F"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w:t>
      </w:r>
    </w:p>
    <w:p w14:paraId="6D265E27"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w:t>
      </w:r>
    </w:p>
    <w:p w14:paraId="65B47264"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3B0FD226" w14:textId="39C79913"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14:paraId="6DF1217D"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20AD4156" w14:textId="3E9CC1E7"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5506CE9A" w14:textId="2C7BD46F" w:rsidR="00AD14EA" w:rsidRPr="00AD14E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20</w:t>
      </w:r>
      <w:r w:rsidR="00AD14EA" w:rsidRPr="00AD14EA">
        <w:rPr>
          <w:rFonts w:ascii="Times New Roman" w:hAnsi="Times New Roman" w:cs="Times New Roman"/>
          <w:sz w:val="28"/>
          <w:szCs w:val="28"/>
          <w:lang w:eastAsia="ru-RU"/>
        </w:rPr>
        <w:t>.20. По итогам рассмотрения жалобы руководитель (заместитель руководителя) Контрольного органа принимает одно из следующих решений:</w:t>
      </w:r>
    </w:p>
    <w:p w14:paraId="49158DB2"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1) оставляет жалобу без удовлетворения;</w:t>
      </w:r>
    </w:p>
    <w:p w14:paraId="56AC1ABF"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2) отменяет решение Контрольного органа полностью или частично;</w:t>
      </w:r>
    </w:p>
    <w:p w14:paraId="2346A38E" w14:textId="77777777"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3) отменяет решение Контрольного органа полностью и принимает новое решение;</w:t>
      </w:r>
    </w:p>
    <w:p w14:paraId="7A4AC0E4" w14:textId="3C5332ED" w:rsidR="00AD14EA" w:rsidRPr="00AD14EA" w:rsidRDefault="00AD14EA" w:rsidP="00AD14EA">
      <w:pPr>
        <w:spacing w:after="0" w:line="240" w:lineRule="auto"/>
        <w:ind w:firstLine="709"/>
        <w:jc w:val="both"/>
        <w:rPr>
          <w:rFonts w:ascii="Times New Roman" w:hAnsi="Times New Roman" w:cs="Times New Roman"/>
          <w:sz w:val="28"/>
          <w:szCs w:val="28"/>
          <w:lang w:eastAsia="ru-RU"/>
        </w:rPr>
      </w:pPr>
      <w:r w:rsidRPr="00AD14EA">
        <w:rPr>
          <w:rFonts w:ascii="Times New Roman" w:hAnsi="Times New Roman" w:cs="Times New Roman"/>
          <w:sz w:val="28"/>
          <w:szCs w:val="28"/>
          <w:lang w:eastAsia="ru-RU"/>
        </w:rPr>
        <w:t>4) признает действия (бездействие) должностных лиц Контрольного органа незаконными и выносит решение, по существу, в том числе об осуществлении при необходимости определенных действий.</w:t>
      </w:r>
    </w:p>
    <w:p w14:paraId="34BBEE88" w14:textId="51CBB10C" w:rsidR="00647BEE" w:rsidRPr="001148BA" w:rsidRDefault="007367AE" w:rsidP="00AD14EA">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20</w:t>
      </w:r>
      <w:r w:rsidR="00AD14EA" w:rsidRPr="00AD14EA">
        <w:rPr>
          <w:rFonts w:ascii="Times New Roman" w:hAnsi="Times New Roman" w:cs="Times New Roman"/>
          <w:sz w:val="28"/>
          <w:szCs w:val="28"/>
          <w:lang w:eastAsia="ru-RU"/>
        </w:rPr>
        <w:t>.21.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5DAABCB1" w14:textId="77777777" w:rsidR="007367AE" w:rsidRDefault="007367AE" w:rsidP="00AD14EA">
      <w:pPr>
        <w:spacing w:after="0" w:line="240" w:lineRule="auto"/>
        <w:ind w:firstLine="709"/>
        <w:jc w:val="both"/>
        <w:rPr>
          <w:rFonts w:ascii="Times New Roman" w:hAnsi="Times New Roman" w:cs="Times New Roman"/>
          <w:sz w:val="28"/>
          <w:szCs w:val="28"/>
          <w:lang w:eastAsia="ru-RU"/>
        </w:rPr>
      </w:pPr>
    </w:p>
    <w:p w14:paraId="19601B67" w14:textId="76341FE4" w:rsidR="00647BEE" w:rsidRDefault="00647BEE" w:rsidP="007367AE">
      <w:pPr>
        <w:spacing w:after="0" w:line="240" w:lineRule="auto"/>
        <w:ind w:firstLine="709"/>
        <w:jc w:val="center"/>
        <w:rPr>
          <w:rFonts w:ascii="Times New Roman" w:hAnsi="Times New Roman" w:cs="Times New Roman"/>
          <w:b/>
          <w:bCs/>
          <w:sz w:val="28"/>
          <w:szCs w:val="28"/>
          <w:lang w:eastAsia="ru-RU"/>
        </w:rPr>
      </w:pPr>
      <w:r w:rsidRPr="007367AE">
        <w:rPr>
          <w:rFonts w:ascii="Times New Roman" w:hAnsi="Times New Roman" w:cs="Times New Roman"/>
          <w:b/>
          <w:bCs/>
          <w:sz w:val="28"/>
          <w:szCs w:val="28"/>
          <w:lang w:eastAsia="ru-RU"/>
        </w:rPr>
        <w:t>21. Ключевые показатели муниципального контроля в сфере благоустройства и их целевые значения</w:t>
      </w:r>
    </w:p>
    <w:p w14:paraId="4799E6B2" w14:textId="77777777" w:rsidR="007367AE" w:rsidRPr="007367AE" w:rsidRDefault="007367AE" w:rsidP="00AD14EA">
      <w:pPr>
        <w:spacing w:after="0" w:line="240" w:lineRule="auto"/>
        <w:ind w:firstLine="709"/>
        <w:jc w:val="both"/>
        <w:rPr>
          <w:rFonts w:ascii="Times New Roman" w:hAnsi="Times New Roman" w:cs="Times New Roman"/>
          <w:b/>
          <w:bCs/>
          <w:sz w:val="28"/>
          <w:szCs w:val="28"/>
          <w:lang w:eastAsia="ru-RU"/>
        </w:rPr>
      </w:pPr>
    </w:p>
    <w:p w14:paraId="292AB518" w14:textId="0FDF7724"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21.1. Оценка результативности и эффективности осуществления муниципального контроля в сфере благоустройства осуществляется на основании статьи 30 Федерального закона № 248-ФЗ.</w:t>
      </w:r>
    </w:p>
    <w:p w14:paraId="66722A0A" w14:textId="19AA1402"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xml:space="preserve">21.2 Ключевые показатели вида контроля и их целевые значения, индикативные показатели </w:t>
      </w:r>
      <w:r w:rsidR="00553EBA">
        <w:rPr>
          <w:rFonts w:ascii="Times New Roman" w:hAnsi="Times New Roman" w:cs="Times New Roman"/>
          <w:sz w:val="28"/>
          <w:szCs w:val="28"/>
          <w:lang w:eastAsia="ru-RU"/>
        </w:rPr>
        <w:t xml:space="preserve">установлены приложением </w:t>
      </w:r>
      <w:r w:rsidR="00B86EA1">
        <w:rPr>
          <w:rFonts w:ascii="Times New Roman" w:hAnsi="Times New Roman" w:cs="Times New Roman"/>
          <w:sz w:val="28"/>
          <w:szCs w:val="28"/>
          <w:lang w:eastAsia="ru-RU"/>
        </w:rPr>
        <w:t>2</w:t>
      </w:r>
      <w:r w:rsidR="00553EBA">
        <w:rPr>
          <w:rFonts w:ascii="Times New Roman" w:hAnsi="Times New Roman" w:cs="Times New Roman"/>
          <w:sz w:val="28"/>
          <w:szCs w:val="28"/>
          <w:lang w:eastAsia="ru-RU"/>
        </w:rPr>
        <w:t xml:space="preserve"> к настоящему Положению.</w:t>
      </w:r>
    </w:p>
    <w:p w14:paraId="44C3B70C"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2352130A" w14:textId="77777777" w:rsidR="00647BEE"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12A36E26" w14:textId="77777777" w:rsidR="00164ECC" w:rsidRPr="001148BA" w:rsidRDefault="00164ECC" w:rsidP="001148BA">
      <w:pPr>
        <w:spacing w:after="0" w:line="240" w:lineRule="auto"/>
        <w:ind w:firstLine="709"/>
        <w:jc w:val="both"/>
        <w:rPr>
          <w:rFonts w:ascii="Times New Roman" w:hAnsi="Times New Roman" w:cs="Times New Roman"/>
          <w:sz w:val="28"/>
          <w:szCs w:val="28"/>
          <w:lang w:eastAsia="ru-RU"/>
        </w:rPr>
      </w:pPr>
    </w:p>
    <w:p w14:paraId="18F65F49" w14:textId="77777777" w:rsidR="00164ECC" w:rsidRDefault="00647BEE" w:rsidP="00164ECC">
      <w:pPr>
        <w:spacing w:after="0" w:line="240" w:lineRule="auto"/>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Глава</w:t>
      </w:r>
    </w:p>
    <w:p w14:paraId="1EB12BA5" w14:textId="3EB2293E" w:rsidR="00647BEE" w:rsidRPr="001148BA" w:rsidRDefault="00B15819" w:rsidP="00164ECC">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Новосельского </w:t>
      </w:r>
      <w:r w:rsidR="00647BEE" w:rsidRPr="001148BA">
        <w:rPr>
          <w:rFonts w:ascii="Times New Roman" w:hAnsi="Times New Roman" w:cs="Times New Roman"/>
          <w:sz w:val="28"/>
          <w:szCs w:val="28"/>
          <w:lang w:eastAsia="ru-RU"/>
        </w:rPr>
        <w:t>сельского поселения</w:t>
      </w:r>
    </w:p>
    <w:p w14:paraId="0DE41796" w14:textId="13B9A137" w:rsidR="00647BEE" w:rsidRPr="001148BA" w:rsidRDefault="00B15819" w:rsidP="00164ECC">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Брюховецкого</w:t>
      </w:r>
      <w:r w:rsidR="00647BEE" w:rsidRPr="001148BA">
        <w:rPr>
          <w:rFonts w:ascii="Times New Roman" w:hAnsi="Times New Roman" w:cs="Times New Roman"/>
          <w:sz w:val="28"/>
          <w:szCs w:val="28"/>
          <w:lang w:eastAsia="ru-RU"/>
        </w:rPr>
        <w:t xml:space="preserve"> муниципального района</w:t>
      </w:r>
    </w:p>
    <w:p w14:paraId="02698347" w14:textId="6D83A863" w:rsidR="00647BEE" w:rsidRPr="001148BA" w:rsidRDefault="00647BEE" w:rsidP="00164ECC">
      <w:pPr>
        <w:spacing w:after="0" w:line="240" w:lineRule="auto"/>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Краснодарского края</w:t>
      </w:r>
      <w:r w:rsidR="00164ECC">
        <w:rPr>
          <w:rFonts w:ascii="Times New Roman" w:hAnsi="Times New Roman" w:cs="Times New Roman"/>
          <w:sz w:val="28"/>
          <w:szCs w:val="28"/>
          <w:lang w:eastAsia="ru-RU"/>
        </w:rPr>
        <w:tab/>
      </w:r>
      <w:r w:rsidR="00164ECC">
        <w:rPr>
          <w:rFonts w:ascii="Times New Roman" w:hAnsi="Times New Roman" w:cs="Times New Roman"/>
          <w:sz w:val="28"/>
          <w:szCs w:val="28"/>
          <w:lang w:eastAsia="ru-RU"/>
        </w:rPr>
        <w:tab/>
      </w:r>
      <w:r w:rsidR="00164ECC">
        <w:rPr>
          <w:rFonts w:ascii="Times New Roman" w:hAnsi="Times New Roman" w:cs="Times New Roman"/>
          <w:sz w:val="28"/>
          <w:szCs w:val="28"/>
          <w:lang w:eastAsia="ru-RU"/>
        </w:rPr>
        <w:tab/>
      </w:r>
      <w:r w:rsidR="00164ECC">
        <w:rPr>
          <w:rFonts w:ascii="Times New Roman" w:hAnsi="Times New Roman" w:cs="Times New Roman"/>
          <w:sz w:val="28"/>
          <w:szCs w:val="28"/>
          <w:lang w:eastAsia="ru-RU"/>
        </w:rPr>
        <w:tab/>
      </w:r>
      <w:r w:rsidR="00164ECC">
        <w:rPr>
          <w:rFonts w:ascii="Times New Roman" w:hAnsi="Times New Roman" w:cs="Times New Roman"/>
          <w:sz w:val="28"/>
          <w:szCs w:val="28"/>
          <w:lang w:eastAsia="ru-RU"/>
        </w:rPr>
        <w:tab/>
      </w:r>
      <w:r w:rsidR="00164ECC">
        <w:rPr>
          <w:rFonts w:ascii="Times New Roman" w:hAnsi="Times New Roman" w:cs="Times New Roman"/>
          <w:sz w:val="28"/>
          <w:szCs w:val="28"/>
          <w:lang w:eastAsia="ru-RU"/>
        </w:rPr>
        <w:tab/>
      </w:r>
      <w:r w:rsidR="00164ECC">
        <w:rPr>
          <w:rFonts w:ascii="Times New Roman" w:hAnsi="Times New Roman" w:cs="Times New Roman"/>
          <w:sz w:val="28"/>
          <w:szCs w:val="28"/>
          <w:lang w:eastAsia="ru-RU"/>
        </w:rPr>
        <w:tab/>
      </w:r>
      <w:r w:rsidR="00502595">
        <w:rPr>
          <w:rFonts w:ascii="Times New Roman" w:hAnsi="Times New Roman" w:cs="Times New Roman"/>
          <w:sz w:val="28"/>
          <w:szCs w:val="28"/>
          <w:lang w:eastAsia="ru-RU"/>
        </w:rPr>
        <w:tab/>
      </w:r>
      <w:r w:rsidR="002767F7">
        <w:rPr>
          <w:rFonts w:ascii="Times New Roman" w:hAnsi="Times New Roman" w:cs="Times New Roman"/>
          <w:sz w:val="28"/>
          <w:szCs w:val="28"/>
          <w:lang w:eastAsia="ru-RU"/>
        </w:rPr>
        <w:t>В.А. Назаренко</w:t>
      </w:r>
    </w:p>
    <w:p w14:paraId="24DDED99" w14:textId="3CFC1860" w:rsidR="00647BEE" w:rsidRPr="001148BA" w:rsidRDefault="00647BEE" w:rsidP="001148BA">
      <w:pPr>
        <w:spacing w:after="0" w:line="240" w:lineRule="auto"/>
        <w:ind w:firstLine="709"/>
        <w:jc w:val="both"/>
        <w:rPr>
          <w:rFonts w:ascii="Times New Roman" w:hAnsi="Times New Roman" w:cs="Times New Roman"/>
          <w:sz w:val="28"/>
          <w:szCs w:val="28"/>
          <w:lang w:eastAsia="ru-RU"/>
        </w:rPr>
      </w:pPr>
    </w:p>
    <w:p w14:paraId="70F0BFE7" w14:textId="77777777" w:rsidR="00647BEE" w:rsidRPr="001148BA"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5EFEF009" w14:textId="77777777" w:rsidR="00647BEE"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7E33198A" w14:textId="77777777" w:rsidR="002767F7" w:rsidRDefault="002767F7" w:rsidP="001148BA">
      <w:pPr>
        <w:spacing w:after="0" w:line="240" w:lineRule="auto"/>
        <w:ind w:firstLine="709"/>
        <w:jc w:val="both"/>
        <w:rPr>
          <w:rFonts w:ascii="Times New Roman" w:hAnsi="Times New Roman" w:cs="Times New Roman"/>
          <w:sz w:val="28"/>
          <w:szCs w:val="28"/>
          <w:lang w:eastAsia="ru-RU"/>
        </w:rPr>
      </w:pPr>
    </w:p>
    <w:p w14:paraId="6B02DFE7" w14:textId="77777777" w:rsidR="002767F7" w:rsidRDefault="002767F7" w:rsidP="001148BA">
      <w:pPr>
        <w:spacing w:after="0" w:line="240" w:lineRule="auto"/>
        <w:ind w:firstLine="709"/>
        <w:jc w:val="both"/>
        <w:rPr>
          <w:rFonts w:ascii="Times New Roman" w:hAnsi="Times New Roman" w:cs="Times New Roman"/>
          <w:sz w:val="28"/>
          <w:szCs w:val="28"/>
          <w:lang w:eastAsia="ru-RU"/>
        </w:rPr>
      </w:pPr>
    </w:p>
    <w:p w14:paraId="01CE3ED7" w14:textId="77777777" w:rsidR="007B2702" w:rsidRDefault="007B2702" w:rsidP="001148BA">
      <w:pPr>
        <w:spacing w:after="0" w:line="240" w:lineRule="auto"/>
        <w:ind w:firstLine="709"/>
        <w:jc w:val="both"/>
        <w:rPr>
          <w:rFonts w:ascii="Times New Roman" w:hAnsi="Times New Roman" w:cs="Times New Roman"/>
          <w:sz w:val="28"/>
          <w:szCs w:val="28"/>
          <w:lang w:eastAsia="ru-RU"/>
        </w:rPr>
      </w:pPr>
    </w:p>
    <w:p w14:paraId="133F7E81" w14:textId="77777777" w:rsidR="007B2702" w:rsidRDefault="007B2702" w:rsidP="001148BA">
      <w:pPr>
        <w:spacing w:after="0" w:line="240" w:lineRule="auto"/>
        <w:ind w:firstLine="709"/>
        <w:jc w:val="both"/>
        <w:rPr>
          <w:rFonts w:ascii="Times New Roman" w:hAnsi="Times New Roman" w:cs="Times New Roman"/>
          <w:sz w:val="28"/>
          <w:szCs w:val="28"/>
          <w:lang w:eastAsia="ru-RU"/>
        </w:rPr>
      </w:pPr>
    </w:p>
    <w:p w14:paraId="38C94EE1" w14:textId="77777777" w:rsidR="007B2702" w:rsidRDefault="007B2702" w:rsidP="001148BA">
      <w:pPr>
        <w:spacing w:after="0" w:line="240" w:lineRule="auto"/>
        <w:ind w:firstLine="709"/>
        <w:jc w:val="both"/>
        <w:rPr>
          <w:rFonts w:ascii="Times New Roman" w:hAnsi="Times New Roman" w:cs="Times New Roman"/>
          <w:sz w:val="28"/>
          <w:szCs w:val="28"/>
          <w:lang w:eastAsia="ru-RU"/>
        </w:rPr>
      </w:pPr>
    </w:p>
    <w:p w14:paraId="47D9913C" w14:textId="77777777" w:rsidR="007B2702" w:rsidRDefault="007B2702" w:rsidP="001148BA">
      <w:pPr>
        <w:spacing w:after="0" w:line="240" w:lineRule="auto"/>
        <w:ind w:firstLine="709"/>
        <w:jc w:val="both"/>
        <w:rPr>
          <w:rFonts w:ascii="Times New Roman" w:hAnsi="Times New Roman" w:cs="Times New Roman"/>
          <w:sz w:val="28"/>
          <w:szCs w:val="28"/>
          <w:lang w:eastAsia="ru-RU"/>
        </w:rPr>
      </w:pPr>
    </w:p>
    <w:p w14:paraId="6A1A64A9" w14:textId="77777777" w:rsidR="007B2702" w:rsidRDefault="007B2702" w:rsidP="001148BA">
      <w:pPr>
        <w:spacing w:after="0" w:line="240" w:lineRule="auto"/>
        <w:ind w:firstLine="709"/>
        <w:jc w:val="both"/>
        <w:rPr>
          <w:rFonts w:ascii="Times New Roman" w:hAnsi="Times New Roman" w:cs="Times New Roman"/>
          <w:sz w:val="28"/>
          <w:szCs w:val="28"/>
          <w:lang w:eastAsia="ru-RU"/>
        </w:rPr>
      </w:pPr>
    </w:p>
    <w:p w14:paraId="0A2BAC8E" w14:textId="77777777" w:rsidR="007B2702" w:rsidRDefault="007B2702" w:rsidP="001148BA">
      <w:pPr>
        <w:spacing w:after="0" w:line="240" w:lineRule="auto"/>
        <w:ind w:firstLine="709"/>
        <w:jc w:val="both"/>
        <w:rPr>
          <w:rFonts w:ascii="Times New Roman" w:hAnsi="Times New Roman" w:cs="Times New Roman"/>
          <w:sz w:val="28"/>
          <w:szCs w:val="28"/>
          <w:lang w:eastAsia="ru-RU"/>
        </w:rPr>
      </w:pPr>
    </w:p>
    <w:p w14:paraId="11CF7CE4" w14:textId="77777777" w:rsidR="007B2702" w:rsidRDefault="007B2702" w:rsidP="001148BA">
      <w:pPr>
        <w:spacing w:after="0" w:line="240" w:lineRule="auto"/>
        <w:ind w:firstLine="709"/>
        <w:jc w:val="both"/>
        <w:rPr>
          <w:rFonts w:ascii="Times New Roman" w:hAnsi="Times New Roman" w:cs="Times New Roman"/>
          <w:sz w:val="28"/>
          <w:szCs w:val="28"/>
          <w:lang w:eastAsia="ru-RU"/>
        </w:rPr>
      </w:pPr>
    </w:p>
    <w:p w14:paraId="1ECF60C7" w14:textId="77777777" w:rsidR="007B2702" w:rsidRDefault="007B2702" w:rsidP="001148BA">
      <w:pPr>
        <w:spacing w:after="0" w:line="240" w:lineRule="auto"/>
        <w:ind w:firstLine="709"/>
        <w:jc w:val="both"/>
        <w:rPr>
          <w:rFonts w:ascii="Times New Roman" w:hAnsi="Times New Roman" w:cs="Times New Roman"/>
          <w:sz w:val="28"/>
          <w:szCs w:val="28"/>
          <w:lang w:eastAsia="ru-RU"/>
        </w:rPr>
      </w:pPr>
    </w:p>
    <w:p w14:paraId="100F66F3" w14:textId="77777777" w:rsidR="002767F7" w:rsidRDefault="002767F7" w:rsidP="001148BA">
      <w:pPr>
        <w:spacing w:after="0" w:line="240" w:lineRule="auto"/>
        <w:ind w:firstLine="709"/>
        <w:jc w:val="both"/>
        <w:rPr>
          <w:rFonts w:ascii="Times New Roman" w:hAnsi="Times New Roman" w:cs="Times New Roman"/>
          <w:sz w:val="28"/>
          <w:szCs w:val="28"/>
          <w:lang w:eastAsia="ru-RU"/>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767F7" w14:paraId="43291650" w14:textId="77777777" w:rsidTr="002767F7">
        <w:tc>
          <w:tcPr>
            <w:tcW w:w="4814" w:type="dxa"/>
          </w:tcPr>
          <w:p w14:paraId="2E244F84" w14:textId="77777777" w:rsidR="002767F7" w:rsidRDefault="002767F7" w:rsidP="001148BA">
            <w:pPr>
              <w:jc w:val="both"/>
              <w:rPr>
                <w:rFonts w:ascii="Times New Roman" w:hAnsi="Times New Roman" w:cs="Times New Roman"/>
                <w:sz w:val="28"/>
                <w:szCs w:val="28"/>
                <w:lang w:eastAsia="ru-RU"/>
              </w:rPr>
            </w:pPr>
          </w:p>
        </w:tc>
        <w:tc>
          <w:tcPr>
            <w:tcW w:w="4814" w:type="dxa"/>
          </w:tcPr>
          <w:p w14:paraId="0F668096" w14:textId="62E9C2B0" w:rsidR="002767F7" w:rsidRPr="002767F7" w:rsidRDefault="002767F7" w:rsidP="002767F7">
            <w:pPr>
              <w:ind w:left="-100"/>
              <w:rPr>
                <w:rFonts w:ascii="Times New Roman" w:hAnsi="Times New Roman" w:cs="Times New Roman"/>
                <w:sz w:val="28"/>
                <w:szCs w:val="28"/>
                <w:lang w:eastAsia="ru-RU"/>
              </w:rPr>
            </w:pPr>
            <w:r w:rsidRPr="002767F7">
              <w:rPr>
                <w:rFonts w:ascii="Times New Roman" w:hAnsi="Times New Roman" w:cs="Times New Roman"/>
                <w:sz w:val="28"/>
                <w:szCs w:val="28"/>
                <w:lang w:eastAsia="ru-RU"/>
              </w:rPr>
              <w:t>Приложение</w:t>
            </w:r>
            <w:r w:rsidR="007367AE">
              <w:rPr>
                <w:rFonts w:ascii="Times New Roman" w:hAnsi="Times New Roman" w:cs="Times New Roman"/>
                <w:sz w:val="28"/>
                <w:szCs w:val="28"/>
                <w:lang w:eastAsia="ru-RU"/>
              </w:rPr>
              <w:t xml:space="preserve"> 1</w:t>
            </w:r>
          </w:p>
          <w:p w14:paraId="494FD99E" w14:textId="730C6C62" w:rsidR="002767F7" w:rsidRPr="002767F7" w:rsidRDefault="002767F7" w:rsidP="002767F7">
            <w:pPr>
              <w:ind w:left="-100" w:right="-256"/>
              <w:rPr>
                <w:rFonts w:ascii="Times New Roman" w:hAnsi="Times New Roman" w:cs="Times New Roman"/>
                <w:sz w:val="28"/>
                <w:szCs w:val="28"/>
                <w:lang w:eastAsia="ru-RU"/>
              </w:rPr>
            </w:pPr>
            <w:r>
              <w:rPr>
                <w:rFonts w:ascii="Times New Roman" w:hAnsi="Times New Roman" w:cs="Times New Roman"/>
                <w:sz w:val="28"/>
                <w:szCs w:val="28"/>
                <w:lang w:eastAsia="ru-RU"/>
              </w:rPr>
              <w:t xml:space="preserve">к </w:t>
            </w:r>
            <w:r w:rsidRPr="002767F7">
              <w:rPr>
                <w:rFonts w:ascii="Times New Roman" w:hAnsi="Times New Roman" w:cs="Times New Roman"/>
                <w:sz w:val="28"/>
                <w:szCs w:val="28"/>
                <w:lang w:eastAsia="ru-RU"/>
              </w:rPr>
              <w:t>Положению по благоустройству территории</w:t>
            </w:r>
            <w:r>
              <w:rPr>
                <w:rFonts w:ascii="Times New Roman" w:hAnsi="Times New Roman" w:cs="Times New Roman"/>
                <w:sz w:val="28"/>
                <w:szCs w:val="28"/>
                <w:lang w:eastAsia="ru-RU"/>
              </w:rPr>
              <w:t xml:space="preserve"> </w:t>
            </w:r>
            <w:r w:rsidRPr="002767F7">
              <w:rPr>
                <w:rFonts w:ascii="Times New Roman" w:hAnsi="Times New Roman" w:cs="Times New Roman"/>
                <w:sz w:val="28"/>
                <w:szCs w:val="28"/>
                <w:lang w:eastAsia="ru-RU"/>
              </w:rPr>
              <w:t>Новосельского сельского поселения</w:t>
            </w:r>
            <w:r>
              <w:rPr>
                <w:rFonts w:ascii="Times New Roman" w:hAnsi="Times New Roman" w:cs="Times New Roman"/>
                <w:sz w:val="28"/>
                <w:szCs w:val="28"/>
                <w:lang w:eastAsia="ru-RU"/>
              </w:rPr>
              <w:t xml:space="preserve"> </w:t>
            </w:r>
            <w:r w:rsidRPr="002767F7">
              <w:rPr>
                <w:rFonts w:ascii="Times New Roman" w:hAnsi="Times New Roman" w:cs="Times New Roman"/>
                <w:sz w:val="28"/>
                <w:szCs w:val="28"/>
                <w:lang w:eastAsia="ru-RU"/>
              </w:rPr>
              <w:t>Брюховецкого муниципального района</w:t>
            </w:r>
          </w:p>
          <w:p w14:paraId="420B3626" w14:textId="175C6754" w:rsidR="002767F7" w:rsidRDefault="002767F7" w:rsidP="002767F7">
            <w:pPr>
              <w:ind w:left="-100"/>
              <w:rPr>
                <w:rFonts w:ascii="Times New Roman" w:hAnsi="Times New Roman" w:cs="Times New Roman"/>
                <w:sz w:val="28"/>
                <w:szCs w:val="28"/>
                <w:lang w:eastAsia="ru-RU"/>
              </w:rPr>
            </w:pPr>
            <w:r w:rsidRPr="002767F7">
              <w:rPr>
                <w:rFonts w:ascii="Times New Roman" w:hAnsi="Times New Roman" w:cs="Times New Roman"/>
                <w:sz w:val="28"/>
                <w:szCs w:val="28"/>
                <w:lang w:eastAsia="ru-RU"/>
              </w:rPr>
              <w:t>Краснодарского края</w:t>
            </w:r>
          </w:p>
        </w:tc>
      </w:tr>
    </w:tbl>
    <w:p w14:paraId="0B17223F" w14:textId="7923B26A" w:rsidR="00647BEE" w:rsidRDefault="00647BEE" w:rsidP="001148BA">
      <w:pPr>
        <w:spacing w:after="0" w:line="240" w:lineRule="auto"/>
        <w:ind w:firstLine="709"/>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  </w:t>
      </w:r>
    </w:p>
    <w:p w14:paraId="3F5EC4FD" w14:textId="77777777" w:rsidR="002767F7" w:rsidRPr="001148BA" w:rsidRDefault="002767F7" w:rsidP="001148BA">
      <w:pPr>
        <w:spacing w:after="0" w:line="240" w:lineRule="auto"/>
        <w:ind w:firstLine="709"/>
        <w:jc w:val="both"/>
        <w:rPr>
          <w:rFonts w:ascii="Times New Roman" w:hAnsi="Times New Roman" w:cs="Times New Roman"/>
          <w:sz w:val="28"/>
          <w:szCs w:val="28"/>
          <w:lang w:eastAsia="ru-RU"/>
        </w:rPr>
      </w:pPr>
    </w:p>
    <w:p w14:paraId="2C7C50F6" w14:textId="14C07163" w:rsidR="007B2702" w:rsidRPr="007B2702" w:rsidRDefault="007B2702" w:rsidP="007B2702">
      <w:pPr>
        <w:spacing w:after="0" w:line="240" w:lineRule="auto"/>
        <w:ind w:firstLine="709"/>
        <w:jc w:val="center"/>
        <w:rPr>
          <w:rFonts w:ascii="Times New Roman" w:eastAsia="Times New Roman" w:hAnsi="Times New Roman" w:cs="Times New Roman"/>
          <w:b/>
          <w:bCs/>
          <w:color w:val="000000"/>
          <w:kern w:val="0"/>
          <w:sz w:val="28"/>
          <w:szCs w:val="28"/>
          <w:lang w:eastAsia="ru-RU"/>
          <w14:ligatures w14:val="none"/>
        </w:rPr>
      </w:pPr>
      <w:r w:rsidRPr="007B2702">
        <w:rPr>
          <w:rFonts w:ascii="Times New Roman" w:eastAsia="Times New Roman" w:hAnsi="Times New Roman" w:cs="Times New Roman"/>
          <w:b/>
          <w:bCs/>
          <w:color w:val="000000"/>
          <w:kern w:val="0"/>
          <w:sz w:val="28"/>
          <w:szCs w:val="28"/>
          <w:lang w:eastAsia="ru-RU"/>
          <w14:ligatures w14:val="none"/>
        </w:rPr>
        <w:t>Перечень индикаторов риска нарушения обязательных требований,</w:t>
      </w:r>
    </w:p>
    <w:p w14:paraId="3CF147DD" w14:textId="77777777" w:rsidR="007B2702" w:rsidRPr="007B2702" w:rsidRDefault="007B2702" w:rsidP="007B2702">
      <w:pPr>
        <w:spacing w:after="0" w:line="240" w:lineRule="auto"/>
        <w:ind w:firstLine="709"/>
        <w:jc w:val="center"/>
        <w:rPr>
          <w:rFonts w:ascii="Times New Roman" w:eastAsia="Times New Roman" w:hAnsi="Times New Roman" w:cs="Times New Roman"/>
          <w:b/>
          <w:bCs/>
          <w:color w:val="000000"/>
          <w:kern w:val="0"/>
          <w:sz w:val="28"/>
          <w:szCs w:val="28"/>
          <w:lang w:eastAsia="ru-RU"/>
          <w14:ligatures w14:val="none"/>
        </w:rPr>
      </w:pPr>
      <w:r w:rsidRPr="007B2702">
        <w:rPr>
          <w:rFonts w:ascii="Times New Roman" w:eastAsia="Times New Roman" w:hAnsi="Times New Roman" w:cs="Times New Roman"/>
          <w:b/>
          <w:bCs/>
          <w:color w:val="000000"/>
          <w:kern w:val="0"/>
          <w:sz w:val="28"/>
          <w:szCs w:val="28"/>
          <w:lang w:eastAsia="ru-RU"/>
          <w14:ligatures w14:val="none"/>
        </w:rPr>
        <w:t>используемые в качестве основания для проведения контрольных мероприятий при осуществлении муниципального контроля</w:t>
      </w:r>
    </w:p>
    <w:p w14:paraId="4FBE94F8" w14:textId="77777777" w:rsidR="007B2702" w:rsidRDefault="007B2702" w:rsidP="007B2702">
      <w:pPr>
        <w:spacing w:after="0" w:line="240" w:lineRule="auto"/>
        <w:jc w:val="both"/>
        <w:rPr>
          <w:rFonts w:ascii="Times New Roman" w:eastAsia="Times New Roman" w:hAnsi="Times New Roman" w:cs="Times New Roman"/>
          <w:b/>
          <w:bCs/>
          <w:color w:val="000000"/>
          <w:kern w:val="0"/>
          <w:sz w:val="28"/>
          <w:szCs w:val="28"/>
          <w:lang w:eastAsia="ru-RU"/>
          <w14:ligatures w14:val="none"/>
        </w:rPr>
      </w:pPr>
    </w:p>
    <w:p w14:paraId="27FE279B" w14:textId="77777777" w:rsidR="007B2702" w:rsidRDefault="007B2702" w:rsidP="007B2702">
      <w:pPr>
        <w:spacing w:after="0" w:line="240" w:lineRule="auto"/>
        <w:jc w:val="both"/>
        <w:rPr>
          <w:rFonts w:ascii="Times New Roman" w:eastAsia="Times New Roman" w:hAnsi="Times New Roman" w:cs="Times New Roman"/>
          <w:b/>
          <w:bCs/>
          <w:color w:val="000000"/>
          <w:kern w:val="0"/>
          <w:sz w:val="28"/>
          <w:szCs w:val="28"/>
          <w:lang w:eastAsia="ru-RU"/>
          <w14:ligatures w14:val="none"/>
        </w:rPr>
      </w:pPr>
    </w:p>
    <w:p w14:paraId="15DC75C0" w14:textId="77777777" w:rsidR="00B82234" w:rsidRPr="00B82234" w:rsidRDefault="00B82234" w:rsidP="00B82234">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82234">
        <w:rPr>
          <w:rFonts w:ascii="Times New Roman" w:eastAsia="Times New Roman" w:hAnsi="Times New Roman" w:cs="Times New Roman"/>
          <w:color w:val="000000"/>
          <w:kern w:val="0"/>
          <w:sz w:val="28"/>
          <w:szCs w:val="28"/>
          <w:lang w:eastAsia="ru-RU"/>
          <w14:ligatures w14:val="none"/>
        </w:rPr>
        <w:t>1. Поступление в администрацию Новосельского сельского поселения Брюховецкого муниципального района Краснодарского края обращений граждан,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нарушения обязательных требований в сфере благоустройства.</w:t>
      </w:r>
    </w:p>
    <w:p w14:paraId="459E01B8" w14:textId="77777777" w:rsidR="00B82234" w:rsidRPr="00B82234" w:rsidRDefault="00B82234" w:rsidP="00B82234">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82234">
        <w:rPr>
          <w:rFonts w:ascii="Times New Roman" w:eastAsia="Times New Roman" w:hAnsi="Times New Roman" w:cs="Times New Roman"/>
          <w:color w:val="000000"/>
          <w:kern w:val="0"/>
          <w:sz w:val="28"/>
          <w:szCs w:val="28"/>
          <w:lang w:eastAsia="ru-RU"/>
          <w14:ligatures w14:val="none"/>
        </w:rPr>
        <w:t>2.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администрации Новосельского сельского поселения Брюховецкого муниципального района Краснодарского края о нарушениях обязательных требований, указанных в пункте 1 настоящего приложения.</w:t>
      </w:r>
    </w:p>
    <w:p w14:paraId="59B4C7CF" w14:textId="77777777" w:rsidR="00B82234" w:rsidRPr="00B82234" w:rsidRDefault="00B82234" w:rsidP="00B82234">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B82234">
        <w:rPr>
          <w:rFonts w:ascii="Times New Roman" w:eastAsia="Times New Roman" w:hAnsi="Times New Roman" w:cs="Times New Roman"/>
          <w:color w:val="000000"/>
          <w:kern w:val="0"/>
          <w:sz w:val="28"/>
          <w:szCs w:val="28"/>
          <w:lang w:eastAsia="ru-RU"/>
          <w14:ligatures w14:val="none"/>
        </w:rPr>
        <w:t>3. Выявление в течение трех месяцев более пяти фактов несоответствия сведений (информации), предоставляемых контролируемыми лицами в соответствии с требованиями действующего законодательства в администрацию Новосельского сельского поселения Брюховецкого муниципального района Краснодарского края, информации, содержащейся в обращениях граждан, информации от органов государственной власти, органов местного самоуправления, из средств массовой информации.</w:t>
      </w:r>
    </w:p>
    <w:p w14:paraId="3085A37F" w14:textId="0762337C" w:rsidR="00647BEE" w:rsidRPr="001148BA" w:rsidRDefault="00B82234" w:rsidP="00B82234">
      <w:pPr>
        <w:spacing w:after="0" w:line="240" w:lineRule="auto"/>
        <w:ind w:firstLine="709"/>
        <w:jc w:val="both"/>
        <w:rPr>
          <w:rFonts w:ascii="Times New Roman" w:hAnsi="Times New Roman" w:cs="Times New Roman"/>
          <w:sz w:val="28"/>
          <w:szCs w:val="28"/>
          <w:lang w:eastAsia="ru-RU"/>
        </w:rPr>
      </w:pPr>
      <w:r w:rsidRPr="00B82234">
        <w:rPr>
          <w:rFonts w:ascii="Times New Roman" w:eastAsia="Times New Roman" w:hAnsi="Times New Roman" w:cs="Times New Roman"/>
          <w:color w:val="000000"/>
          <w:kern w:val="0"/>
          <w:sz w:val="28"/>
          <w:szCs w:val="28"/>
          <w:lang w:eastAsia="ru-RU"/>
          <w14:ligatures w14:val="none"/>
        </w:rPr>
        <w:t>4. Применение к контролируемому лицу мер правового воздействия за нарушение требований, указанных в пункте 1 настоящего приложения, а также их неустранение в установленном порядке.</w:t>
      </w:r>
      <w:r>
        <w:rPr>
          <w:rFonts w:ascii="Times New Roman" w:eastAsia="Times New Roman" w:hAnsi="Times New Roman" w:cs="Times New Roman"/>
          <w:color w:val="000000"/>
          <w:kern w:val="0"/>
          <w:sz w:val="28"/>
          <w:szCs w:val="28"/>
          <w:lang w:eastAsia="ru-RU"/>
          <w14:ligatures w14:val="none"/>
        </w:rPr>
        <w:t xml:space="preserve"> </w:t>
      </w:r>
    </w:p>
    <w:p w14:paraId="0A119C90" w14:textId="77777777" w:rsidR="002767F7" w:rsidRDefault="002767F7" w:rsidP="001148BA">
      <w:pPr>
        <w:spacing w:after="0" w:line="240" w:lineRule="auto"/>
        <w:ind w:firstLine="709"/>
        <w:jc w:val="both"/>
        <w:rPr>
          <w:rFonts w:ascii="Times New Roman" w:hAnsi="Times New Roman" w:cs="Times New Roman"/>
          <w:sz w:val="28"/>
          <w:szCs w:val="28"/>
          <w:lang w:eastAsia="ru-RU"/>
        </w:rPr>
      </w:pPr>
    </w:p>
    <w:p w14:paraId="217B4F0A" w14:textId="77777777" w:rsidR="00920A90" w:rsidRPr="001148BA" w:rsidRDefault="00920A90" w:rsidP="001148BA">
      <w:pPr>
        <w:spacing w:after="0" w:line="240" w:lineRule="auto"/>
        <w:ind w:firstLine="709"/>
        <w:jc w:val="both"/>
        <w:rPr>
          <w:rFonts w:ascii="Times New Roman" w:hAnsi="Times New Roman" w:cs="Times New Roman"/>
          <w:sz w:val="28"/>
          <w:szCs w:val="28"/>
          <w:lang w:eastAsia="ru-RU"/>
        </w:rPr>
      </w:pPr>
    </w:p>
    <w:p w14:paraId="43361998" w14:textId="77777777" w:rsidR="002767F7" w:rsidRDefault="00647BEE" w:rsidP="002767F7">
      <w:pPr>
        <w:spacing w:after="0" w:line="240" w:lineRule="auto"/>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Глава</w:t>
      </w:r>
    </w:p>
    <w:p w14:paraId="102923BB" w14:textId="129855E3" w:rsidR="00647BEE" w:rsidRPr="001148BA" w:rsidRDefault="00B15819" w:rsidP="002767F7">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Новосельского</w:t>
      </w:r>
      <w:r w:rsidR="00647BEE" w:rsidRPr="001148BA">
        <w:rPr>
          <w:rFonts w:ascii="Times New Roman" w:hAnsi="Times New Roman" w:cs="Times New Roman"/>
          <w:sz w:val="28"/>
          <w:szCs w:val="28"/>
          <w:lang w:eastAsia="ru-RU"/>
        </w:rPr>
        <w:t xml:space="preserve"> сельского поселения</w:t>
      </w:r>
    </w:p>
    <w:p w14:paraId="26691B82" w14:textId="77777777" w:rsidR="002767F7" w:rsidRDefault="00B15819" w:rsidP="002767F7">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Брюховецкого</w:t>
      </w:r>
      <w:r w:rsidR="00647BEE" w:rsidRPr="001148BA">
        <w:rPr>
          <w:rFonts w:ascii="Times New Roman" w:hAnsi="Times New Roman" w:cs="Times New Roman"/>
          <w:sz w:val="28"/>
          <w:szCs w:val="28"/>
          <w:lang w:eastAsia="ru-RU"/>
        </w:rPr>
        <w:t xml:space="preserve"> муниципального района</w:t>
      </w:r>
    </w:p>
    <w:p w14:paraId="56E5CB3D" w14:textId="69807B40" w:rsidR="006B006C" w:rsidRDefault="00647BEE" w:rsidP="002767F7">
      <w:pPr>
        <w:spacing w:after="0" w:line="240" w:lineRule="auto"/>
        <w:jc w:val="both"/>
        <w:rPr>
          <w:rFonts w:ascii="Times New Roman" w:hAnsi="Times New Roman" w:cs="Times New Roman"/>
          <w:sz w:val="28"/>
          <w:szCs w:val="28"/>
          <w:lang w:eastAsia="ru-RU"/>
        </w:rPr>
      </w:pPr>
      <w:r w:rsidRPr="001148BA">
        <w:rPr>
          <w:rFonts w:ascii="Times New Roman" w:hAnsi="Times New Roman" w:cs="Times New Roman"/>
          <w:sz w:val="28"/>
          <w:szCs w:val="28"/>
          <w:lang w:eastAsia="ru-RU"/>
        </w:rPr>
        <w:t>Краснодарского края</w:t>
      </w:r>
      <w:r w:rsidR="002767F7">
        <w:rPr>
          <w:rFonts w:ascii="Times New Roman" w:hAnsi="Times New Roman" w:cs="Times New Roman"/>
          <w:sz w:val="28"/>
          <w:szCs w:val="28"/>
          <w:lang w:eastAsia="ru-RU"/>
        </w:rPr>
        <w:tab/>
      </w:r>
      <w:r w:rsidR="002767F7">
        <w:rPr>
          <w:rFonts w:ascii="Times New Roman" w:hAnsi="Times New Roman" w:cs="Times New Roman"/>
          <w:sz w:val="28"/>
          <w:szCs w:val="28"/>
          <w:lang w:eastAsia="ru-RU"/>
        </w:rPr>
        <w:tab/>
      </w:r>
      <w:r w:rsidR="002767F7">
        <w:rPr>
          <w:rFonts w:ascii="Times New Roman" w:hAnsi="Times New Roman" w:cs="Times New Roman"/>
          <w:sz w:val="28"/>
          <w:szCs w:val="28"/>
          <w:lang w:eastAsia="ru-RU"/>
        </w:rPr>
        <w:tab/>
      </w:r>
      <w:r w:rsidR="002767F7">
        <w:rPr>
          <w:rFonts w:ascii="Times New Roman" w:hAnsi="Times New Roman" w:cs="Times New Roman"/>
          <w:sz w:val="28"/>
          <w:szCs w:val="28"/>
          <w:lang w:eastAsia="ru-RU"/>
        </w:rPr>
        <w:tab/>
      </w:r>
      <w:r w:rsidR="002767F7">
        <w:rPr>
          <w:rFonts w:ascii="Times New Roman" w:hAnsi="Times New Roman" w:cs="Times New Roman"/>
          <w:sz w:val="28"/>
          <w:szCs w:val="28"/>
          <w:lang w:eastAsia="ru-RU"/>
        </w:rPr>
        <w:tab/>
      </w:r>
      <w:r w:rsidR="002767F7">
        <w:rPr>
          <w:rFonts w:ascii="Times New Roman" w:hAnsi="Times New Roman" w:cs="Times New Roman"/>
          <w:sz w:val="28"/>
          <w:szCs w:val="28"/>
          <w:lang w:eastAsia="ru-RU"/>
        </w:rPr>
        <w:tab/>
      </w:r>
      <w:r w:rsidR="002767F7">
        <w:rPr>
          <w:rFonts w:ascii="Times New Roman" w:hAnsi="Times New Roman" w:cs="Times New Roman"/>
          <w:sz w:val="28"/>
          <w:szCs w:val="28"/>
          <w:lang w:eastAsia="ru-RU"/>
        </w:rPr>
        <w:tab/>
        <w:t xml:space="preserve">      В.А. Назаренко </w:t>
      </w:r>
    </w:p>
    <w:p w14:paraId="24F98FF4" w14:textId="77777777" w:rsidR="00B82234" w:rsidRDefault="00B82234" w:rsidP="002767F7">
      <w:pPr>
        <w:spacing w:after="0" w:line="240" w:lineRule="auto"/>
        <w:jc w:val="both"/>
        <w:rPr>
          <w:rFonts w:ascii="Times New Roman" w:hAnsi="Times New Roman" w:cs="Times New Roman"/>
          <w:sz w:val="28"/>
          <w:szCs w:val="28"/>
          <w:lang w:eastAsia="ru-RU"/>
        </w:rPr>
      </w:pPr>
    </w:p>
    <w:p w14:paraId="49392A85" w14:textId="77777777" w:rsidR="00B82234" w:rsidRDefault="00B82234" w:rsidP="002767F7">
      <w:pPr>
        <w:spacing w:after="0" w:line="240" w:lineRule="auto"/>
        <w:jc w:val="both"/>
        <w:rPr>
          <w:rFonts w:ascii="Times New Roman" w:hAnsi="Times New Roman" w:cs="Times New Roman"/>
          <w:sz w:val="28"/>
          <w:szCs w:val="28"/>
          <w:lang w:eastAsia="ru-RU"/>
        </w:rPr>
      </w:pPr>
    </w:p>
    <w:p w14:paraId="5B4D552D" w14:textId="77777777" w:rsidR="00B82234" w:rsidRDefault="00B82234" w:rsidP="002767F7">
      <w:pPr>
        <w:spacing w:after="0" w:line="240" w:lineRule="auto"/>
        <w:jc w:val="both"/>
        <w:rPr>
          <w:rFonts w:ascii="Times New Roman" w:hAnsi="Times New Roman" w:cs="Times New Roman"/>
          <w:sz w:val="28"/>
          <w:szCs w:val="28"/>
          <w:lang w:eastAsia="ru-RU"/>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82234" w14:paraId="0A15AB82" w14:textId="77777777" w:rsidTr="003832B3">
        <w:tc>
          <w:tcPr>
            <w:tcW w:w="4814" w:type="dxa"/>
          </w:tcPr>
          <w:p w14:paraId="20E77540" w14:textId="77777777" w:rsidR="00B82234" w:rsidRDefault="00B82234" w:rsidP="003832B3">
            <w:pPr>
              <w:jc w:val="both"/>
              <w:rPr>
                <w:rFonts w:ascii="Times New Roman" w:hAnsi="Times New Roman" w:cs="Times New Roman"/>
                <w:sz w:val="28"/>
                <w:szCs w:val="28"/>
                <w:lang w:eastAsia="ru-RU"/>
              </w:rPr>
            </w:pPr>
          </w:p>
        </w:tc>
        <w:tc>
          <w:tcPr>
            <w:tcW w:w="4814" w:type="dxa"/>
          </w:tcPr>
          <w:p w14:paraId="6A89CDAC" w14:textId="349D357C" w:rsidR="00B82234" w:rsidRPr="002767F7" w:rsidRDefault="00B82234" w:rsidP="003832B3">
            <w:pPr>
              <w:ind w:left="-100"/>
              <w:rPr>
                <w:rFonts w:ascii="Times New Roman" w:hAnsi="Times New Roman" w:cs="Times New Roman"/>
                <w:sz w:val="28"/>
                <w:szCs w:val="28"/>
                <w:lang w:eastAsia="ru-RU"/>
              </w:rPr>
            </w:pPr>
            <w:r w:rsidRPr="002767F7">
              <w:rPr>
                <w:rFonts w:ascii="Times New Roman" w:hAnsi="Times New Roman" w:cs="Times New Roman"/>
                <w:sz w:val="28"/>
                <w:szCs w:val="28"/>
                <w:lang w:eastAsia="ru-RU"/>
              </w:rPr>
              <w:t>Приложение</w:t>
            </w:r>
            <w:r>
              <w:rPr>
                <w:rFonts w:ascii="Times New Roman" w:hAnsi="Times New Roman" w:cs="Times New Roman"/>
                <w:sz w:val="28"/>
                <w:szCs w:val="28"/>
                <w:lang w:eastAsia="ru-RU"/>
              </w:rPr>
              <w:t xml:space="preserve"> 2</w:t>
            </w:r>
          </w:p>
          <w:p w14:paraId="43A42CE1" w14:textId="77777777" w:rsidR="00B82234" w:rsidRPr="002767F7" w:rsidRDefault="00B82234" w:rsidP="003832B3">
            <w:pPr>
              <w:ind w:left="-100" w:right="-256"/>
              <w:rPr>
                <w:rFonts w:ascii="Times New Roman" w:hAnsi="Times New Roman" w:cs="Times New Roman"/>
                <w:sz w:val="28"/>
                <w:szCs w:val="28"/>
                <w:lang w:eastAsia="ru-RU"/>
              </w:rPr>
            </w:pPr>
            <w:r>
              <w:rPr>
                <w:rFonts w:ascii="Times New Roman" w:hAnsi="Times New Roman" w:cs="Times New Roman"/>
                <w:sz w:val="28"/>
                <w:szCs w:val="28"/>
                <w:lang w:eastAsia="ru-RU"/>
              </w:rPr>
              <w:t xml:space="preserve">к </w:t>
            </w:r>
            <w:r w:rsidRPr="002767F7">
              <w:rPr>
                <w:rFonts w:ascii="Times New Roman" w:hAnsi="Times New Roman" w:cs="Times New Roman"/>
                <w:sz w:val="28"/>
                <w:szCs w:val="28"/>
                <w:lang w:eastAsia="ru-RU"/>
              </w:rPr>
              <w:t>Положению по благоустройству территории</w:t>
            </w:r>
            <w:r>
              <w:rPr>
                <w:rFonts w:ascii="Times New Roman" w:hAnsi="Times New Roman" w:cs="Times New Roman"/>
                <w:sz w:val="28"/>
                <w:szCs w:val="28"/>
                <w:lang w:eastAsia="ru-RU"/>
              </w:rPr>
              <w:t xml:space="preserve"> </w:t>
            </w:r>
            <w:r w:rsidRPr="002767F7">
              <w:rPr>
                <w:rFonts w:ascii="Times New Roman" w:hAnsi="Times New Roman" w:cs="Times New Roman"/>
                <w:sz w:val="28"/>
                <w:szCs w:val="28"/>
                <w:lang w:eastAsia="ru-RU"/>
              </w:rPr>
              <w:t>Новосельского сельского поселения</w:t>
            </w:r>
            <w:r>
              <w:rPr>
                <w:rFonts w:ascii="Times New Roman" w:hAnsi="Times New Roman" w:cs="Times New Roman"/>
                <w:sz w:val="28"/>
                <w:szCs w:val="28"/>
                <w:lang w:eastAsia="ru-RU"/>
              </w:rPr>
              <w:t xml:space="preserve"> </w:t>
            </w:r>
            <w:r w:rsidRPr="002767F7">
              <w:rPr>
                <w:rFonts w:ascii="Times New Roman" w:hAnsi="Times New Roman" w:cs="Times New Roman"/>
                <w:sz w:val="28"/>
                <w:szCs w:val="28"/>
                <w:lang w:eastAsia="ru-RU"/>
              </w:rPr>
              <w:t>Брюховецкого муниципального района</w:t>
            </w:r>
          </w:p>
          <w:p w14:paraId="0C5A9513" w14:textId="77777777" w:rsidR="00B82234" w:rsidRDefault="00B82234" w:rsidP="003832B3">
            <w:pPr>
              <w:ind w:left="-100"/>
              <w:rPr>
                <w:rFonts w:ascii="Times New Roman" w:hAnsi="Times New Roman" w:cs="Times New Roman"/>
                <w:sz w:val="28"/>
                <w:szCs w:val="28"/>
                <w:lang w:eastAsia="ru-RU"/>
              </w:rPr>
            </w:pPr>
            <w:r w:rsidRPr="002767F7">
              <w:rPr>
                <w:rFonts w:ascii="Times New Roman" w:hAnsi="Times New Roman" w:cs="Times New Roman"/>
                <w:sz w:val="28"/>
                <w:szCs w:val="28"/>
                <w:lang w:eastAsia="ru-RU"/>
              </w:rPr>
              <w:t>Краснодарского края</w:t>
            </w:r>
          </w:p>
        </w:tc>
      </w:tr>
    </w:tbl>
    <w:p w14:paraId="0E9DA5DD" w14:textId="77777777" w:rsidR="00B82234" w:rsidRDefault="00B82234" w:rsidP="00B82234">
      <w:pPr>
        <w:spacing w:after="0" w:line="240" w:lineRule="auto"/>
        <w:jc w:val="both"/>
        <w:rPr>
          <w:rFonts w:ascii="Times New Roman" w:hAnsi="Times New Roman" w:cs="Times New Roman"/>
          <w:sz w:val="28"/>
          <w:szCs w:val="28"/>
        </w:rPr>
      </w:pPr>
    </w:p>
    <w:p w14:paraId="582F6166" w14:textId="77777777" w:rsidR="001C04E2" w:rsidRDefault="001C04E2" w:rsidP="00B82234">
      <w:pPr>
        <w:spacing w:after="0" w:line="240" w:lineRule="auto"/>
        <w:jc w:val="both"/>
        <w:rPr>
          <w:rFonts w:ascii="Times New Roman" w:hAnsi="Times New Roman" w:cs="Times New Roman"/>
          <w:sz w:val="28"/>
          <w:szCs w:val="28"/>
        </w:rPr>
      </w:pPr>
    </w:p>
    <w:p w14:paraId="74362C17" w14:textId="77777777" w:rsidR="001C04E2" w:rsidRDefault="00B82234" w:rsidP="001C04E2">
      <w:pPr>
        <w:spacing w:after="0" w:line="240" w:lineRule="auto"/>
        <w:jc w:val="center"/>
        <w:rPr>
          <w:rFonts w:ascii="Times New Roman" w:hAnsi="Times New Roman" w:cs="Times New Roman"/>
          <w:b/>
          <w:bCs/>
          <w:sz w:val="28"/>
          <w:szCs w:val="28"/>
        </w:rPr>
      </w:pPr>
      <w:r w:rsidRPr="001C04E2">
        <w:rPr>
          <w:rFonts w:ascii="Times New Roman" w:hAnsi="Times New Roman" w:cs="Times New Roman"/>
          <w:b/>
          <w:bCs/>
          <w:sz w:val="28"/>
          <w:szCs w:val="28"/>
        </w:rPr>
        <w:t>Ключевые показатели муниципального контроля</w:t>
      </w:r>
    </w:p>
    <w:p w14:paraId="442E89DF" w14:textId="77777777" w:rsidR="001C04E2" w:rsidRDefault="00B82234" w:rsidP="001C04E2">
      <w:pPr>
        <w:spacing w:after="0" w:line="240" w:lineRule="auto"/>
        <w:jc w:val="center"/>
        <w:rPr>
          <w:rFonts w:ascii="Times New Roman" w:hAnsi="Times New Roman" w:cs="Times New Roman"/>
          <w:b/>
          <w:bCs/>
          <w:sz w:val="28"/>
          <w:szCs w:val="28"/>
        </w:rPr>
      </w:pPr>
      <w:r w:rsidRPr="001C04E2">
        <w:rPr>
          <w:rFonts w:ascii="Times New Roman" w:hAnsi="Times New Roman" w:cs="Times New Roman"/>
          <w:b/>
          <w:bCs/>
          <w:sz w:val="28"/>
          <w:szCs w:val="28"/>
        </w:rPr>
        <w:t>и их целевые значения, индикативные показатели</w:t>
      </w:r>
    </w:p>
    <w:p w14:paraId="70DB7DA3" w14:textId="6FCA6FC3" w:rsidR="00B82234" w:rsidRPr="001C04E2" w:rsidRDefault="001C04E2" w:rsidP="001C04E2">
      <w:pPr>
        <w:spacing w:after="0" w:line="240" w:lineRule="auto"/>
        <w:jc w:val="center"/>
        <w:rPr>
          <w:rFonts w:ascii="Times New Roman" w:hAnsi="Times New Roman" w:cs="Times New Roman"/>
          <w:b/>
          <w:bCs/>
          <w:sz w:val="28"/>
          <w:szCs w:val="28"/>
        </w:rPr>
      </w:pPr>
      <w:r w:rsidRPr="001C04E2">
        <w:rPr>
          <w:rFonts w:ascii="Times New Roman" w:hAnsi="Times New Roman" w:cs="Times New Roman"/>
          <w:b/>
          <w:bCs/>
          <w:sz w:val="28"/>
          <w:szCs w:val="28"/>
        </w:rPr>
        <w:t>в сфере благоустройства</w:t>
      </w:r>
    </w:p>
    <w:p w14:paraId="6E11D4C1" w14:textId="77777777" w:rsidR="00B82234" w:rsidRPr="001C04E2" w:rsidRDefault="00B82234" w:rsidP="001C04E2">
      <w:pPr>
        <w:spacing w:after="0" w:line="240" w:lineRule="auto"/>
        <w:jc w:val="center"/>
        <w:rPr>
          <w:rFonts w:ascii="Times New Roman" w:hAnsi="Times New Roman" w:cs="Times New Roman"/>
          <w:b/>
          <w:bCs/>
          <w:sz w:val="28"/>
          <w:szCs w:val="28"/>
        </w:rPr>
      </w:pPr>
    </w:p>
    <w:p w14:paraId="71EDDB9E" w14:textId="77777777" w:rsidR="00B82234" w:rsidRDefault="00B82234" w:rsidP="00B82234">
      <w:pPr>
        <w:spacing w:after="0" w:line="240" w:lineRule="auto"/>
        <w:jc w:val="both"/>
        <w:rPr>
          <w:rFonts w:ascii="Times New Roman" w:hAnsi="Times New Roman" w:cs="Times New Roman"/>
          <w:sz w:val="28"/>
          <w:szCs w:val="28"/>
        </w:rPr>
      </w:pPr>
    </w:p>
    <w:p w14:paraId="7105616C" w14:textId="0D64192F" w:rsidR="001C04E2"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 xml:space="preserve">1. </w:t>
      </w:r>
      <w:r w:rsidR="001C04E2" w:rsidRPr="001C04E2">
        <w:rPr>
          <w:rFonts w:ascii="Times New Roman" w:hAnsi="Times New Roman" w:cs="Times New Roman"/>
          <w:sz w:val="28"/>
          <w:szCs w:val="28"/>
        </w:rPr>
        <w:t>Ключевые показатели и их целевые значения</w:t>
      </w:r>
      <w:r w:rsidR="001C04E2">
        <w:rPr>
          <w:rFonts w:ascii="Times New Roman" w:hAnsi="Times New Roman" w:cs="Times New Roman"/>
          <w:sz w:val="28"/>
          <w:szCs w:val="28"/>
        </w:rPr>
        <w:t>:</w:t>
      </w:r>
    </w:p>
    <w:p w14:paraId="6A0EED20" w14:textId="486BF791"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Доля устранённых нарушений из числа выявленных нарушений обязательных требований - 70%.</w:t>
      </w:r>
    </w:p>
    <w:p w14:paraId="59ABE02E" w14:textId="39A5CA66"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Доля выполнения плана проведения плановых контрольных мероприятий на очередной календарный год - 100%.</w:t>
      </w:r>
    </w:p>
    <w:p w14:paraId="31C432B5" w14:textId="26CBE8F6"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4EDA161B" w14:textId="53C80A10"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Доля отменённых результатов контрольных мероприятий - 0%.</w:t>
      </w:r>
    </w:p>
    <w:p w14:paraId="1F8EE72C" w14:textId="59CF81AE"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Доля вынесенных судебных решений о назначении административного наказания по материалам контрольного органа - 95%.</w:t>
      </w:r>
    </w:p>
    <w:p w14:paraId="484742E6" w14:textId="7B9DE979"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Доля субъектов, допустивших нарушение обязательных требований, выявленных в результате проведения контрольных мероприятий, от общего числа проверенных субъектов - 60%.</w:t>
      </w:r>
    </w:p>
    <w:p w14:paraId="70DE4911" w14:textId="77777777" w:rsidR="00B82234" w:rsidRPr="00B82234" w:rsidRDefault="00B82234" w:rsidP="00B82234">
      <w:pPr>
        <w:spacing w:after="0" w:line="240" w:lineRule="auto"/>
        <w:jc w:val="both"/>
        <w:rPr>
          <w:rFonts w:ascii="Times New Roman" w:hAnsi="Times New Roman" w:cs="Times New Roman"/>
          <w:sz w:val="28"/>
          <w:szCs w:val="28"/>
        </w:rPr>
      </w:pPr>
    </w:p>
    <w:p w14:paraId="3FF67E4E" w14:textId="2C195BCB" w:rsidR="00B82234" w:rsidRDefault="001C04E2" w:rsidP="001C04E2">
      <w:pPr>
        <w:spacing w:after="0" w:line="240" w:lineRule="auto"/>
        <w:ind w:firstLine="708"/>
        <w:jc w:val="both"/>
        <w:rPr>
          <w:rFonts w:ascii="Times New Roman" w:hAnsi="Times New Roman" w:cs="Times New Roman"/>
          <w:sz w:val="28"/>
          <w:szCs w:val="28"/>
        </w:rPr>
      </w:pPr>
      <w:r w:rsidRPr="001C04E2">
        <w:rPr>
          <w:rFonts w:ascii="Times New Roman" w:hAnsi="Times New Roman" w:cs="Times New Roman"/>
          <w:sz w:val="28"/>
          <w:szCs w:val="28"/>
        </w:rPr>
        <w:t>2. Индикативные показатели:</w:t>
      </w:r>
    </w:p>
    <w:p w14:paraId="17C65D29" w14:textId="2163621F"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внеплановых контрольных мероприятий, проведённых за отчётный период.</w:t>
      </w:r>
    </w:p>
    <w:p w14:paraId="2FF0BC92" w14:textId="44AF12CC"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обращений граждан и организаций о нарушении обязательных требований, поступивших в орган муниципального контроля.</w:t>
      </w:r>
    </w:p>
    <w:p w14:paraId="417EFC3D" w14:textId="4D201A26"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проведённых обязательных профилактических мероприятий.</w:t>
      </w:r>
    </w:p>
    <w:p w14:paraId="3F9F89C6" w14:textId="2F5763CF"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предостережений о недопустимости нарушения обязательных требований, объявленных за отчётный период.</w:t>
      </w:r>
    </w:p>
    <w:p w14:paraId="6675540F" w14:textId="7734AC89"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выявленных органом муниципального контроля нарушений обязательных требований.</w:t>
      </w:r>
    </w:p>
    <w:p w14:paraId="3E26A934" w14:textId="6F2CD255"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направленных в органы прокуратуры заявлений о согласовании проведения контрольных мероприятий за отчётный период.</w:t>
      </w:r>
    </w:p>
    <w:p w14:paraId="6C35FCFD" w14:textId="71576AA9"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отчётный период.</w:t>
      </w:r>
    </w:p>
    <w:p w14:paraId="6E377297" w14:textId="2CAA6D06"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Сумма административных штрафов, наложенных по результатам контрольных мероприятий за отчётный период.</w:t>
      </w:r>
    </w:p>
    <w:p w14:paraId="6033EE49" w14:textId="0E34848D"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lastRenderedPageBreak/>
        <w:t>Количество внеплановых контрольных мероприятий, проведённых на основании выявления соответствия объекта контроля параметрам, утверждённым индикаторами риска нарушения обязательных требований или отклонения объекта контроля от таких параметров, за отчётный период.</w:t>
      </w:r>
    </w:p>
    <w:p w14:paraId="434941DB" w14:textId="6336FCCA"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Общее количество контрольных мероприятий с взаимодействием, проведённых за отчётный период.</w:t>
      </w:r>
    </w:p>
    <w:p w14:paraId="6C705881" w14:textId="006FFC84"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контрольных мероприятий, проведённых с использованием средств дистанционного взаимодействия, за отчётный период.</w:t>
      </w:r>
    </w:p>
    <w:p w14:paraId="2D0046EC" w14:textId="73DC7460"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контрольных мероприятий, по итогам которых возбуждены дела об административных нарушениях, за отчётный период.</w:t>
      </w:r>
    </w:p>
    <w:p w14:paraId="7EADA186" w14:textId="2351EAB5"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Общее количество учтённых объектов на конец отчётного периода.</w:t>
      </w:r>
    </w:p>
    <w:p w14:paraId="661A910E" w14:textId="0305BEA4"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учтённых объектов контроля, отнесённых к категориям риска, по каждой из категорий риска, на конец отчётного периода.</w:t>
      </w:r>
    </w:p>
    <w:p w14:paraId="243BBE33" w14:textId="73E27FEF"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учтённых контролируемых лиц на конец отчётного периода.</w:t>
      </w:r>
    </w:p>
    <w:p w14:paraId="22FC6486" w14:textId="1F22F1C7"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учтённых контролируемых лиц, в отношении которых проведены контрольные мероприятия, за отчётный период.</w:t>
      </w:r>
    </w:p>
    <w:p w14:paraId="47A932C9" w14:textId="342DB148"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Общее количество жалоб, поданных контролируемыми лицами в досудебном порядке за отчётный период.</w:t>
      </w:r>
    </w:p>
    <w:p w14:paraId="410E1526" w14:textId="05238F7F"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жалоб, в отношении которых контрольным органом был нарушен срок рассмотрения, за отчётный период.</w:t>
      </w:r>
    </w:p>
    <w:p w14:paraId="544E1B42" w14:textId="3DFBF7A3"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отчётный период.</w:t>
      </w:r>
    </w:p>
    <w:p w14:paraId="5378A59E" w14:textId="4419CA35"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отчётный период.</w:t>
      </w:r>
    </w:p>
    <w:p w14:paraId="567674CA" w14:textId="5AFC14FA" w:rsidR="00B82234" w:rsidRPr="00B82234"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отчётный период.</w:t>
      </w:r>
    </w:p>
    <w:p w14:paraId="0EDE79B9" w14:textId="215CA061" w:rsidR="00B82234" w:rsidRPr="001148BA" w:rsidRDefault="00B82234" w:rsidP="001C04E2">
      <w:pPr>
        <w:spacing w:after="0" w:line="240" w:lineRule="auto"/>
        <w:ind w:firstLine="708"/>
        <w:jc w:val="both"/>
        <w:rPr>
          <w:rFonts w:ascii="Times New Roman" w:hAnsi="Times New Roman" w:cs="Times New Roman"/>
          <w:sz w:val="28"/>
          <w:szCs w:val="28"/>
        </w:rPr>
      </w:pPr>
      <w:r w:rsidRPr="00B82234">
        <w:rPr>
          <w:rFonts w:ascii="Times New Roman" w:hAnsi="Times New Roman" w:cs="Times New Roman"/>
          <w:sz w:val="28"/>
          <w:szCs w:val="28"/>
        </w:rPr>
        <w:t>Количество контрольных мероприятий, проведённых с грубым нарушением требований организации и осуществлению муниципального контроля, результаты которых были признаны недействительными и (или) отменены, за отчётный период.</w:t>
      </w:r>
    </w:p>
    <w:sectPr w:rsidR="00B82234" w:rsidRPr="001148BA" w:rsidSect="001148BA">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EEC"/>
    <w:rsid w:val="00002BC9"/>
    <w:rsid w:val="000238DA"/>
    <w:rsid w:val="000F6994"/>
    <w:rsid w:val="001148BA"/>
    <w:rsid w:val="00164ECC"/>
    <w:rsid w:val="001C04E2"/>
    <w:rsid w:val="002767F7"/>
    <w:rsid w:val="00502595"/>
    <w:rsid w:val="00553EBA"/>
    <w:rsid w:val="00647BEE"/>
    <w:rsid w:val="006B006C"/>
    <w:rsid w:val="007367AE"/>
    <w:rsid w:val="007A032E"/>
    <w:rsid w:val="007B2702"/>
    <w:rsid w:val="008E799E"/>
    <w:rsid w:val="00920A90"/>
    <w:rsid w:val="00AB3A37"/>
    <w:rsid w:val="00AD14EA"/>
    <w:rsid w:val="00B15819"/>
    <w:rsid w:val="00B20EEC"/>
    <w:rsid w:val="00B5492D"/>
    <w:rsid w:val="00B82234"/>
    <w:rsid w:val="00B86EA1"/>
    <w:rsid w:val="00D4654D"/>
    <w:rsid w:val="00E576C3"/>
    <w:rsid w:val="00FA6CF8"/>
    <w:rsid w:val="00FF4A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DB301"/>
  <w15:chartTrackingRefBased/>
  <w15:docId w15:val="{D2132006-4372-4FAF-A6B4-3BD334F77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2234"/>
  </w:style>
  <w:style w:type="paragraph" w:styleId="1">
    <w:name w:val="heading 1"/>
    <w:basedOn w:val="a"/>
    <w:next w:val="a"/>
    <w:link w:val="10"/>
    <w:uiPriority w:val="9"/>
    <w:qFormat/>
    <w:rsid w:val="00B20E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20E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20EE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20EE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20EE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20EE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20EE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20EE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20EE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20EE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20EE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20EE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20EE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20EE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20EE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20EEC"/>
    <w:rPr>
      <w:rFonts w:eastAsiaTheme="majorEastAsia" w:cstheme="majorBidi"/>
      <w:color w:val="595959" w:themeColor="text1" w:themeTint="A6"/>
    </w:rPr>
  </w:style>
  <w:style w:type="character" w:customStyle="1" w:styleId="80">
    <w:name w:val="Заголовок 8 Знак"/>
    <w:basedOn w:val="a0"/>
    <w:link w:val="8"/>
    <w:uiPriority w:val="9"/>
    <w:semiHidden/>
    <w:rsid w:val="00B20EE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20EEC"/>
    <w:rPr>
      <w:rFonts w:eastAsiaTheme="majorEastAsia" w:cstheme="majorBidi"/>
      <w:color w:val="272727" w:themeColor="text1" w:themeTint="D8"/>
    </w:rPr>
  </w:style>
  <w:style w:type="paragraph" w:styleId="a3">
    <w:name w:val="Title"/>
    <w:basedOn w:val="a"/>
    <w:next w:val="a"/>
    <w:link w:val="a4"/>
    <w:uiPriority w:val="10"/>
    <w:qFormat/>
    <w:rsid w:val="00B20E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20EE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0EE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20EE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20EEC"/>
    <w:pPr>
      <w:spacing w:before="160"/>
      <w:jc w:val="center"/>
    </w:pPr>
    <w:rPr>
      <w:i/>
      <w:iCs/>
      <w:color w:val="404040" w:themeColor="text1" w:themeTint="BF"/>
    </w:rPr>
  </w:style>
  <w:style w:type="character" w:customStyle="1" w:styleId="22">
    <w:name w:val="Цитата 2 Знак"/>
    <w:basedOn w:val="a0"/>
    <w:link w:val="21"/>
    <w:uiPriority w:val="29"/>
    <w:rsid w:val="00B20EEC"/>
    <w:rPr>
      <w:i/>
      <w:iCs/>
      <w:color w:val="404040" w:themeColor="text1" w:themeTint="BF"/>
    </w:rPr>
  </w:style>
  <w:style w:type="paragraph" w:styleId="a7">
    <w:name w:val="List Paragraph"/>
    <w:basedOn w:val="a"/>
    <w:uiPriority w:val="34"/>
    <w:qFormat/>
    <w:rsid w:val="00B20EEC"/>
    <w:pPr>
      <w:ind w:left="720"/>
      <w:contextualSpacing/>
    </w:pPr>
  </w:style>
  <w:style w:type="character" w:styleId="a8">
    <w:name w:val="Intense Emphasis"/>
    <w:basedOn w:val="a0"/>
    <w:uiPriority w:val="21"/>
    <w:qFormat/>
    <w:rsid w:val="00B20EEC"/>
    <w:rPr>
      <w:i/>
      <w:iCs/>
      <w:color w:val="0F4761" w:themeColor="accent1" w:themeShade="BF"/>
    </w:rPr>
  </w:style>
  <w:style w:type="paragraph" w:styleId="a9">
    <w:name w:val="Intense Quote"/>
    <w:basedOn w:val="a"/>
    <w:next w:val="a"/>
    <w:link w:val="aa"/>
    <w:uiPriority w:val="30"/>
    <w:qFormat/>
    <w:rsid w:val="00B20E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20EEC"/>
    <w:rPr>
      <w:i/>
      <w:iCs/>
      <w:color w:val="0F4761" w:themeColor="accent1" w:themeShade="BF"/>
    </w:rPr>
  </w:style>
  <w:style w:type="character" w:styleId="ab">
    <w:name w:val="Intense Reference"/>
    <w:basedOn w:val="a0"/>
    <w:uiPriority w:val="32"/>
    <w:qFormat/>
    <w:rsid w:val="00B20EEC"/>
    <w:rPr>
      <w:b/>
      <w:bCs/>
      <w:smallCaps/>
      <w:color w:val="0F4761" w:themeColor="accent1" w:themeShade="BF"/>
      <w:spacing w:val="5"/>
    </w:rPr>
  </w:style>
  <w:style w:type="character" w:styleId="ac">
    <w:name w:val="Hyperlink"/>
    <w:basedOn w:val="a0"/>
    <w:uiPriority w:val="99"/>
    <w:unhideWhenUsed/>
    <w:rsid w:val="001148BA"/>
    <w:rPr>
      <w:color w:val="467886" w:themeColor="hyperlink"/>
      <w:u w:val="single"/>
    </w:rPr>
  </w:style>
  <w:style w:type="paragraph" w:styleId="ad">
    <w:name w:val="Normal (Web)"/>
    <w:basedOn w:val="a"/>
    <w:uiPriority w:val="99"/>
    <w:unhideWhenUsed/>
    <w:rsid w:val="001148B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table" w:customStyle="1" w:styleId="23">
    <w:name w:val="Сетка таблицы2"/>
    <w:basedOn w:val="a1"/>
    <w:next w:val="ae"/>
    <w:rsid w:val="001148BA"/>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114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9AC45-8962-44C9-8CCF-2B1644259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Pages>
  <Words>9960</Words>
  <Characters>56774</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Брачкова</dc:creator>
  <cp:keywords/>
  <dc:description/>
  <cp:lastModifiedBy>Наталья Брачкова</cp:lastModifiedBy>
  <cp:revision>7</cp:revision>
  <dcterms:created xsi:type="dcterms:W3CDTF">2026-07-22T07:18:00Z</dcterms:created>
  <dcterms:modified xsi:type="dcterms:W3CDTF">2026-10-30T08:43:00Z</dcterms:modified>
</cp:coreProperties>
</file>