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DC" w:rsidRPr="00380CDC" w:rsidRDefault="003D4737" w:rsidP="00380C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для публикации</w:t>
      </w:r>
      <w:r w:rsidRPr="003D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12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B98" w:rsidRPr="00380CDC">
        <w:rPr>
          <w:rFonts w:ascii="Times New Roman" w:hAnsi="Times New Roman" w:cs="Times New Roman"/>
          <w:sz w:val="28"/>
          <w:szCs w:val="28"/>
        </w:rPr>
        <w:t>«</w:t>
      </w:r>
      <w:r w:rsidR="00380CDC" w:rsidRPr="00380CDC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 1 марта 2022 года заработали обширные изменения в сфере охраны труда</w:t>
      </w:r>
      <w:r w:rsidR="003F351D" w:rsidRPr="00380CDC">
        <w:rPr>
          <w:rFonts w:ascii="Times New Roman" w:hAnsi="Times New Roman" w:cs="Times New Roman"/>
          <w:sz w:val="28"/>
          <w:szCs w:val="28"/>
        </w:rPr>
        <w:t>».</w:t>
      </w:r>
    </w:p>
    <w:p w:rsidR="00380CDC" w:rsidRPr="00380CDC" w:rsidRDefault="00380CDC" w:rsidP="00380CDC">
      <w:pPr>
        <w:pStyle w:val="no-inden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CDC">
        <w:rPr>
          <w:color w:val="000000"/>
          <w:sz w:val="28"/>
          <w:szCs w:val="28"/>
        </w:rPr>
        <w:t>Среди основных законодательных изменений:</w:t>
      </w:r>
    </w:p>
    <w:p w:rsidR="00380CDC" w:rsidRPr="00380CDC" w:rsidRDefault="00380CDC" w:rsidP="004A5093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0CDC">
        <w:rPr>
          <w:sz w:val="28"/>
          <w:szCs w:val="28"/>
        </w:rPr>
        <w:t>- требуется регистрировать </w:t>
      </w:r>
      <w:hyperlink r:id="rId4" w:anchor="dst100316" w:history="1">
        <w:r w:rsidRPr="00380CDC">
          <w:rPr>
            <w:rStyle w:val="a6"/>
            <w:color w:val="auto"/>
            <w:sz w:val="28"/>
            <w:szCs w:val="28"/>
            <w:u w:val="none"/>
          </w:rPr>
          <w:t>микротравмы</w:t>
        </w:r>
      </w:hyperlink>
      <w:r w:rsidRPr="00380CDC">
        <w:rPr>
          <w:sz w:val="28"/>
          <w:szCs w:val="28"/>
        </w:rPr>
        <w:t>, а также выяснять их обстоятельства и причины;</w:t>
      </w:r>
    </w:p>
    <w:p w:rsidR="00380CDC" w:rsidRPr="00380CDC" w:rsidRDefault="00380CDC" w:rsidP="004A5093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0CDC">
        <w:rPr>
          <w:sz w:val="28"/>
          <w:szCs w:val="28"/>
        </w:rPr>
        <w:t>- </w:t>
      </w:r>
      <w:hyperlink r:id="rId5" w:anchor="dst100016" w:history="1">
        <w:r w:rsidRPr="00380CDC">
          <w:rPr>
            <w:rStyle w:val="a6"/>
            <w:color w:val="auto"/>
            <w:sz w:val="28"/>
            <w:szCs w:val="28"/>
            <w:u w:val="none"/>
          </w:rPr>
          <w:t>нельзя допускать</w:t>
        </w:r>
      </w:hyperlink>
      <w:r w:rsidRPr="00380CDC">
        <w:rPr>
          <w:sz w:val="28"/>
          <w:szCs w:val="28"/>
        </w:rPr>
        <w:t xml:space="preserve"> к работе тех, кто не применяет </w:t>
      </w:r>
      <w:proofErr w:type="gramStart"/>
      <w:r w:rsidRPr="00380CDC">
        <w:rPr>
          <w:sz w:val="28"/>
          <w:szCs w:val="28"/>
        </w:rPr>
        <w:t>обязательные</w:t>
      </w:r>
      <w:proofErr w:type="gramEnd"/>
      <w:r w:rsidRPr="00380CDC">
        <w:rPr>
          <w:sz w:val="28"/>
          <w:szCs w:val="28"/>
        </w:rPr>
        <w:t xml:space="preserve"> СИЗ;</w:t>
      </w:r>
    </w:p>
    <w:p w:rsidR="00380CDC" w:rsidRPr="00380CDC" w:rsidRDefault="00380CDC" w:rsidP="004A5093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0CDC">
        <w:rPr>
          <w:sz w:val="28"/>
          <w:szCs w:val="28"/>
        </w:rPr>
        <w:t xml:space="preserve">- если по результатам СОУТ условия труда отнесут </w:t>
      </w:r>
      <w:proofErr w:type="gramStart"/>
      <w:r w:rsidRPr="00380CDC">
        <w:rPr>
          <w:sz w:val="28"/>
          <w:szCs w:val="28"/>
        </w:rPr>
        <w:t>к</w:t>
      </w:r>
      <w:proofErr w:type="gramEnd"/>
      <w:r w:rsidRPr="00380CDC">
        <w:rPr>
          <w:sz w:val="28"/>
          <w:szCs w:val="28"/>
        </w:rPr>
        <w:t xml:space="preserve"> опасным, </w:t>
      </w:r>
      <w:hyperlink r:id="rId6" w:anchor="dst100181" w:history="1">
        <w:r w:rsidRPr="00380CDC">
          <w:rPr>
            <w:rStyle w:val="a6"/>
            <w:color w:val="auto"/>
            <w:sz w:val="28"/>
            <w:szCs w:val="28"/>
            <w:u w:val="none"/>
          </w:rPr>
          <w:t>потребуется приостановить</w:t>
        </w:r>
      </w:hyperlink>
      <w:r w:rsidRPr="00380CDC">
        <w:rPr>
          <w:sz w:val="28"/>
          <w:szCs w:val="28"/>
        </w:rPr>
        <w:t> работы (но есть </w:t>
      </w:r>
      <w:hyperlink r:id="rId7" w:anchor="dst100007" w:history="1">
        <w:r w:rsidRPr="00380CDC">
          <w:rPr>
            <w:rStyle w:val="a6"/>
            <w:color w:val="auto"/>
            <w:sz w:val="28"/>
            <w:szCs w:val="28"/>
            <w:u w:val="none"/>
          </w:rPr>
          <w:t>исключения</w:t>
        </w:r>
      </w:hyperlink>
      <w:r w:rsidRPr="00380CDC">
        <w:rPr>
          <w:sz w:val="28"/>
          <w:szCs w:val="28"/>
        </w:rPr>
        <w:t>);</w:t>
      </w:r>
    </w:p>
    <w:p w:rsidR="00380CDC" w:rsidRPr="00380CDC" w:rsidRDefault="00380CDC" w:rsidP="004A5093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0CDC">
        <w:rPr>
          <w:sz w:val="28"/>
          <w:szCs w:val="28"/>
        </w:rPr>
        <w:t>- организации </w:t>
      </w:r>
      <w:hyperlink r:id="rId8" w:anchor="dst100191" w:history="1">
        <w:r w:rsidRPr="00380CDC">
          <w:rPr>
            <w:rStyle w:val="a6"/>
            <w:color w:val="auto"/>
            <w:sz w:val="28"/>
            <w:szCs w:val="28"/>
            <w:u w:val="none"/>
          </w:rPr>
          <w:t>могут вести</w:t>
        </w:r>
      </w:hyperlink>
      <w:r w:rsidRPr="00380CDC">
        <w:rPr>
          <w:sz w:val="28"/>
          <w:szCs w:val="28"/>
        </w:rPr>
        <w:t> электронный документооборот в области охраны труда;</w:t>
      </w:r>
    </w:p>
    <w:p w:rsidR="00380CDC" w:rsidRPr="00380CDC" w:rsidRDefault="00380CDC" w:rsidP="004A5093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0CDC">
        <w:rPr>
          <w:sz w:val="28"/>
          <w:szCs w:val="28"/>
        </w:rPr>
        <w:t>- если работника не обеспечили средствами защиты, работодатель </w:t>
      </w:r>
      <w:hyperlink r:id="rId9" w:anchor="dst100229" w:history="1">
        <w:r w:rsidRPr="00380CDC">
          <w:rPr>
            <w:rStyle w:val="a6"/>
            <w:color w:val="auto"/>
            <w:sz w:val="28"/>
            <w:szCs w:val="28"/>
            <w:u w:val="none"/>
          </w:rPr>
          <w:t>обязан оплатить</w:t>
        </w:r>
      </w:hyperlink>
      <w:r w:rsidRPr="00380CDC">
        <w:rPr>
          <w:sz w:val="28"/>
          <w:szCs w:val="28"/>
        </w:rPr>
        <w:t> простой в размере среднего заработка;</w:t>
      </w:r>
    </w:p>
    <w:p w:rsidR="00380CDC" w:rsidRPr="00380CDC" w:rsidRDefault="00380CDC" w:rsidP="004A5093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0CD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80CDC">
        <w:rPr>
          <w:sz w:val="28"/>
          <w:szCs w:val="28"/>
        </w:rPr>
        <w:t>работодатели </w:t>
      </w:r>
      <w:hyperlink r:id="rId10" w:anchor="dst100178" w:history="1">
        <w:r w:rsidRPr="00380CDC">
          <w:rPr>
            <w:rStyle w:val="a6"/>
            <w:color w:val="auto"/>
            <w:sz w:val="28"/>
            <w:szCs w:val="28"/>
            <w:u w:val="none"/>
          </w:rPr>
          <w:t>обязаны согласовать</w:t>
        </w:r>
      </w:hyperlink>
      <w:r w:rsidRPr="00380CDC">
        <w:rPr>
          <w:sz w:val="28"/>
          <w:szCs w:val="28"/>
        </w:rPr>
        <w:t> между собой мероприятия по охране здоровья сотрудников, которые трудятся на территории другого работодателя.</w:t>
      </w:r>
    </w:p>
    <w:p w:rsidR="00380CDC" w:rsidRPr="00380CDC" w:rsidRDefault="00380CDC" w:rsidP="004A5093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380CDC">
        <w:rPr>
          <w:sz w:val="28"/>
          <w:szCs w:val="28"/>
        </w:rPr>
        <w:t xml:space="preserve">Указанные изменения предусмотрены </w:t>
      </w:r>
      <w:hyperlink r:id="rId11" w:anchor="dst100042" w:history="1">
        <w:proofErr w:type="gramStart"/>
        <w:r w:rsidRPr="00380CDC">
          <w:rPr>
            <w:rStyle w:val="a6"/>
            <w:color w:val="auto"/>
            <w:sz w:val="28"/>
            <w:szCs w:val="28"/>
            <w:u w:val="none"/>
          </w:rPr>
          <w:t>приказ</w:t>
        </w:r>
      </w:hyperlink>
      <w:r w:rsidRPr="00380CDC">
        <w:rPr>
          <w:sz w:val="28"/>
          <w:szCs w:val="28"/>
        </w:rPr>
        <w:t>ами</w:t>
      </w:r>
      <w:proofErr w:type="gramEnd"/>
      <w:r w:rsidRPr="00380CDC">
        <w:rPr>
          <w:sz w:val="28"/>
          <w:szCs w:val="28"/>
        </w:rPr>
        <w:t> Минтруда России от 17.06.2021 N 406н, от 22.09.2021 N 650н, от 29.10.2021 N 772</w:t>
      </w:r>
      <w:r w:rsidRPr="00380CDC">
        <w:rPr>
          <w:color w:val="000000"/>
          <w:sz w:val="28"/>
          <w:szCs w:val="28"/>
        </w:rPr>
        <w:t>н,</w:t>
      </w:r>
      <w:r>
        <w:rPr>
          <w:color w:val="000000"/>
          <w:sz w:val="28"/>
          <w:szCs w:val="28"/>
        </w:rPr>
        <w:t xml:space="preserve"> от 29.10.2021 №</w:t>
      </w:r>
      <w:r w:rsidRPr="00380CDC">
        <w:rPr>
          <w:color w:val="000000"/>
          <w:sz w:val="28"/>
          <w:szCs w:val="28"/>
        </w:rPr>
        <w:t xml:space="preserve"> 774н, </w:t>
      </w:r>
      <w:r>
        <w:rPr>
          <w:color w:val="000000"/>
          <w:sz w:val="28"/>
          <w:szCs w:val="28"/>
        </w:rPr>
        <w:t>от 22.09.2021 №</w:t>
      </w:r>
      <w:r w:rsidRPr="00380CDC">
        <w:rPr>
          <w:color w:val="000000"/>
          <w:sz w:val="28"/>
          <w:szCs w:val="28"/>
        </w:rPr>
        <w:t xml:space="preserve"> 656н, </w:t>
      </w:r>
      <w:r>
        <w:rPr>
          <w:color w:val="000000"/>
          <w:sz w:val="28"/>
          <w:szCs w:val="28"/>
        </w:rPr>
        <w:t>от 29.10.2021 №</w:t>
      </w:r>
      <w:r w:rsidRPr="00380CDC">
        <w:rPr>
          <w:color w:val="000000"/>
          <w:sz w:val="28"/>
          <w:szCs w:val="28"/>
        </w:rPr>
        <w:t xml:space="preserve"> 773н,                 </w:t>
      </w:r>
      <w:r>
        <w:rPr>
          <w:color w:val="000000"/>
          <w:sz w:val="28"/>
          <w:szCs w:val="28"/>
        </w:rPr>
        <w:t xml:space="preserve">                            </w:t>
      </w:r>
      <w:r w:rsidRPr="00380CDC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от 04.12.2021 №</w:t>
      </w:r>
      <w:r w:rsidRPr="00380CDC">
        <w:rPr>
          <w:color w:val="000000"/>
          <w:sz w:val="28"/>
          <w:szCs w:val="28"/>
        </w:rPr>
        <w:t xml:space="preserve"> 3455-р</w:t>
      </w:r>
      <w:r>
        <w:rPr>
          <w:color w:val="000000"/>
          <w:sz w:val="28"/>
          <w:szCs w:val="28"/>
        </w:rPr>
        <w:t>.</w:t>
      </w:r>
    </w:p>
    <w:p w:rsidR="00380CDC" w:rsidRPr="00380CDC" w:rsidRDefault="00380CDC" w:rsidP="004A5093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380CDC">
        <w:rPr>
          <w:sz w:val="28"/>
          <w:szCs w:val="28"/>
        </w:rPr>
        <w:t>С 1 марта также заработали следующие подзаконные нормативно-правовые акты:</w:t>
      </w:r>
    </w:p>
    <w:p w:rsidR="00380CDC" w:rsidRPr="00380CDC" w:rsidRDefault="00380CDC" w:rsidP="00380CDC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0CDC">
        <w:rPr>
          <w:sz w:val="28"/>
          <w:szCs w:val="28"/>
        </w:rPr>
        <w:t>- </w:t>
      </w:r>
      <w:hyperlink r:id="rId12" w:anchor="dst100018" w:history="1">
        <w:r w:rsidRPr="00380CDC">
          <w:rPr>
            <w:rStyle w:val="a6"/>
            <w:color w:val="auto"/>
            <w:sz w:val="28"/>
            <w:szCs w:val="28"/>
            <w:u w:val="none"/>
          </w:rPr>
          <w:t>форма</w:t>
        </w:r>
      </w:hyperlink>
      <w:r w:rsidRPr="00380CDC">
        <w:rPr>
          <w:sz w:val="28"/>
          <w:szCs w:val="28"/>
        </w:rPr>
        <w:t> и </w:t>
      </w:r>
      <w:hyperlink r:id="rId13" w:anchor="dst100042" w:history="1">
        <w:r w:rsidRPr="00380CDC">
          <w:rPr>
            <w:rStyle w:val="a6"/>
            <w:color w:val="auto"/>
            <w:sz w:val="28"/>
            <w:szCs w:val="28"/>
            <w:u w:val="none"/>
          </w:rPr>
          <w:t>порядок</w:t>
        </w:r>
      </w:hyperlink>
      <w:r w:rsidRPr="00380CDC">
        <w:rPr>
          <w:sz w:val="28"/>
          <w:szCs w:val="28"/>
        </w:rPr>
        <w:t> </w:t>
      </w:r>
      <w:proofErr w:type="gramStart"/>
      <w:r w:rsidRPr="00380CDC">
        <w:rPr>
          <w:sz w:val="28"/>
          <w:szCs w:val="28"/>
        </w:rPr>
        <w:t>подачи декларации соответствия условий труда</w:t>
      </w:r>
      <w:proofErr w:type="gramEnd"/>
      <w:r w:rsidRPr="00380CDC">
        <w:rPr>
          <w:sz w:val="28"/>
          <w:szCs w:val="28"/>
        </w:rPr>
        <w:t>;</w:t>
      </w:r>
    </w:p>
    <w:p w:rsidR="00380CDC" w:rsidRPr="00380CDC" w:rsidRDefault="00380CDC" w:rsidP="00380CDC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0CDC">
        <w:rPr>
          <w:sz w:val="28"/>
          <w:szCs w:val="28"/>
        </w:rPr>
        <w:t>- </w:t>
      </w:r>
      <w:hyperlink r:id="rId14" w:anchor="dst100010" w:history="1">
        <w:r w:rsidRPr="00380CDC">
          <w:rPr>
            <w:rStyle w:val="a6"/>
            <w:color w:val="auto"/>
            <w:sz w:val="28"/>
            <w:szCs w:val="28"/>
            <w:u w:val="none"/>
          </w:rPr>
          <w:t>общие требования</w:t>
        </w:r>
      </w:hyperlink>
      <w:r w:rsidRPr="00380CDC">
        <w:rPr>
          <w:sz w:val="28"/>
          <w:szCs w:val="28"/>
        </w:rPr>
        <w:t> к организации безопасного рабочего места;</w:t>
      </w:r>
    </w:p>
    <w:p w:rsidR="00380CDC" w:rsidRPr="00380CDC" w:rsidRDefault="00380CDC" w:rsidP="00380CDC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0CDC">
        <w:rPr>
          <w:sz w:val="28"/>
          <w:szCs w:val="28"/>
        </w:rPr>
        <w:t>- </w:t>
      </w:r>
      <w:hyperlink r:id="rId15" w:anchor="dst100010" w:history="1">
        <w:r w:rsidRPr="00380CDC">
          <w:rPr>
            <w:rStyle w:val="a6"/>
            <w:color w:val="auto"/>
            <w:sz w:val="28"/>
            <w:szCs w:val="28"/>
            <w:u w:val="none"/>
          </w:rPr>
          <w:t>основные требования</w:t>
        </w:r>
      </w:hyperlink>
      <w:r w:rsidRPr="00380CDC">
        <w:rPr>
          <w:sz w:val="28"/>
          <w:szCs w:val="28"/>
        </w:rPr>
        <w:t> к правилам и инструкциям по охране труда;</w:t>
      </w:r>
    </w:p>
    <w:p w:rsidR="00380CDC" w:rsidRPr="00380CDC" w:rsidRDefault="00380CDC" w:rsidP="00380CDC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0CDC">
        <w:rPr>
          <w:sz w:val="28"/>
          <w:szCs w:val="28"/>
        </w:rPr>
        <w:t>- </w:t>
      </w:r>
      <w:hyperlink r:id="rId16" w:anchor="dst100011" w:history="1">
        <w:r w:rsidRPr="00380CDC">
          <w:rPr>
            <w:rStyle w:val="a6"/>
            <w:color w:val="auto"/>
            <w:sz w:val="28"/>
            <w:szCs w:val="28"/>
            <w:u w:val="none"/>
          </w:rPr>
          <w:t>примерное положение</w:t>
        </w:r>
      </w:hyperlink>
      <w:r w:rsidRPr="00380CDC">
        <w:rPr>
          <w:sz w:val="28"/>
          <w:szCs w:val="28"/>
        </w:rPr>
        <w:t> о комитете по охране труда;</w:t>
      </w:r>
    </w:p>
    <w:p w:rsidR="00380CDC" w:rsidRPr="00380CDC" w:rsidRDefault="00380CDC" w:rsidP="00380CDC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0CDC">
        <w:rPr>
          <w:sz w:val="28"/>
          <w:szCs w:val="28"/>
        </w:rPr>
        <w:t>- </w:t>
      </w:r>
      <w:hyperlink r:id="rId17" w:anchor="dst100010" w:history="1">
        <w:r w:rsidRPr="00380CDC">
          <w:rPr>
            <w:rStyle w:val="a6"/>
            <w:color w:val="auto"/>
            <w:sz w:val="28"/>
            <w:szCs w:val="28"/>
            <w:u w:val="none"/>
          </w:rPr>
          <w:t>примерный перечень</w:t>
        </w:r>
      </w:hyperlink>
      <w:r w:rsidRPr="00380CDC">
        <w:rPr>
          <w:sz w:val="28"/>
          <w:szCs w:val="28"/>
        </w:rPr>
        <w:t> мероприятий по охране здоровья сотрудников, которые трудятся на территории другого работодателя;</w:t>
      </w:r>
    </w:p>
    <w:p w:rsidR="00380CDC" w:rsidRPr="00380CDC" w:rsidRDefault="00380CDC" w:rsidP="00380CDC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0CDC">
        <w:rPr>
          <w:sz w:val="28"/>
          <w:szCs w:val="28"/>
        </w:rPr>
        <w:t>- </w:t>
      </w:r>
      <w:hyperlink r:id="rId18" w:history="1">
        <w:r w:rsidRPr="00380CDC">
          <w:rPr>
            <w:rStyle w:val="a6"/>
            <w:color w:val="auto"/>
            <w:sz w:val="28"/>
            <w:szCs w:val="28"/>
            <w:u w:val="none"/>
          </w:rPr>
          <w:t>формы и способы</w:t>
        </w:r>
      </w:hyperlink>
      <w:r w:rsidRPr="00380CDC">
        <w:rPr>
          <w:sz w:val="28"/>
          <w:szCs w:val="28"/>
        </w:rPr>
        <w:t> информирования работников о трудовых правах, включая право на безопасные условия и охрану труда.</w:t>
      </w:r>
    </w:p>
    <w:p w:rsidR="003F351D" w:rsidRPr="00380CDC" w:rsidRDefault="003F351D" w:rsidP="00380C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59C8" w:rsidRPr="002F59C8" w:rsidRDefault="002F59C8" w:rsidP="00412B9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36180" w:rsidRPr="00412B98" w:rsidRDefault="00412B98" w:rsidP="00412B9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12B98">
        <w:rPr>
          <w:rFonts w:ascii="Times New Roman" w:hAnsi="Times New Roman" w:cs="Times New Roman"/>
          <w:sz w:val="28"/>
          <w:szCs w:val="28"/>
        </w:rPr>
        <w:t xml:space="preserve">Старший прокурор отдела </w:t>
      </w:r>
    </w:p>
    <w:p w:rsidR="00412B98" w:rsidRPr="00412B98" w:rsidRDefault="00412B98" w:rsidP="00412B9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12B98">
        <w:rPr>
          <w:rFonts w:ascii="Times New Roman" w:hAnsi="Times New Roman" w:cs="Times New Roman"/>
          <w:sz w:val="28"/>
          <w:szCs w:val="28"/>
        </w:rPr>
        <w:t>гражданско-судебного отдела</w:t>
      </w:r>
    </w:p>
    <w:p w:rsidR="00536180" w:rsidRPr="00412B98" w:rsidRDefault="00536180" w:rsidP="005361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12B98">
        <w:rPr>
          <w:rFonts w:ascii="Times New Roman" w:hAnsi="Times New Roman" w:cs="Times New Roman"/>
          <w:sz w:val="28"/>
          <w:szCs w:val="28"/>
        </w:rPr>
        <w:t xml:space="preserve">прокуратуры Краснодарского края                   </w:t>
      </w:r>
      <w:r w:rsidR="00412B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12B98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412B98">
        <w:rPr>
          <w:rFonts w:ascii="Times New Roman" w:hAnsi="Times New Roman" w:cs="Times New Roman"/>
          <w:sz w:val="28"/>
          <w:szCs w:val="28"/>
        </w:rPr>
        <w:t>Пшидаток</w:t>
      </w:r>
      <w:proofErr w:type="spellEnd"/>
    </w:p>
    <w:p w:rsidR="00536180" w:rsidRPr="00412B98" w:rsidRDefault="00536180" w:rsidP="005361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D4737" w:rsidRPr="00412B98" w:rsidRDefault="003D4737" w:rsidP="005361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3D4737" w:rsidRPr="00412B98" w:rsidSect="0057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737"/>
    <w:rsid w:val="0019568E"/>
    <w:rsid w:val="002F59C8"/>
    <w:rsid w:val="00311047"/>
    <w:rsid w:val="00380CDC"/>
    <w:rsid w:val="003D4737"/>
    <w:rsid w:val="003F351D"/>
    <w:rsid w:val="00412B98"/>
    <w:rsid w:val="00465D97"/>
    <w:rsid w:val="004A5093"/>
    <w:rsid w:val="0052098A"/>
    <w:rsid w:val="00536180"/>
    <w:rsid w:val="00570C1C"/>
    <w:rsid w:val="00A10314"/>
    <w:rsid w:val="00BD1DA6"/>
    <w:rsid w:val="00DD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1C"/>
  </w:style>
  <w:style w:type="paragraph" w:styleId="2">
    <w:name w:val="heading 2"/>
    <w:basedOn w:val="a"/>
    <w:link w:val="20"/>
    <w:uiPriority w:val="9"/>
    <w:qFormat/>
    <w:rsid w:val="003D4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47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D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351D"/>
    <w:rPr>
      <w:i/>
      <w:iCs/>
    </w:rPr>
  </w:style>
  <w:style w:type="paragraph" w:styleId="a5">
    <w:name w:val="List Paragraph"/>
    <w:basedOn w:val="a"/>
    <w:uiPriority w:val="34"/>
    <w:qFormat/>
    <w:rsid w:val="003F351D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2F59C8"/>
    <w:rPr>
      <w:color w:val="0000FF"/>
      <w:u w:val="single"/>
    </w:rPr>
  </w:style>
  <w:style w:type="character" w:styleId="a7">
    <w:name w:val="Strong"/>
    <w:basedOn w:val="a0"/>
    <w:uiPriority w:val="22"/>
    <w:qFormat/>
    <w:rsid w:val="00380CDC"/>
    <w:rPr>
      <w:b/>
      <w:bCs/>
    </w:rPr>
  </w:style>
  <w:style w:type="paragraph" w:customStyle="1" w:styleId="no-indent">
    <w:name w:val="no-indent"/>
    <w:basedOn w:val="a"/>
    <w:rsid w:val="0038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70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6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4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3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9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9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5141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002/3d0cac60971a511280cbba229d9b6329c07731f7/" TargetMode="External"/><Relationship Id="rId13" Type="http://schemas.openxmlformats.org/officeDocument/2006/relationships/hyperlink" Target="http://www.consultant.ru/document/cons_doc_LAW_391821/0e586aa608f071f3e57ba235144a2bab31a97a58/" TargetMode="External"/><Relationship Id="rId18" Type="http://schemas.openxmlformats.org/officeDocument/2006/relationships/hyperlink" Target="http://www.consultant.ru/document/cons_doc_LAW_40333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02787/7d545526cdcadfed820817d8ecde93aa6f78d26d/" TargetMode="External"/><Relationship Id="rId12" Type="http://schemas.openxmlformats.org/officeDocument/2006/relationships/hyperlink" Target="http://www.consultant.ru/document/cons_doc_LAW_391821/21532c8b575e3a53e9324b16102ac2a373970f8f/" TargetMode="External"/><Relationship Id="rId17" Type="http://schemas.openxmlformats.org/officeDocument/2006/relationships/hyperlink" Target="http://www.consultant.ru/document/cons_doc_LAW_402317/c6607f1fe04dcb8ba302ba2d8ebb60f352a0546f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402031/5394100ed25c7ad5da28db1db2eabab57e7a36d0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9002/3d0cac60971a511280cbba229d9b6329c07731f7/" TargetMode="External"/><Relationship Id="rId11" Type="http://schemas.openxmlformats.org/officeDocument/2006/relationships/hyperlink" Target="http://www.consultant.ru/document/cons_doc_LAW_391821/0e586aa608f071f3e57ba235144a2bab31a97a58/" TargetMode="External"/><Relationship Id="rId5" Type="http://schemas.openxmlformats.org/officeDocument/2006/relationships/hyperlink" Target="http://www.consultant.ru/document/cons_doc_LAW_389002/3d0cac60971a511280cbba229d9b6329c07731f7/" TargetMode="External"/><Relationship Id="rId15" Type="http://schemas.openxmlformats.org/officeDocument/2006/relationships/hyperlink" Target="http://www.consultant.ru/document/cons_doc_LAW_401350/78d0749ae9be6d7361d2d66493072b1ab98b77b1/" TargetMode="External"/><Relationship Id="rId10" Type="http://schemas.openxmlformats.org/officeDocument/2006/relationships/hyperlink" Target="http://www.consultant.ru/document/cons_doc_LAW_389002/3d0cac60971a511280cbba229d9b6329c07731f7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/document/cons_doc_LAW_389002/3d0cac60971a511280cbba229d9b6329c07731f7/" TargetMode="External"/><Relationship Id="rId9" Type="http://schemas.openxmlformats.org/officeDocument/2006/relationships/hyperlink" Target="http://www.consultant.ru/document/cons_doc_LAW_389002/3d0cac60971a511280cbba229d9b6329c07731f7/" TargetMode="External"/><Relationship Id="rId14" Type="http://schemas.openxmlformats.org/officeDocument/2006/relationships/hyperlink" Target="http://www.consultant.ru/document/cons_doc_LAW_401279/c3feb4e00296f805246cc214002422e693545c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Вячеслав</cp:lastModifiedBy>
  <cp:revision>5</cp:revision>
  <dcterms:created xsi:type="dcterms:W3CDTF">2020-11-02T11:42:00Z</dcterms:created>
  <dcterms:modified xsi:type="dcterms:W3CDTF">2022-04-20T09:29:00Z</dcterms:modified>
</cp:coreProperties>
</file>