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ПАМЯТКА</w:t>
      </w:r>
    </w:p>
    <w:p w14:paraId="02000000">
      <w:pPr>
        <w:pStyle w:val="Style_1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ind w:firstLine="708" w:left="0"/>
        <w:jc w:val="both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В целях обеспечения безопасности населения в условиях угрозы применения артиллерии, авиации и беспилотных летательных аппаратов (БПЛА) необходимо:</w:t>
      </w:r>
    </w:p>
    <w:p w14:paraId="04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При непосредственной угрозе ракетной и авиационной опасности (в </w:t>
      </w:r>
      <w:r>
        <w:rPr>
          <w:rFonts w:ascii="Times New Roman" w:hAnsi="Times New Roman"/>
          <w:sz w:val="24"/>
        </w:rPr>
        <w:t>т.ч</w:t>
      </w:r>
      <w:r>
        <w:rPr>
          <w:rFonts w:ascii="Times New Roman" w:hAnsi="Times New Roman"/>
          <w:sz w:val="24"/>
        </w:rPr>
        <w:t xml:space="preserve">. с использованием БПЛА), связанной с намерениями противника по поражению данного муниципального района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 воздуха, для оповещения населения подаётся сигнал гражданской обороны - </w:t>
      </w:r>
      <w:r>
        <w:rPr>
          <w:rFonts w:ascii="Times New Roman" w:hAnsi="Times New Roman"/>
          <w:color w:val="0070C0"/>
          <w:sz w:val="24"/>
        </w:rPr>
        <w:t>«Воздушная тревога»</w:t>
      </w:r>
      <w:r>
        <w:rPr>
          <w:rFonts w:ascii="Times New Roman" w:hAnsi="Times New Roman"/>
          <w:sz w:val="24"/>
        </w:rPr>
        <w:t>.</w:t>
      </w:r>
    </w:p>
    <w:p w14:paraId="05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этой целью используются муниципальная автоматизированная система централизованного оповещения населения путём подачи звукового сигнала (</w:t>
      </w:r>
      <w:r>
        <w:rPr>
          <w:rFonts w:ascii="Times New Roman" w:hAnsi="Times New Roman"/>
          <w:sz w:val="24"/>
        </w:rPr>
        <w:t>электросирена</w:t>
      </w:r>
      <w:r>
        <w:rPr>
          <w:rFonts w:ascii="Times New Roman" w:hAnsi="Times New Roman"/>
          <w:sz w:val="24"/>
        </w:rPr>
        <w:t xml:space="preserve"> - обозначает </w:t>
      </w:r>
      <w:r>
        <w:rPr>
          <w:rFonts w:ascii="Times New Roman" w:hAnsi="Times New Roman"/>
          <w:color w:val="0070C0"/>
          <w:sz w:val="24"/>
        </w:rPr>
        <w:t>«ВНИМАНИЕ ВСЕМ!»</w:t>
      </w:r>
      <w:r>
        <w:rPr>
          <w:rFonts w:ascii="Times New Roman" w:hAnsi="Times New Roman"/>
          <w:sz w:val="24"/>
        </w:rPr>
        <w:t xml:space="preserve">) и голосовое оповещение: </w:t>
      </w:r>
      <w:r>
        <w:rPr>
          <w:rFonts w:ascii="Times New Roman" w:hAnsi="Times New Roman"/>
          <w:color w:val="0070C0"/>
          <w:sz w:val="24"/>
        </w:rPr>
        <w:t>«ВОЗДУШНАЯ ТРЕВОГА!»</w:t>
      </w:r>
      <w:r>
        <w:rPr>
          <w:rFonts w:ascii="Times New Roman" w:hAnsi="Times New Roman"/>
          <w:sz w:val="24"/>
        </w:rPr>
        <w:t>.</w:t>
      </w:r>
    </w:p>
    <w:p w14:paraId="06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07000000">
      <w:pPr>
        <w:pStyle w:val="Style_1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данному сигналу населению необходимо:</w:t>
      </w:r>
    </w:p>
    <w:p w14:paraId="08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09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а) при нахождении на работе или в учебном учреждении:</w:t>
      </w:r>
    </w:p>
    <w:p w14:paraId="0A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14:paraId="0B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отключить наружное и внутреннее освещение, за исключением светильников маскировочного освещения;</w:t>
      </w:r>
    </w:p>
    <w:p w14:paraId="0C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как можно быстрее занять место в защитном сооружении гражданской обороны (убежищах и противорадиационных укрытиях) или же в </w:t>
      </w:r>
      <w:r>
        <w:rPr>
          <w:rFonts w:ascii="Times New Roman" w:hAnsi="Times New Roman"/>
          <w:sz w:val="24"/>
        </w:rPr>
        <w:t>заглубленных помещениях</w:t>
      </w:r>
      <w:r>
        <w:rPr>
          <w:rFonts w:ascii="Times New Roman" w:hAnsi="Times New Roman"/>
          <w:sz w:val="24"/>
        </w:rPr>
        <w:t xml:space="preserve"> (подвальные помещения, </w:t>
      </w:r>
      <w:r>
        <w:rPr>
          <w:rFonts w:ascii="Times New Roman" w:hAnsi="Times New Roman"/>
          <w:sz w:val="24"/>
        </w:rPr>
        <w:t>цокольные этажи, погреба</w:t>
      </w:r>
      <w:r>
        <w:rPr>
          <w:rFonts w:ascii="Times New Roman" w:hAnsi="Times New Roman"/>
          <w:sz w:val="24"/>
        </w:rPr>
        <w:t>);</w:t>
      </w:r>
    </w:p>
    <w:p w14:paraId="0D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14:paraId="0E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0F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б) при нахождении в общественном месте или на улице необходимо:</w:t>
      </w:r>
    </w:p>
    <w:p w14:paraId="10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  водители всех транспортных средств обязаны немедленно остановиться, открыть двери, отключить транспортное средство от источников электропитания и проследовать в ближайшее укрытие.</w:t>
      </w:r>
    </w:p>
    <w:p w14:paraId="11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12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в) при нахождении дома, необходимо:</w:t>
      </w:r>
    </w:p>
    <w:p w14:paraId="13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перекрыть газ, воду, отключить электричество;</w:t>
      </w:r>
    </w:p>
    <w:p w14:paraId="14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плотно закрыть окна, двери, вентиляционные и другие отверстия;</w:t>
      </w:r>
    </w:p>
    <w:p w14:paraId="15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возьмите с собой личные документы, деньги,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</w:t>
      </w:r>
      <w:r>
        <w:rPr>
          <w:rFonts w:ascii="Times New Roman" w:hAnsi="Times New Roman"/>
          <w:sz w:val="24"/>
        </w:rPr>
        <w:t>одноразовой посудой, средствами личной гигиены, вещами (нижнее белье, носки, теплая одежда), фонариком с запасом батареек, 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т.д.;</w:t>
      </w:r>
    </w:p>
    <w:p w14:paraId="16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14:paraId="17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предупредить соседей, вдруг они не услышали сигнал;</w:t>
      </w:r>
    </w:p>
    <w:p w14:paraId="18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оказать помощь больным, детям, инвалидам, престарелым;</w:t>
      </w:r>
    </w:p>
    <w:p w14:paraId="19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14:paraId="1A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1B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прекращении угрозы ракетной и авиационной опасности подаётся сигнал - «Отбой воздушной тревоги».</w:t>
      </w:r>
    </w:p>
    <w:p w14:paraId="1C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1D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 внезапном обстреле противником территории муниципального образования необходимо:</w:t>
      </w:r>
    </w:p>
    <w:p w14:paraId="1E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1F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а) при нахождении в здании:</w:t>
      </w:r>
    </w:p>
    <w:p w14:paraId="20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спуститесь в подвал, на нижний этаж здания, в котором находитесь;</w:t>
      </w:r>
    </w:p>
    <w:p w14:paraId="21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отсутствии указанных выше укрытий, найдите помещение, комнату без окон (в доме или квартире - можно использовать ванную комнату), либо с несущими стенами, сядьте на пол около такой стены и пригнитесь, избегайте нахождения напротив окон;</w:t>
      </w:r>
    </w:p>
    <w:p w14:paraId="22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частном домовладении используйте для укрытия погреб;</w:t>
      </w:r>
    </w:p>
    <w:p w14:paraId="23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возьмите с собой личные документы, деньги, средства связи, продукты питания, одежду, аптечку. Для этого, при экстренной эвакуации (укрытии), рекомендуется сформировать «тревожные чемоданчики» (вещевые мешки) для каждого члена семьи.</w:t>
      </w:r>
    </w:p>
    <w:p w14:paraId="24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25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б) при нахождении на улице:</w:t>
      </w:r>
    </w:p>
    <w:p w14:paraId="26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услышав звук летящего боеприпаса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14:paraId="27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укрытия используйте высокие бордюры (бетонные блоки), естественные углубления (ямы, канавы, рвы, овраги и т.д.);</w:t>
      </w:r>
    </w:p>
    <w:p w14:paraId="28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используйте для укрытия места рядом с техникой, </w:t>
      </w:r>
      <w:r>
        <w:rPr>
          <w:rFonts w:ascii="Times New Roman" w:hAnsi="Times New Roman"/>
          <w:sz w:val="24"/>
        </w:rPr>
        <w:t>взрыво</w:t>
      </w:r>
      <w:r>
        <w:rPr>
          <w:rFonts w:ascii="Times New Roman" w:hAnsi="Times New Roman"/>
          <w:sz w:val="24"/>
        </w:rPr>
        <w:t>- и пожароопасными объектами, а также не следует урываться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14:paraId="29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2A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в) при нахождении в автомобиле или общественном транспорте:</w:t>
      </w:r>
    </w:p>
    <w:p w14:paraId="2B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остановите автомобиль (попросите водителя общественного транспорта остановить его);</w:t>
      </w:r>
    </w:p>
    <w:p w14:paraId="2C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покиньте авто (общественный транспорт) в направлении «от взрыва» и действуйте в соответствии с рекомендациями в пункте «б» при нахождении на улице.</w:t>
      </w:r>
    </w:p>
    <w:p w14:paraId="2D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Убедившись в прекращении обстрела, при наличии физической возможности, осмотритесь и оповестите Единую дежурно-диспетчерскую службу (телефон - 112) и МЧС России (телефон - 101) о находящихся рядом раненых, обрушениях домов, пожарах, неразорвавшихся снарядов, бомб.</w:t>
      </w:r>
    </w:p>
    <w:p w14:paraId="2E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2F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В случае визуального обнаружения над территорией муниципального образования БПЛА незамедлительно сообщите об этом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:</w:t>
      </w:r>
    </w:p>
    <w:p w14:paraId="30000000">
      <w:pPr>
        <w:pStyle w:val="Style_1"/>
        <w:ind w:firstLine="708" w:left="0"/>
        <w:jc w:val="both"/>
        <w:rPr>
          <w:rFonts w:ascii="Times New Roman" w:hAnsi="Times New Roman"/>
          <w:sz w:val="16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Единая дежурно-диспетчерская служба 112 Брюховецкого района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8-(918)-653-66-25, 8-(86156)-34-6-09; 8-(86156)-21-1-11, 112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FF0000"/>
          <w:sz w:val="16"/>
        </w:rPr>
      </w:pP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Телефон дежурной части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b w:val="1"/>
          <w:color w:val="FF0000"/>
          <w:sz w:val="24"/>
        </w:rPr>
        <w:t xml:space="preserve">ОМВД России по Брюховецкому району 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8-(86156)-33-0-09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16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Телефон дежурного отделения в г. Тимашевске УФСБ России по Краснодарскому краю</w:t>
      </w:r>
    </w:p>
    <w:p w14:paraId="38000000">
      <w:pPr>
        <w:spacing w:after="0" w:line="240" w:lineRule="auto"/>
        <w:ind w:firstLine="709" w:left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8-(86130)-41-2-56</w:t>
      </w:r>
    </w:p>
    <w:p w14:paraId="39000000">
      <w:pPr>
        <w:spacing w:after="0" w:line="240" w:lineRule="auto"/>
        <w:ind w:firstLine="709" w:left="0"/>
        <w:rPr>
          <w:rFonts w:ascii="Times New Roman" w:hAnsi="Times New Roman"/>
          <w:color w:val="FF0000"/>
          <w:sz w:val="16"/>
        </w:rPr>
      </w:pPr>
    </w:p>
    <w:p w14:paraId="3A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необходимо сообщить следующую информацию:</w:t>
      </w:r>
    </w:p>
    <w:p w14:paraId="3B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свою фамилию, имя, отчество и занимаемую должность;</w:t>
      </w:r>
    </w:p>
    <w:p w14:paraId="3C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место Вашего нахождения при обнаружении БПЛА с привязкой к адресам зданий, строений;</w:t>
      </w:r>
    </w:p>
    <w:p w14:paraId="3D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характер поведения БПЛА (зависание, барражирование над каким-либо объектом, участком местности, направление полета, внешний вид и т.д.);</w:t>
      </w:r>
    </w:p>
    <w:p w14:paraId="3E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сохраненной информации о БПЛА на электронных носителях (фото, видео);</w:t>
      </w:r>
    </w:p>
    <w:p w14:paraId="3F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дополнительные сведения по запросу уполномоченного органа.</w:t>
      </w:r>
    </w:p>
    <w:p w14:paraId="40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Далее действуете в соответствии с полученными указаниями от правоохранительных органов.</w:t>
      </w:r>
    </w:p>
    <w:p w14:paraId="41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визуального обнаружения БПЛА, движущегося по траектории, угрожающей жизни и здоровью наблюдателя и находящихся рядом людей необходимо:</w:t>
      </w:r>
    </w:p>
    <w:p w14:paraId="42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оповестить об угрозе окружающих лиц;</w:t>
      </w:r>
    </w:p>
    <w:p w14:paraId="43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принять меры по укрытию от БПЛА;</w:t>
      </w:r>
    </w:p>
    <w:p w14:paraId="44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убедившись в отсутствии угрозы, при наличии физической возможности, осмотритесь и оповестите Единую дежурно-диспетчерскую службу (телефон - 112) и МЧС России (телефон - 101) о возможно находящихся рядом раненых, обрушениях домов, пожарах.</w:t>
      </w:r>
    </w:p>
    <w:p w14:paraId="45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p w14:paraId="46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47000000">
      <w:pPr>
        <w:spacing w:after="0" w:line="240" w:lineRule="auto"/>
        <w:ind w:firstLine="6237" w:left="0"/>
        <w:jc w:val="both"/>
        <w:rPr>
          <w:i w:val="1"/>
          <w:sz w:val="20"/>
        </w:rPr>
      </w:pPr>
      <w:r>
        <w:rPr>
          <w:i w:val="1"/>
          <w:sz w:val="20"/>
        </w:rPr>
        <w:t xml:space="preserve">Антитеррористическая комиссия </w:t>
      </w:r>
    </w:p>
    <w:p w14:paraId="48000000">
      <w:pPr>
        <w:spacing w:after="0" w:line="240" w:lineRule="auto"/>
        <w:ind w:firstLine="6237" w:left="0"/>
        <w:jc w:val="both"/>
        <w:rPr>
          <w:i w:val="1"/>
          <w:sz w:val="20"/>
        </w:rPr>
      </w:pPr>
      <w:r>
        <w:rPr>
          <w:i w:val="1"/>
          <w:sz w:val="20"/>
        </w:rPr>
        <w:t xml:space="preserve">в муниципальном образовании Брюховецкий район </w:t>
      </w:r>
    </w:p>
    <w:p w14:paraId="49000000">
      <w:pPr>
        <w:pStyle w:val="Style_1"/>
        <w:ind w:firstLine="708" w:left="0"/>
        <w:jc w:val="both"/>
        <w:rPr>
          <w:rFonts w:ascii="Times New Roman" w:hAnsi="Times New Roman"/>
          <w:sz w:val="20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Normal (Web)"/>
    <w:basedOn w:val="Style_2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2_ch"/>
    <w:link w:val="Style_4"/>
    <w:rPr>
      <w:rFonts w:ascii="Times New Roman" w:hAnsi="Times New Roman"/>
      <w:sz w:val="24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2024-08-05T13:56:24Z</dcterms:modified>
</cp:coreProperties>
</file>