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6B98B" w14:textId="6A64FE26" w:rsidR="00A74A33" w:rsidRPr="00A74A33" w:rsidRDefault="00A74A33" w:rsidP="00A74A33">
      <w:pPr>
        <w:spacing w:after="0" w:line="240" w:lineRule="auto"/>
        <w:jc w:val="right"/>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ПРОЕКТ</w:t>
      </w:r>
    </w:p>
    <w:p w14:paraId="4BE8D925"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3EDF3D81"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15474845"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6AAC40B4"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6D3B17B9"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0F0A0859"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0EEF06CA"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02E43FAA"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096B0CCA"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6AD6656B"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3DFDA802" w14:textId="77777777" w:rsidR="00A74A33" w:rsidRPr="00A74A33" w:rsidRDefault="00A74A33" w:rsidP="00A74A33">
      <w:pPr>
        <w:spacing w:after="0" w:line="240" w:lineRule="auto"/>
        <w:jc w:val="both"/>
        <w:rPr>
          <w:rFonts w:ascii="Times New Roman" w:eastAsia="Times New Roman" w:hAnsi="Times New Roman" w:cs="Times New Roman"/>
          <w:sz w:val="28"/>
          <w:szCs w:val="28"/>
          <w:lang w:eastAsia="ru-RU"/>
        </w:rPr>
      </w:pPr>
    </w:p>
    <w:p w14:paraId="47231FE1" w14:textId="77777777" w:rsidR="00A74A33" w:rsidRPr="00A74A33" w:rsidRDefault="00A74A33" w:rsidP="00A74A33">
      <w:pPr>
        <w:spacing w:after="0" w:line="240" w:lineRule="auto"/>
        <w:ind w:right="-1"/>
        <w:jc w:val="center"/>
        <w:rPr>
          <w:rFonts w:ascii="Times New Roman" w:eastAsia="Times New Roman" w:hAnsi="Times New Roman" w:cs="Times New Roman"/>
          <w:b/>
          <w:sz w:val="28"/>
          <w:szCs w:val="28"/>
          <w:lang w:eastAsia="ru-RU"/>
        </w:rPr>
      </w:pPr>
      <w:bookmarkStart w:id="0" w:name="_GoBack"/>
      <w:r w:rsidRPr="00A74A33">
        <w:rPr>
          <w:rFonts w:ascii="Times New Roman" w:eastAsia="Times New Roman" w:hAnsi="Times New Roman" w:cs="Times New Roman"/>
          <w:b/>
          <w:sz w:val="28"/>
          <w:szCs w:val="28"/>
          <w:lang w:eastAsia="ru-RU"/>
        </w:rPr>
        <w:t>О внесении изменения в постановление администрации</w:t>
      </w:r>
    </w:p>
    <w:p w14:paraId="298ADBB2" w14:textId="77777777" w:rsidR="00A74A33" w:rsidRPr="00A74A33" w:rsidRDefault="00A74A33" w:rsidP="00A74A33">
      <w:pPr>
        <w:spacing w:after="0" w:line="240" w:lineRule="auto"/>
        <w:ind w:right="-1"/>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муниципального образования Брюховецкий район</w:t>
      </w:r>
    </w:p>
    <w:p w14:paraId="4F1B1727" w14:textId="77777777" w:rsidR="00A74A33" w:rsidRPr="00A74A33" w:rsidRDefault="00A74A33" w:rsidP="00A74A33">
      <w:pPr>
        <w:spacing w:after="0" w:line="240" w:lineRule="auto"/>
        <w:jc w:val="center"/>
        <w:rPr>
          <w:rFonts w:ascii="Times New Roman" w:hAnsi="Times New Roman" w:cs="Times New Roman"/>
          <w:b/>
          <w:sz w:val="28"/>
          <w:szCs w:val="28"/>
        </w:rPr>
      </w:pPr>
      <w:r w:rsidRPr="00A74A33">
        <w:rPr>
          <w:rFonts w:ascii="Times New Roman" w:hAnsi="Times New Roman" w:cs="Times New Roman"/>
          <w:b/>
          <w:sz w:val="28"/>
          <w:szCs w:val="28"/>
        </w:rPr>
        <w:t xml:space="preserve">от 12 января 2024 г. № 42 «Об утверждении Положения </w:t>
      </w:r>
    </w:p>
    <w:p w14:paraId="5D5404B0" w14:textId="77777777" w:rsidR="00A74A33" w:rsidRPr="00A74A33" w:rsidRDefault="00A74A33" w:rsidP="00A74A33">
      <w:pPr>
        <w:spacing w:after="0" w:line="240" w:lineRule="auto"/>
        <w:jc w:val="center"/>
        <w:rPr>
          <w:rFonts w:ascii="Times New Roman" w:hAnsi="Times New Roman" w:cs="Times New Roman"/>
          <w:b/>
          <w:sz w:val="28"/>
          <w:szCs w:val="28"/>
        </w:rPr>
      </w:pPr>
      <w:r w:rsidRPr="00A74A33">
        <w:rPr>
          <w:rFonts w:ascii="Times New Roman" w:hAnsi="Times New Roman" w:cs="Times New Roman"/>
          <w:b/>
          <w:sz w:val="28"/>
          <w:szCs w:val="28"/>
        </w:rPr>
        <w:t xml:space="preserve">об отраслевой системе оплаты труда работников </w:t>
      </w:r>
    </w:p>
    <w:p w14:paraId="7B44C5C0" w14:textId="77777777" w:rsidR="00A74A33" w:rsidRPr="00A74A33" w:rsidRDefault="00A74A33" w:rsidP="00A74A33">
      <w:pPr>
        <w:spacing w:after="0" w:line="240" w:lineRule="auto"/>
        <w:jc w:val="center"/>
        <w:rPr>
          <w:rFonts w:ascii="Times New Roman" w:hAnsi="Times New Roman" w:cs="Times New Roman"/>
          <w:b/>
          <w:sz w:val="28"/>
          <w:szCs w:val="28"/>
        </w:rPr>
      </w:pPr>
      <w:r w:rsidRPr="00A74A33">
        <w:rPr>
          <w:rFonts w:ascii="Times New Roman" w:hAnsi="Times New Roman" w:cs="Times New Roman"/>
          <w:b/>
          <w:sz w:val="28"/>
          <w:szCs w:val="28"/>
        </w:rPr>
        <w:t>муниципальных образовательных организаций и муниципальных учреждений образования Брюховецкого района»</w:t>
      </w:r>
      <w:bookmarkEnd w:id="0"/>
    </w:p>
    <w:p w14:paraId="18635395" w14:textId="77777777" w:rsidR="00A74A33" w:rsidRPr="00A74A33" w:rsidRDefault="00A74A33" w:rsidP="00A74A33">
      <w:pPr>
        <w:spacing w:after="0" w:line="240" w:lineRule="auto"/>
        <w:ind w:right="-1"/>
        <w:jc w:val="center"/>
        <w:rPr>
          <w:rFonts w:ascii="Times New Roman" w:eastAsia="Times New Roman" w:hAnsi="Times New Roman" w:cs="Times New Roman"/>
          <w:sz w:val="28"/>
          <w:szCs w:val="28"/>
          <w:lang w:eastAsia="ru-RU"/>
        </w:rPr>
      </w:pPr>
    </w:p>
    <w:p w14:paraId="358A4648" w14:textId="77777777" w:rsidR="00A74A33" w:rsidRPr="00A74A33" w:rsidRDefault="00A74A33" w:rsidP="00A74A33">
      <w:pPr>
        <w:spacing w:after="0" w:line="240" w:lineRule="auto"/>
        <w:ind w:right="-1"/>
        <w:jc w:val="center"/>
        <w:rPr>
          <w:rFonts w:ascii="Times New Roman" w:eastAsia="Times New Roman" w:hAnsi="Times New Roman" w:cs="Times New Roman"/>
          <w:sz w:val="28"/>
          <w:szCs w:val="28"/>
          <w:lang w:eastAsia="ru-RU"/>
        </w:rPr>
      </w:pPr>
    </w:p>
    <w:p w14:paraId="14B7191E" w14:textId="77777777" w:rsidR="00A74A33" w:rsidRPr="00A74A33" w:rsidRDefault="00A74A33" w:rsidP="00A74A33">
      <w:pPr>
        <w:spacing w:after="0" w:line="240" w:lineRule="auto"/>
        <w:ind w:right="-1"/>
        <w:jc w:val="center"/>
        <w:rPr>
          <w:rFonts w:ascii="Times New Roman" w:eastAsia="Times New Roman" w:hAnsi="Times New Roman" w:cs="Times New Roman"/>
          <w:sz w:val="28"/>
          <w:szCs w:val="28"/>
          <w:lang w:eastAsia="ru-RU"/>
        </w:rPr>
      </w:pPr>
    </w:p>
    <w:p w14:paraId="4F4B4906" w14:textId="7EDC25A1"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proofErr w:type="gramStart"/>
      <w:r w:rsidRPr="00A74A33">
        <w:rPr>
          <w:rFonts w:ascii="Times New Roman" w:eastAsia="Times New Roman" w:hAnsi="Times New Roman" w:cs="Times New Roman"/>
          <w:sz w:val="28"/>
          <w:szCs w:val="28"/>
          <w:lang w:eastAsia="ru-RU"/>
        </w:rPr>
        <w:t>В соответствии с Федеральным законом от 29 декабря 2012 г</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273-ФЗ «Об образовании в Российской Федерации», Законом Краснодарского края от 18 декабря 2024 г. № 5278-КЗ «О внесении изменений в Закон Краснодарского края «О наделении органов местного самоуправления муниципальных образований Краснодарского края государственными полномочиями в области образования», постановлением Губернатора Краснодарского края от 20 апреля 2026 г. № 195 «О внесении изменений в</w:t>
      </w:r>
      <w:proofErr w:type="gramEnd"/>
      <w:r w:rsidRPr="00A74A33">
        <w:rPr>
          <w:rFonts w:ascii="Times New Roman" w:eastAsia="Times New Roman" w:hAnsi="Times New Roman" w:cs="Times New Roman"/>
          <w:sz w:val="28"/>
          <w:szCs w:val="28"/>
          <w:lang w:eastAsia="ru-RU"/>
        </w:rPr>
        <w:t xml:space="preserve"> постановление главы администрации (губернатора) Краснодарского края от 27 ноября 2008 г. № 1218 «О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 в целях приведения нормативных правовых актов в соответствие с действующим законодательством Российской Федерации </w:t>
      </w:r>
      <w:proofErr w:type="gramStart"/>
      <w:r w:rsidRPr="00A74A33">
        <w:rPr>
          <w:rFonts w:ascii="Times New Roman" w:eastAsia="Times New Roman" w:hAnsi="Times New Roman" w:cs="Times New Roman"/>
          <w:sz w:val="28"/>
          <w:szCs w:val="28"/>
          <w:lang w:eastAsia="ru-RU"/>
        </w:rPr>
        <w:t>п</w:t>
      </w:r>
      <w:proofErr w:type="gramEnd"/>
      <w:r w:rsidRPr="00A74A33">
        <w:rPr>
          <w:rFonts w:ascii="Times New Roman" w:eastAsia="Times New Roman" w:hAnsi="Times New Roman" w:cs="Times New Roman"/>
          <w:sz w:val="28"/>
          <w:szCs w:val="28"/>
          <w:lang w:eastAsia="ru-RU"/>
        </w:rPr>
        <w:t xml:space="preserve"> о с т а н о в л я ю:</w:t>
      </w:r>
    </w:p>
    <w:p w14:paraId="163D3CB4"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 Внести в постановление администрации муниципального образования Брюховецкий район от 12 января 2024 г. № 42 «Об утверждении Положения об отраслевой системе оплаты труда работников муниципальных образовательных организаций и муниципальных учреждений образования Брюховецкого района» изменение, изложив приложение к постановлению в новой редакции (прилагается).</w:t>
      </w:r>
    </w:p>
    <w:p w14:paraId="464E90D8"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 Признать утратившими силу:</w:t>
      </w:r>
    </w:p>
    <w:p w14:paraId="4F1784EF"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1) постановление администрации муниципального образования Брюховецкий район от 25 марта 2025 г. № 381 «О внесении изменения в постановление администрации муниципального образования Брюховецкий район от 12 января 2024 г. № 42 «Об утверждении Положения об отраслевой </w:t>
      </w:r>
      <w:r w:rsidRPr="00A74A33">
        <w:rPr>
          <w:rFonts w:ascii="Times New Roman" w:eastAsia="Times New Roman" w:hAnsi="Times New Roman" w:cs="Times New Roman"/>
          <w:sz w:val="28"/>
          <w:szCs w:val="28"/>
          <w:lang w:eastAsia="ru-RU"/>
        </w:rPr>
        <w:lastRenderedPageBreak/>
        <w:t>системе оплаты труда работников муниципальных образовательных организаций и муниципальных учреждений образования Брюховецкого района»;</w:t>
      </w:r>
    </w:p>
    <w:p w14:paraId="5453B631" w14:textId="394B9114"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2) постановление администрации муниципального образования Брюховецкий муниципальный район Краснодарского края от 20 февраля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2026 г. № 153 «О внесении изменений в постановление администрации муниципального образования Брюховецкий район от 12 января 2024 г. № 42 «Об утверждении Положения об отраслевой системе оплаты труда работников муниципальных образовательных организаций и муниципальных учреждений образования Брюховецкого района»;</w:t>
      </w:r>
    </w:p>
    <w:p w14:paraId="2A8148D3" w14:textId="23097AA5"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 постановление администрации муниципального образования Брюховецкий муниципальный район Краснодарского края от 20 февраля 2026 г. № 154 «О внесении изменений в постановление администрации муниципального образования Брюховецкий район от 12 января 2024 г. № 42 «Об утверждении Положения об отраслевой системе оплаты труда работников муниципальных образовательных организаций и муниципальных учреждений образования Брюховецкого района».</w:t>
      </w:r>
    </w:p>
    <w:p w14:paraId="3CD38405"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 Помощнику главы муниципального образования Брюховецкий муниципальный район Краснодарского края по работе со СМИ Бойко Е.А. обеспечить размещение (опубликование) настоящего постановления на официальном сайте администрации муниципального образования Брюховецкий муниципальный район Краснодарского края в информационно-телекоммуникационной сети «Интернет» и сетевом издании «ВЕСТНИК-ИНФО».</w:t>
      </w:r>
    </w:p>
    <w:p w14:paraId="197C849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 Постановление вступает в силу с 01 сентября 2026 года.</w:t>
      </w:r>
    </w:p>
    <w:p w14:paraId="58F7675A" w14:textId="77777777" w:rsidR="00A74A33" w:rsidRPr="00A74A33" w:rsidRDefault="00A74A33" w:rsidP="00A74A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644C103" w14:textId="77777777" w:rsidR="00A74A33" w:rsidRPr="00A74A33" w:rsidRDefault="00A74A33" w:rsidP="00A74A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6AD5759" w14:textId="77777777" w:rsidR="00A74A33" w:rsidRPr="00A74A33" w:rsidRDefault="00A74A33" w:rsidP="00A74A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2FCC135" w14:textId="77777777" w:rsidR="00A74A33" w:rsidRPr="00A74A33" w:rsidRDefault="00A74A33" w:rsidP="00A74A33">
      <w:pPr>
        <w:suppressAutoHyphens/>
        <w:spacing w:after="0" w:line="240" w:lineRule="auto"/>
        <w:jc w:val="both"/>
        <w:rPr>
          <w:rFonts w:ascii="Times New Roman" w:eastAsia="Times New Roman" w:hAnsi="Times New Roman" w:cs="Times New Roman"/>
          <w:sz w:val="28"/>
          <w:szCs w:val="24"/>
          <w:lang w:eastAsia="ar-SA"/>
        </w:rPr>
      </w:pPr>
      <w:r w:rsidRPr="00A74A33">
        <w:rPr>
          <w:rFonts w:ascii="Times New Roman" w:eastAsia="Times New Roman" w:hAnsi="Times New Roman" w:cs="Times New Roman"/>
          <w:sz w:val="28"/>
          <w:szCs w:val="24"/>
          <w:lang w:eastAsia="ar-SA"/>
        </w:rPr>
        <w:t>Временно исполняющий полномочия</w:t>
      </w:r>
    </w:p>
    <w:p w14:paraId="258CD9DC" w14:textId="77777777" w:rsidR="00A74A33" w:rsidRPr="00A74A33" w:rsidRDefault="00A74A33" w:rsidP="00A74A33">
      <w:pPr>
        <w:suppressAutoHyphens/>
        <w:spacing w:after="0" w:line="240" w:lineRule="auto"/>
        <w:jc w:val="both"/>
        <w:rPr>
          <w:rFonts w:ascii="Times New Roman" w:eastAsia="Times New Roman" w:hAnsi="Times New Roman" w:cs="Times New Roman"/>
          <w:sz w:val="28"/>
          <w:szCs w:val="24"/>
          <w:lang w:eastAsia="ar-SA"/>
        </w:rPr>
      </w:pPr>
      <w:r w:rsidRPr="00A74A33">
        <w:rPr>
          <w:rFonts w:ascii="Times New Roman" w:eastAsia="Times New Roman" w:hAnsi="Times New Roman" w:cs="Times New Roman"/>
          <w:sz w:val="28"/>
          <w:szCs w:val="24"/>
          <w:lang w:eastAsia="ar-SA"/>
        </w:rPr>
        <w:t>главы муниципального образования</w:t>
      </w:r>
    </w:p>
    <w:p w14:paraId="278E8AF7" w14:textId="77777777" w:rsidR="00A74A33" w:rsidRPr="00A74A33" w:rsidRDefault="00A74A33" w:rsidP="00A74A33">
      <w:pPr>
        <w:suppressAutoHyphens/>
        <w:spacing w:after="0" w:line="240" w:lineRule="auto"/>
        <w:jc w:val="both"/>
        <w:rPr>
          <w:rFonts w:ascii="Times New Roman" w:eastAsia="Times New Roman" w:hAnsi="Times New Roman" w:cs="Times New Roman"/>
          <w:sz w:val="28"/>
          <w:szCs w:val="24"/>
          <w:lang w:eastAsia="ar-SA"/>
        </w:rPr>
      </w:pPr>
      <w:r w:rsidRPr="00A74A33">
        <w:rPr>
          <w:rFonts w:ascii="Times New Roman" w:eastAsia="Times New Roman" w:hAnsi="Times New Roman" w:cs="Times New Roman"/>
          <w:sz w:val="28"/>
          <w:szCs w:val="24"/>
          <w:lang w:eastAsia="ar-SA"/>
        </w:rPr>
        <w:t>Брюховецкий муниципальный район</w:t>
      </w:r>
    </w:p>
    <w:p w14:paraId="2275E87E" w14:textId="2E3F0942" w:rsidR="00A74A33" w:rsidRPr="00A74A33" w:rsidRDefault="00A74A33" w:rsidP="00A74A33">
      <w:pPr>
        <w:suppressAutoHyphens/>
        <w:spacing w:after="0" w:line="240" w:lineRule="auto"/>
        <w:jc w:val="both"/>
        <w:rPr>
          <w:rFonts w:ascii="Times New Roman" w:eastAsia="Times New Roman" w:hAnsi="Times New Roman" w:cs="Times New Roman"/>
          <w:sz w:val="28"/>
          <w:szCs w:val="24"/>
          <w:lang w:eastAsia="ar-SA"/>
        </w:rPr>
      </w:pPr>
      <w:r w:rsidRPr="00A74A33">
        <w:rPr>
          <w:rFonts w:ascii="Times New Roman" w:eastAsia="Times New Roman" w:hAnsi="Times New Roman" w:cs="Times New Roman"/>
          <w:sz w:val="28"/>
          <w:szCs w:val="24"/>
          <w:lang w:eastAsia="ar-SA"/>
        </w:rPr>
        <w:t xml:space="preserve">Краснодарского края                                                                      Е.Д. </w:t>
      </w:r>
      <w:proofErr w:type="gramStart"/>
      <w:r w:rsidRPr="00A74A33">
        <w:rPr>
          <w:rFonts w:ascii="Times New Roman" w:eastAsia="Times New Roman" w:hAnsi="Times New Roman" w:cs="Times New Roman"/>
          <w:sz w:val="28"/>
          <w:szCs w:val="24"/>
          <w:lang w:eastAsia="ar-SA"/>
        </w:rPr>
        <w:t>Самарский</w:t>
      </w:r>
      <w:proofErr w:type="gramEnd"/>
    </w:p>
    <w:p w14:paraId="2064FD8C" w14:textId="77777777" w:rsidR="00A74A33" w:rsidRPr="00A74A33" w:rsidRDefault="00A74A33" w:rsidP="00A74A3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1342EA4" w14:textId="3F76EC65" w:rsidR="0045262C" w:rsidRPr="00A74A33" w:rsidRDefault="0045262C"/>
    <w:p w14:paraId="5057AA71" w14:textId="4E32A364" w:rsidR="00A74A33" w:rsidRPr="00A74A33" w:rsidRDefault="00A74A33"/>
    <w:p w14:paraId="07B31437" w14:textId="7C1B3022" w:rsidR="00A74A33" w:rsidRPr="00A74A33" w:rsidRDefault="00A74A33"/>
    <w:p w14:paraId="3A12845C" w14:textId="736C8892" w:rsidR="00A74A33" w:rsidRPr="00A74A33" w:rsidRDefault="00A74A33"/>
    <w:p w14:paraId="25C0505D" w14:textId="5DD7B50F" w:rsidR="00A74A33" w:rsidRPr="00A74A33" w:rsidRDefault="00A74A33"/>
    <w:p w14:paraId="3749DFE9" w14:textId="281FB0DB" w:rsidR="00A74A33" w:rsidRPr="00A74A33" w:rsidRDefault="00A74A33"/>
    <w:p w14:paraId="02F184CD" w14:textId="36B6FC82" w:rsidR="00A74A33" w:rsidRDefault="00A74A33"/>
    <w:p w14:paraId="2501E4F7" w14:textId="77777777" w:rsidR="00E3606B" w:rsidRPr="00A74A33" w:rsidRDefault="00E3606B"/>
    <w:p w14:paraId="4CC5CD6F"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lastRenderedPageBreak/>
        <w:t>Приложение</w:t>
      </w:r>
    </w:p>
    <w:p w14:paraId="5B66FE4E"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к постановлению администрации</w:t>
      </w:r>
    </w:p>
    <w:p w14:paraId="1936CE28"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муниципального образования</w:t>
      </w:r>
    </w:p>
    <w:p w14:paraId="668F8382"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Брюховецкий муниципальный район</w:t>
      </w:r>
    </w:p>
    <w:p w14:paraId="2AB50E29"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Краснодарского края</w:t>
      </w:r>
    </w:p>
    <w:p w14:paraId="7EECFF00"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от ______________ № ______</w:t>
      </w:r>
    </w:p>
    <w:p w14:paraId="64FFA779" w14:textId="77777777" w:rsidR="00A74A33" w:rsidRPr="00A74A33" w:rsidRDefault="00A74A33" w:rsidP="00A74A33">
      <w:pPr>
        <w:spacing w:after="0" w:line="240" w:lineRule="auto"/>
        <w:ind w:left="5103"/>
        <w:rPr>
          <w:rFonts w:ascii="Times New Roman" w:hAnsi="Times New Roman" w:cs="Times New Roman"/>
          <w:sz w:val="28"/>
          <w:szCs w:val="28"/>
        </w:rPr>
      </w:pPr>
    </w:p>
    <w:p w14:paraId="3EC8AC31"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 xml:space="preserve">«Приложение </w:t>
      </w:r>
    </w:p>
    <w:p w14:paraId="3382A879" w14:textId="77777777" w:rsidR="00A74A33" w:rsidRPr="00A74A33" w:rsidRDefault="00A74A33" w:rsidP="00A74A33">
      <w:pPr>
        <w:spacing w:after="0" w:line="240" w:lineRule="auto"/>
        <w:ind w:left="5103"/>
        <w:rPr>
          <w:rFonts w:ascii="Times New Roman" w:hAnsi="Times New Roman" w:cs="Times New Roman"/>
          <w:sz w:val="28"/>
          <w:szCs w:val="28"/>
        </w:rPr>
      </w:pPr>
    </w:p>
    <w:p w14:paraId="3685E72D"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УТВЕРЖДЕНО</w:t>
      </w:r>
    </w:p>
    <w:p w14:paraId="4A026C2F"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постановлением администрации</w:t>
      </w:r>
    </w:p>
    <w:p w14:paraId="59FD21D0"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муниципального образования</w:t>
      </w:r>
    </w:p>
    <w:p w14:paraId="5F070120"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Брюховецкий район</w:t>
      </w:r>
    </w:p>
    <w:p w14:paraId="2AC31D4A" w14:textId="77777777" w:rsidR="00A74A33" w:rsidRPr="00A74A33" w:rsidRDefault="00A74A33" w:rsidP="00A74A33">
      <w:pPr>
        <w:widowControl w:val="0"/>
        <w:autoSpaceDE w:val="0"/>
        <w:autoSpaceDN w:val="0"/>
        <w:adjustRightInd w:val="0"/>
        <w:spacing w:after="0" w:line="240" w:lineRule="auto"/>
        <w:ind w:left="5103"/>
        <w:contextualSpacing/>
        <w:rPr>
          <w:rFonts w:ascii="Times New Roman" w:hAnsi="Times New Roman" w:cs="Times New Roman"/>
          <w:sz w:val="28"/>
          <w:szCs w:val="28"/>
        </w:rPr>
      </w:pPr>
      <w:r w:rsidRPr="00A74A33">
        <w:rPr>
          <w:rFonts w:ascii="Times New Roman" w:hAnsi="Times New Roman" w:cs="Times New Roman"/>
          <w:sz w:val="28"/>
          <w:szCs w:val="28"/>
        </w:rPr>
        <w:t>от 12 января 2024 г. № 42</w:t>
      </w:r>
    </w:p>
    <w:p w14:paraId="1A47729B" w14:textId="77777777" w:rsidR="00A74A33" w:rsidRPr="00A74A33" w:rsidRDefault="00A74A33" w:rsidP="00A74A33">
      <w:pPr>
        <w:widowControl w:val="0"/>
        <w:autoSpaceDE w:val="0"/>
        <w:autoSpaceDN w:val="0"/>
        <w:adjustRightInd w:val="0"/>
        <w:spacing w:after="0" w:line="240" w:lineRule="auto"/>
        <w:ind w:left="5103"/>
        <w:contextualSpacing/>
        <w:rPr>
          <w:rFonts w:ascii="Times New Roman" w:hAnsi="Times New Roman" w:cs="Times New Roman"/>
          <w:sz w:val="28"/>
          <w:szCs w:val="28"/>
        </w:rPr>
      </w:pPr>
      <w:r w:rsidRPr="00A74A33">
        <w:rPr>
          <w:rFonts w:ascii="Times New Roman" w:hAnsi="Times New Roman" w:cs="Times New Roman"/>
          <w:sz w:val="28"/>
          <w:szCs w:val="28"/>
        </w:rPr>
        <w:t>(в редакции постановления</w:t>
      </w:r>
    </w:p>
    <w:p w14:paraId="42046C2A"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администрации</w:t>
      </w:r>
    </w:p>
    <w:p w14:paraId="3EB66884"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муниципального образования</w:t>
      </w:r>
    </w:p>
    <w:p w14:paraId="76D460F3"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Брюховецкий муниципальный район</w:t>
      </w:r>
    </w:p>
    <w:p w14:paraId="4C9831AE"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 xml:space="preserve">Краснодарского края </w:t>
      </w:r>
    </w:p>
    <w:p w14:paraId="05B6AD2B" w14:textId="77777777" w:rsidR="00A74A33" w:rsidRPr="00A74A33" w:rsidRDefault="00A74A33" w:rsidP="00A74A33">
      <w:pPr>
        <w:spacing w:after="0" w:line="240" w:lineRule="auto"/>
        <w:ind w:left="5103"/>
        <w:rPr>
          <w:rFonts w:ascii="Times New Roman" w:hAnsi="Times New Roman" w:cs="Times New Roman"/>
          <w:sz w:val="28"/>
          <w:szCs w:val="28"/>
        </w:rPr>
      </w:pPr>
      <w:r w:rsidRPr="00A74A33">
        <w:rPr>
          <w:rFonts w:ascii="Times New Roman" w:hAnsi="Times New Roman" w:cs="Times New Roman"/>
          <w:sz w:val="28"/>
          <w:szCs w:val="28"/>
        </w:rPr>
        <w:t>от ______________ № ______)</w:t>
      </w:r>
    </w:p>
    <w:p w14:paraId="4C1DECA3" w14:textId="77777777" w:rsidR="00A74A33" w:rsidRPr="00A74A33" w:rsidRDefault="00A74A33" w:rsidP="00A74A33">
      <w:pPr>
        <w:widowControl w:val="0"/>
        <w:spacing w:after="0" w:line="240" w:lineRule="auto"/>
        <w:ind w:left="5103"/>
        <w:jc w:val="both"/>
        <w:rPr>
          <w:rFonts w:ascii="Times New Roman" w:eastAsia="Times New Roman" w:hAnsi="Times New Roman" w:cs="Times New Roman"/>
          <w:sz w:val="28"/>
          <w:szCs w:val="28"/>
          <w:lang w:eastAsia="ru-RU"/>
        </w:rPr>
      </w:pPr>
    </w:p>
    <w:p w14:paraId="330C14E3" w14:textId="77777777" w:rsidR="00A74A33" w:rsidRPr="00A74A33" w:rsidRDefault="00A74A33" w:rsidP="00A74A33">
      <w:pPr>
        <w:widowControl w:val="0"/>
        <w:spacing w:after="0" w:line="240" w:lineRule="auto"/>
        <w:ind w:left="5103"/>
        <w:jc w:val="both"/>
        <w:rPr>
          <w:rFonts w:ascii="Times New Roman" w:eastAsia="Times New Roman" w:hAnsi="Times New Roman" w:cs="Times New Roman"/>
          <w:sz w:val="28"/>
          <w:szCs w:val="28"/>
          <w:lang w:eastAsia="ru-RU"/>
        </w:rPr>
      </w:pPr>
    </w:p>
    <w:p w14:paraId="718A22FA"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color w:val="000000"/>
          <w:sz w:val="28"/>
          <w:szCs w:val="28"/>
          <w:lang w:eastAsia="ru-RU"/>
        </w:rPr>
      </w:pPr>
      <w:r w:rsidRPr="00A74A33">
        <w:rPr>
          <w:rFonts w:ascii="Times New Roman" w:eastAsia="Times New Roman" w:hAnsi="Times New Roman" w:cs="Times New Roman"/>
          <w:b/>
          <w:color w:val="000000"/>
          <w:sz w:val="28"/>
          <w:szCs w:val="28"/>
          <w:lang w:eastAsia="ru-RU"/>
        </w:rPr>
        <w:t>ПОЛОЖЕНИЕ</w:t>
      </w:r>
      <w:r w:rsidRPr="00A74A33">
        <w:rPr>
          <w:rFonts w:ascii="Times New Roman" w:eastAsia="Times New Roman" w:hAnsi="Times New Roman" w:cs="Times New Roman"/>
          <w:b/>
          <w:color w:val="000000"/>
          <w:sz w:val="28"/>
          <w:szCs w:val="28"/>
          <w:lang w:eastAsia="ru-RU"/>
        </w:rPr>
        <w:br/>
        <w:t>об отраслевой системе оплаты труда работников</w:t>
      </w:r>
      <w:r w:rsidRPr="00A74A33">
        <w:rPr>
          <w:rFonts w:ascii="Times New Roman" w:eastAsia="Times New Roman" w:hAnsi="Times New Roman" w:cs="Times New Roman"/>
          <w:b/>
          <w:color w:val="000000"/>
          <w:sz w:val="28"/>
          <w:szCs w:val="28"/>
          <w:lang w:eastAsia="ru-RU"/>
        </w:rPr>
        <w:br/>
        <w:t>муниципальных образовательных организаций</w:t>
      </w:r>
      <w:r w:rsidRPr="00A74A33">
        <w:rPr>
          <w:rFonts w:ascii="Times New Roman" w:eastAsia="Times New Roman" w:hAnsi="Times New Roman" w:cs="Times New Roman"/>
          <w:b/>
          <w:color w:val="000000"/>
          <w:sz w:val="28"/>
          <w:szCs w:val="28"/>
          <w:lang w:eastAsia="ru-RU"/>
        </w:rPr>
        <w:br/>
        <w:t>и муниципальных учреждений образования</w:t>
      </w:r>
      <w:r w:rsidRPr="00A74A33">
        <w:rPr>
          <w:rFonts w:ascii="Times New Roman" w:eastAsia="Times New Roman" w:hAnsi="Times New Roman" w:cs="Times New Roman"/>
          <w:b/>
          <w:color w:val="000000"/>
          <w:sz w:val="28"/>
          <w:szCs w:val="28"/>
          <w:lang w:eastAsia="ru-RU"/>
        </w:rPr>
        <w:br/>
        <w:t>Брюховецкого района</w:t>
      </w:r>
    </w:p>
    <w:p w14:paraId="5B6CBAD8"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color w:val="000000"/>
          <w:sz w:val="28"/>
          <w:szCs w:val="28"/>
          <w:lang w:eastAsia="ru-RU"/>
        </w:rPr>
      </w:pPr>
    </w:p>
    <w:p w14:paraId="7548CB34"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color w:val="000000"/>
          <w:sz w:val="28"/>
          <w:szCs w:val="28"/>
          <w:lang w:eastAsia="ru-RU"/>
        </w:rPr>
      </w:pPr>
      <w:r w:rsidRPr="00A74A33">
        <w:rPr>
          <w:rFonts w:ascii="Times New Roman" w:eastAsia="Times New Roman" w:hAnsi="Times New Roman" w:cs="Times New Roman"/>
          <w:color w:val="000000"/>
          <w:sz w:val="28"/>
          <w:szCs w:val="28"/>
          <w:lang w:eastAsia="ru-RU"/>
        </w:rPr>
        <w:t>1. Общие положения</w:t>
      </w:r>
    </w:p>
    <w:p w14:paraId="04A888D3"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p>
    <w:p w14:paraId="5095AEB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 w:name="gjdgxs" w:colFirst="0" w:colLast="0"/>
      <w:bookmarkEnd w:id="1"/>
      <w:r w:rsidRPr="00A74A33">
        <w:rPr>
          <w:rFonts w:ascii="Times New Roman" w:eastAsia="Times New Roman" w:hAnsi="Times New Roman" w:cs="Times New Roman"/>
          <w:sz w:val="28"/>
          <w:szCs w:val="28"/>
          <w:lang w:eastAsia="ru-RU"/>
        </w:rPr>
        <w:t>1.1. Настоящее Положение об отраслевой системе оплаты труда работников муниципальных образовательных организаций и муниципальных учреждений образования Брюховецкого района (</w:t>
      </w:r>
      <w:bookmarkStart w:id="2" w:name="_Hlk232756539"/>
      <w:r w:rsidRPr="00A74A33">
        <w:rPr>
          <w:rFonts w:ascii="Times New Roman" w:eastAsia="Times New Roman" w:hAnsi="Times New Roman" w:cs="Times New Roman"/>
          <w:sz w:val="28"/>
          <w:szCs w:val="28"/>
          <w:lang w:eastAsia="ru-RU"/>
        </w:rPr>
        <w:t>далее – </w:t>
      </w:r>
      <w:bookmarkEnd w:id="2"/>
      <w:r w:rsidRPr="00A74A33">
        <w:rPr>
          <w:rFonts w:ascii="Times New Roman" w:eastAsia="Times New Roman" w:hAnsi="Times New Roman" w:cs="Times New Roman"/>
          <w:sz w:val="28"/>
          <w:szCs w:val="28"/>
          <w:lang w:eastAsia="ru-RU"/>
        </w:rPr>
        <w:t>Положение) разработано в целях развития кадрового потенциала, совершенствования систем оплаты труда работников</w:t>
      </w:r>
      <w:r w:rsidRPr="00A74A33">
        <w:rPr>
          <w:rFonts w:ascii="Calibri" w:eastAsia="Calibri" w:hAnsi="Calibri" w:cs="Calibri"/>
          <w:lang w:eastAsia="ru-RU"/>
        </w:rPr>
        <w:t xml:space="preserve"> </w:t>
      </w:r>
      <w:r w:rsidRPr="00A74A33">
        <w:rPr>
          <w:rFonts w:ascii="Times New Roman" w:eastAsia="Times New Roman" w:hAnsi="Times New Roman" w:cs="Times New Roman"/>
          <w:sz w:val="28"/>
          <w:szCs w:val="28"/>
          <w:lang w:eastAsia="ru-RU"/>
        </w:rPr>
        <w:t>муниципальных образовательных организаций и муниципальных учреждений образования Брюховецкого района, усиления материальной заинтересованности в повышении эффективности и результативности их труда и на основании следующих нормативных правовых актов Российской Федерации и Краснодарского края:</w:t>
      </w:r>
    </w:p>
    <w:p w14:paraId="195D695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Трудовой кодекс Российской Федерации (</w:t>
      </w:r>
      <w:bookmarkStart w:id="3" w:name="_Hlk232756525"/>
      <w:r w:rsidRPr="00A74A33">
        <w:rPr>
          <w:rFonts w:ascii="Times New Roman" w:eastAsia="Times New Roman" w:hAnsi="Times New Roman" w:cs="Times New Roman"/>
          <w:sz w:val="28"/>
          <w:szCs w:val="28"/>
          <w:lang w:eastAsia="ru-RU"/>
        </w:rPr>
        <w:t xml:space="preserve">далее – </w:t>
      </w:r>
      <w:bookmarkEnd w:id="3"/>
      <w:r w:rsidRPr="00A74A33">
        <w:rPr>
          <w:rFonts w:ascii="Times New Roman" w:eastAsia="Times New Roman" w:hAnsi="Times New Roman" w:cs="Times New Roman"/>
          <w:sz w:val="28"/>
          <w:szCs w:val="28"/>
          <w:lang w:eastAsia="ru-RU"/>
        </w:rPr>
        <w:t>ТК РФ);</w:t>
      </w:r>
    </w:p>
    <w:p w14:paraId="2F9E2E6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14:paraId="6267076C" w14:textId="4352F63A"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постановление Правительства Российской Федерации от 21 февраля </w:t>
      </w:r>
      <w:r w:rsidRPr="00A74A33">
        <w:rPr>
          <w:rFonts w:ascii="Times New Roman" w:eastAsia="Times New Roman" w:hAnsi="Times New Roman" w:cs="Times New Roman"/>
          <w:sz w:val="28"/>
          <w:szCs w:val="28"/>
          <w:lang w:eastAsia="ru-RU"/>
        </w:rPr>
        <w:lastRenderedPageBreak/>
        <w:t>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Постановление № 225);</w:t>
      </w:r>
    </w:p>
    <w:p w14:paraId="2594AA8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постановление Государственного комитета СССР по труду и социальным вопросам и Секретариата ВЦСПС от 31 января 1985 г. № 31/3-30 «Об утверждении «Общих положений Единого тарифно-квалификационного справочника работ и профессий рабочих народного хозяйства СССР»; раздела «Профессии рабочих, общие для всех отраслей народного хозяйства» Единого тарифно-квалификационного справочника работ и профессий рабочих, выпуск 1» (далее – Постановление № 31);</w:t>
      </w:r>
    </w:p>
    <w:p w14:paraId="535FC7C7" w14:textId="60BCF353"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постановление Министерства труда Российской Федерации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от 10 ноября 1992 г. № 31 «Об утверждении тарифно-квалификационных характеристик по общеотраслевым профессиям рабочих» (далее – Постановление МТ РФ № 31);</w:t>
      </w:r>
    </w:p>
    <w:p w14:paraId="1C7FEDF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постановление Министерства труда и социального развития Российской Федерации от 21 августа 1998 г. № 37 «Об утверждении Квалификационного справочника должностей руководителей, специалистов и других служащих» (далее – Постановление № 37);</w:t>
      </w:r>
    </w:p>
    <w:p w14:paraId="72D9F4C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постановление Министерства труда и социального развития Российской Федерации от 15 ноября 1999 г. № 45 «Об утверждении Единого тарифно-квалификационного справочника работ и профессий рабочих, выпуск 2, разделы: «Литейные работы», «Сварочные работы», «Котельные, холодноштамповочные, волочильные и давильные работы», «Кузнечно-прессовые и термические работы», «Механическая обработка металлов и других материалов», «Металлопокрытия и окраска», «Эмалирование», «Слесарные и слесарно-сборочные работы» (далее – Постановление № 45);</w:t>
      </w:r>
    </w:p>
    <w:p w14:paraId="2E9139E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постановление Министерства труда Российской Федерации от 03 июля 2002 г. № 47 «Об утверждении Единого тарифно-квалификационного справочника работ и профессий рабочих, Выпуск 46, Раздел «Швейное производство» (далее – Постановление № 47);</w:t>
      </w:r>
    </w:p>
    <w:p w14:paraId="1467669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постановление Министерства труда и социального развития Российской Федерации от 05 марта 2004 г. № 30 «Об утверждении Единого тарифно-квалификационного справочника работ и профессий рабочих, выпуск 51, разделы: «Производство алкогольной и безалкогольной продукции»; «</w:t>
      </w:r>
      <w:proofErr w:type="spellStart"/>
      <w:r w:rsidRPr="00A74A33">
        <w:rPr>
          <w:rFonts w:ascii="Times New Roman" w:eastAsia="Times New Roman" w:hAnsi="Times New Roman" w:cs="Times New Roman"/>
          <w:sz w:val="28"/>
          <w:szCs w:val="28"/>
          <w:lang w:eastAsia="ru-RU"/>
        </w:rPr>
        <w:t>Хлебопекарно</w:t>
      </w:r>
      <w:proofErr w:type="spellEnd"/>
      <w:r w:rsidRPr="00A74A33">
        <w:rPr>
          <w:rFonts w:ascii="Times New Roman" w:eastAsia="Times New Roman" w:hAnsi="Times New Roman" w:cs="Times New Roman"/>
          <w:sz w:val="28"/>
          <w:szCs w:val="28"/>
          <w:lang w:eastAsia="ru-RU"/>
        </w:rPr>
        <w:t>-макаронное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 (далее – Постановление № 30);</w:t>
      </w:r>
    </w:p>
    <w:p w14:paraId="5DD7FC4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w:t>
      </w:r>
      <w:r w:rsidRPr="00A74A33">
        <w:rPr>
          <w:rFonts w:ascii="Times New Roman" w:eastAsia="Times New Roman" w:hAnsi="Times New Roman" w:cs="Times New Roman"/>
          <w:sz w:val="28"/>
          <w:szCs w:val="28"/>
          <w:lang w:eastAsia="ru-RU"/>
        </w:rPr>
        <w:lastRenderedPageBreak/>
        <w:t>Российской Федерации от 06 апреля 2007 г. № 243 «Об утверждении Единого тарифно-квалификационного справочника работ и профессий рабочих, выпуск 3, раздел «Строительные, монтажные и ремонтно-строительные работы» (далее – Приказ № 243);</w:t>
      </w:r>
    </w:p>
    <w:p w14:paraId="41F73EC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06 августа 2007 г. № 526 «Об утверждении профессиональных квалификационных групп должностей медицинских и фармацевтических работников» (далее – Приказ № 526);</w:t>
      </w:r>
    </w:p>
    <w:p w14:paraId="453087E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31 августа 2007 г. № 570 «Об утверждении профессиональных квалификационных групп должностей работников культуры, искусства и кинематографии» (далее – Приказ № 570);</w:t>
      </w:r>
    </w:p>
    <w:p w14:paraId="71DB5FF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14 марта 2008 г. № 121н «Об утверждении профессиональных квалификационных групп профессий рабочих культуры, искусства и кинематографии» (далее – Приказ № 121н);</w:t>
      </w:r>
    </w:p>
    <w:p w14:paraId="07FCA06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(далее – Приказ № 216н);</w:t>
      </w:r>
    </w:p>
    <w:p w14:paraId="01A17E9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05 мая 2008 г. № 217н «Об утверждении профессиональных квалификационных групп должностей работников высшего и дополнительного профессионального образования» (далее – Приказ № 217н);</w:t>
      </w:r>
    </w:p>
    <w:p w14:paraId="2B81EFB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(далее – Приказ № 247н);</w:t>
      </w:r>
    </w:p>
    <w:p w14:paraId="32D56A2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 (далее – Приказ № 248н);</w:t>
      </w:r>
    </w:p>
    <w:p w14:paraId="4055AA5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03 июля 2008 г. № 305н «Об утверждении профессиональных квалификационных групп должностей работников сферы научных исследований и разработок» (далее – Приказ № 305н);</w:t>
      </w:r>
    </w:p>
    <w:p w14:paraId="3174200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17 июля 2008 г. № 339н «Об утверждении профессиональных квалификационных групп должностей работников сельского хозяйства» (далее – Приказ № 339н);</w:t>
      </w:r>
    </w:p>
    <w:p w14:paraId="4EFDCE6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08 августа 2008 г. № 390н «Об утверждении профессиональных квалификационных групп должностей работников лесного хозяйства» (далее – Приказ № 390н);</w:t>
      </w:r>
    </w:p>
    <w:p w14:paraId="79E392F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приказ Министерства здравоохранения и социального развития Российской Федерации от 23 июля 2010 г.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(далее – Приказ № 541н);</w:t>
      </w:r>
    </w:p>
    <w:p w14:paraId="2A8AEAC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Приказ № 761н);</w:t>
      </w:r>
    </w:p>
    <w:p w14:paraId="2E5C7E8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11 января 2011 № 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(далее – Приказ № 1н);</w:t>
      </w:r>
    </w:p>
    <w:p w14:paraId="2D6EAC0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30 марта 2011 г.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 (далее – Приказ № 251н);</w:t>
      </w:r>
    </w:p>
    <w:p w14:paraId="09CB529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15 августа 2011 г.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(далее – Приказ № 916н);</w:t>
      </w:r>
    </w:p>
    <w:p w14:paraId="582CBCA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15 февраля 2012 г. № 126н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сельского хозяйства» (далее – Приказ № 126н);</w:t>
      </w:r>
    </w:p>
    <w:p w14:paraId="474E434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27 февраля 2012 г. № 165н «Об утверждении профессиональных квалификационных групп должностей работников физической культуры и спорта» (далее – Приказ № 165н);</w:t>
      </w:r>
    </w:p>
    <w:p w14:paraId="20782196" w14:textId="4BCF925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здравоохранения и социального развития Российской Федерации от 16 мая 2012 г. № 547н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сфере переводческой деятельности» (далее – Приказ № 547н);</w:t>
      </w:r>
    </w:p>
    <w:p w14:paraId="3BAD37B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17 мая 2012 г. № 559н «Об утверждении Единого </w:t>
      </w:r>
      <w:r w:rsidRPr="00A74A33">
        <w:rPr>
          <w:rFonts w:ascii="Times New Roman" w:eastAsia="Times New Roman" w:hAnsi="Times New Roman" w:cs="Times New Roman"/>
          <w:sz w:val="28"/>
          <w:szCs w:val="28"/>
          <w:lang w:eastAsia="ru-RU"/>
        </w:rPr>
        <w:lastRenderedPageBreak/>
        <w:t>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 (далее – Приказ № 559н);</w:t>
      </w:r>
    </w:p>
    <w:p w14:paraId="7F3EE7C7" w14:textId="752DEF9D"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A74A33">
        <w:rPr>
          <w:rFonts w:ascii="Times New Roman" w:eastAsia="Times New Roman" w:hAnsi="Times New Roman" w:cs="Times New Roman"/>
          <w:sz w:val="28"/>
          <w:szCs w:val="28"/>
          <w:lang w:eastAsia="ru-RU"/>
        </w:rPr>
        <w:t xml:space="preserve">приказ Министерства просвещения Российской Федерации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от 04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w:t>
      </w:r>
      <w:proofErr w:type="gramEnd"/>
      <w:r w:rsidRPr="00A74A33">
        <w:rPr>
          <w:rFonts w:ascii="Times New Roman" w:eastAsia="Times New Roman" w:hAnsi="Times New Roman" w:cs="Times New Roman"/>
          <w:sz w:val="28"/>
          <w:szCs w:val="28"/>
          <w:lang w:eastAsia="ru-RU"/>
        </w:rPr>
        <w:t xml:space="preserve"> трудовом договоре, основаниях ее изменения и случаях установления верхнего предела указанной учебной нагрузки» (далее – Приказ № 269);</w:t>
      </w:r>
    </w:p>
    <w:p w14:paraId="2B4EB30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науки и высшего образования Российской Федерации от 11 апреля 2025 г. № 335 «О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 (далее – Приказ № 335);</w:t>
      </w:r>
    </w:p>
    <w:p w14:paraId="053614FE" w14:textId="7E4E5C55"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A74A33">
        <w:rPr>
          <w:rFonts w:ascii="Times New Roman" w:eastAsia="Times New Roman" w:hAnsi="Times New Roman" w:cs="Times New Roman"/>
          <w:sz w:val="28"/>
          <w:szCs w:val="28"/>
          <w:lang w:eastAsia="ru-RU"/>
        </w:rPr>
        <w:t xml:space="preserve">приказ Министерства просвещения Российской Федерации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от 04 апреля 2025 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(далее – Приказ № 268);</w:t>
      </w:r>
      <w:proofErr w:type="gramEnd"/>
    </w:p>
    <w:p w14:paraId="06D00FC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приказ Министерства науки и высшего образования Российской Федерации от 08 апреля 2025 г. № 318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 (далее – Приказ № 318);</w:t>
      </w:r>
    </w:p>
    <w:p w14:paraId="76F9B49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Закон Краснодарского края от 11 ноября 2008 г. № 1572-КЗ «Об оплате труда работников государственных учреждений Краснодарского края» (далее – Закон № 1572-КЗ);</w:t>
      </w:r>
    </w:p>
    <w:p w14:paraId="6491A4E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Закон Краснодарского края от 16 июля 2013 г. № 2770-КЗ «Об образовании в Краснодарском крае» (далее – Закон № 2770-КЗ);</w:t>
      </w:r>
    </w:p>
    <w:p w14:paraId="4270E80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постановление главы администрации (губернатора) Краснодарского края от 27 ноября 2008 г. № 1218 «О введении отраслевой системы оплаты труда работников государственных образовательных организаций и </w:t>
      </w:r>
      <w:r w:rsidRPr="00A74A33">
        <w:rPr>
          <w:rFonts w:ascii="Times New Roman" w:eastAsia="Times New Roman" w:hAnsi="Times New Roman" w:cs="Times New Roman"/>
          <w:sz w:val="28"/>
          <w:szCs w:val="28"/>
          <w:lang w:eastAsia="ru-RU"/>
        </w:rPr>
        <w:lastRenderedPageBreak/>
        <w:t>государственных учреждений образования Краснодарского края»;</w:t>
      </w:r>
    </w:p>
    <w:p w14:paraId="0082E6E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постановление Губернатора Краснодарского края от 06 сентября 2023 г. № 684 «Об общих требованиях к положениям об установлении отраслевых систем оплаты труда работников государственных учреждений Краснодарского края» (далее – Общие требования);</w:t>
      </w:r>
    </w:p>
    <w:p w14:paraId="38E218BF" w14:textId="1F39244A"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A74A33">
        <w:rPr>
          <w:rFonts w:ascii="Times New Roman" w:eastAsia="Times New Roman" w:hAnsi="Times New Roman" w:cs="Times New Roman"/>
          <w:sz w:val="28"/>
          <w:szCs w:val="28"/>
          <w:lang w:eastAsia="ru-RU"/>
        </w:rPr>
        <w:t xml:space="preserve">приказ министерства образования, науки и молодежной политики Краснодарского края от 27 апреля 2022 г. № 1005 «Об утверждении Общих требований и условий осуществления доплат, определенных подпунктами 1.2, 1.3 пункта 1 и подпунктами 2.2-2.4 пункта 2 раздела </w:t>
      </w:r>
      <w:r w:rsidRPr="00A74A33">
        <w:rPr>
          <w:rFonts w:ascii="Times New Roman" w:eastAsia="Times New Roman" w:hAnsi="Times New Roman" w:cs="Times New Roman"/>
          <w:sz w:val="28"/>
          <w:szCs w:val="28"/>
          <w:lang w:val="en-US" w:eastAsia="ru-RU"/>
        </w:rPr>
        <w:t>III</w:t>
      </w:r>
      <w:r w:rsidRPr="00A74A33">
        <w:rPr>
          <w:rFonts w:ascii="Times New Roman" w:eastAsia="Times New Roman" w:hAnsi="Times New Roman" w:cs="Times New Roman"/>
          <w:sz w:val="28"/>
          <w:szCs w:val="28"/>
          <w:lang w:eastAsia="ru-RU"/>
        </w:rPr>
        <w:t xml:space="preserve"> «Методика распределения субвенций между бюджетами муниципальных районов (муниципальных, городских округов) Краснодарского края» приложения 3 к Закону Краснодарского края от 03 марта 2010 г</w:t>
      </w:r>
      <w:proofErr w:type="gramEnd"/>
      <w:r w:rsidRPr="00A74A33">
        <w:rPr>
          <w:rFonts w:ascii="Times New Roman" w:eastAsia="Times New Roman" w:hAnsi="Times New Roman" w:cs="Times New Roman"/>
          <w:sz w:val="28"/>
          <w:szCs w:val="28"/>
          <w:lang w:eastAsia="ru-RU"/>
        </w:rPr>
        <w:t>. № 1911-КЗ «О наделении органов местного самоуправления муниципальных образований Краснодарского края государственными полномочиями в области образования»;</w:t>
      </w:r>
    </w:p>
    <w:p w14:paraId="54DC1A8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отраслевое соглашение по организациям, находящимся в ведении управления образования администрации муниципального образования Брюховецкий район (далее – отраслевое соглашение);</w:t>
      </w:r>
    </w:p>
    <w:p w14:paraId="1AF2626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иные нормативные правовые акты Российской Федерации, Краснодарского края, Брюховецкого района регулирующие вопросы оплаты труда.</w:t>
      </w:r>
    </w:p>
    <w:p w14:paraId="5FB57CC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1.2. В настоящем Положении используются следующие понятия:</w:t>
      </w:r>
    </w:p>
    <w:p w14:paraId="507FDD9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муниципальные образовательные организации и муниципальные учреждения образования Брюховецкого района – организации и учреждения, находящиеся в ведомственной принадлежности управления образования администрации муниципального образования Брюховецкий район осуществляющего муниципальное управление в сфере образования (далее соответственно – МОО и МУ, учреждения, управление образования);</w:t>
      </w:r>
    </w:p>
    <w:p w14:paraId="5463DB4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 МОО и МУ – физическое лицо, состоящее в трудовых отношениях с МОО и МУ в соответствии с ТК РФ;</w:t>
      </w:r>
    </w:p>
    <w:p w14:paraId="15DFA68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руководитель и его заместитель, руководитель структурного подразделения и его заместитель, иной руководитель – работник МОО и МУ, должность которого отнесена к категории административно-управленческого персонала и включена в один или несколько из следующих документов: номенклатуру, утверждаемую Правительством Российской Федерации в соответствии с частью 2 статьи 46 Федерального закона № 273-ФЗ, часть 1 раздела 1 «Должности руководителей» Постановления № 37,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 761н;</w:t>
      </w:r>
    </w:p>
    <w:p w14:paraId="400384C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педагогический работник – работник МОО и МУ, осуществляющих образовательную деятельность, должность которого включена в номенклатуру, утверждаемую Правительством Российской Федерации в соответствии с частью 2 статьи 46 Федерального закона № 273-ФЗ;</w:t>
      </w:r>
    </w:p>
    <w:p w14:paraId="620A4918" w14:textId="6E31E4A6"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A74A33">
        <w:rPr>
          <w:rFonts w:ascii="Times New Roman" w:eastAsia="Times New Roman" w:hAnsi="Times New Roman" w:cs="Times New Roman"/>
          <w:sz w:val="28"/>
          <w:szCs w:val="28"/>
          <w:lang w:eastAsia="ru-RU"/>
        </w:rPr>
        <w:t xml:space="preserve">специалист – работник МОО и МУ, освоивший специальную </w:t>
      </w:r>
      <w:r w:rsidRPr="00A74A33">
        <w:rPr>
          <w:rFonts w:ascii="Times New Roman" w:eastAsia="Times New Roman" w:hAnsi="Times New Roman" w:cs="Times New Roman"/>
          <w:sz w:val="28"/>
          <w:szCs w:val="28"/>
          <w:lang w:eastAsia="ru-RU"/>
        </w:rPr>
        <w:lastRenderedPageBreak/>
        <w:t xml:space="preserve">программу обучения (либо получающий образование соответствующего уровня, указанного в частях 3, 3.1, 4 статьи 46 Федерального закона № 273-ФЗ) и обладающий специальными знаниями, необходимыми для выполнения трудовых функций, по должностям специалистов, предусмотренным Постановлением № 37, Приказом № 559н, Приказом № 761н, Приказом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916н, либо имеющий утвержденный профессиональный стандарт;</w:t>
      </w:r>
      <w:proofErr w:type="gramEnd"/>
    </w:p>
    <w:p w14:paraId="3FA3066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оклад (должностной оклад) – фиксированный размер оплаты труда работника МОО и МУ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6C39210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ставка заработной платы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66B4658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1.3. Настоящее Положение определяет порядок формирования системы оплаты труда работников МОО и МУ за счет средств бюджета муниципального образования Брюховецкий район.</w:t>
      </w:r>
    </w:p>
    <w:p w14:paraId="31A6D19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Система оплаты труда за счет средств, поступающих от приносящей доход деятельности, разрабатывается МОО и МУ самостоятельно с учетом подходов к формированию систем оплаты труда, определенных настоящим Положением.</w:t>
      </w:r>
    </w:p>
    <w:p w14:paraId="67C4666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4" w:name="30j0zll" w:colFirst="0" w:colLast="0"/>
      <w:bookmarkEnd w:id="4"/>
      <w:r w:rsidRPr="00A74A33">
        <w:rPr>
          <w:rFonts w:ascii="Times New Roman" w:eastAsia="Times New Roman" w:hAnsi="Times New Roman" w:cs="Times New Roman"/>
          <w:sz w:val="28"/>
          <w:szCs w:val="28"/>
          <w:lang w:eastAsia="ru-RU"/>
        </w:rPr>
        <w:t>1.4. Настоящее Положение включает в себя:</w:t>
      </w:r>
    </w:p>
    <w:p w14:paraId="749851C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общие положения;</w:t>
      </w:r>
    </w:p>
    <w:p w14:paraId="1285540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основные условия оплаты труда работников МОО и МУ;</w:t>
      </w:r>
    </w:p>
    <w:p w14:paraId="1FF4334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порядок и условия установления выплат компенсационного характера;</w:t>
      </w:r>
    </w:p>
    <w:p w14:paraId="76601C3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порядок и условия установления выплат стимулирующего характера;</w:t>
      </w:r>
    </w:p>
    <w:p w14:paraId="602803C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порядок и условия оплаты труда руководителя учреждения, его заместителей, главного бухгалтера учреждения;</w:t>
      </w:r>
    </w:p>
    <w:p w14:paraId="7A2615B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другие вопросы оплаты труда.</w:t>
      </w:r>
    </w:p>
    <w:p w14:paraId="221B728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5" w:name="1fob9te" w:colFirst="0" w:colLast="0"/>
      <w:bookmarkEnd w:id="5"/>
      <w:r w:rsidRPr="00A74A33">
        <w:rPr>
          <w:rFonts w:ascii="Times New Roman" w:eastAsia="Times New Roman" w:hAnsi="Times New Roman" w:cs="Times New Roman"/>
          <w:sz w:val="28"/>
          <w:szCs w:val="28"/>
          <w:lang w:eastAsia="ru-RU"/>
        </w:rPr>
        <w:t>1.5. Оплата труда работников МОО и МУ устанавливается с учетом:</w:t>
      </w:r>
    </w:p>
    <w:p w14:paraId="1204B01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единого тарифно-квалификационного справочника работ и профессий рабочих</w:t>
      </w:r>
      <w:r w:rsidRPr="00A74A33">
        <w:rPr>
          <w:rFonts w:ascii="Times New Roman" w:eastAsia="Times New Roman" w:hAnsi="Times New Roman" w:cs="Times New Roman"/>
          <w:sz w:val="28"/>
          <w:szCs w:val="28"/>
          <w:lang w:eastAsia="ru-RU"/>
        </w:rPr>
        <w:t>;</w:t>
      </w:r>
    </w:p>
    <w:p w14:paraId="58E3DAB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единого квалификационного справочника должностей руководителей, специалистов и служащих</w:t>
      </w:r>
      <w:r w:rsidRPr="00A74A33">
        <w:rPr>
          <w:rFonts w:ascii="Times New Roman" w:eastAsia="Times New Roman" w:hAnsi="Times New Roman" w:cs="Times New Roman"/>
          <w:sz w:val="28"/>
          <w:szCs w:val="28"/>
          <w:lang w:eastAsia="ru-RU"/>
        </w:rPr>
        <w:t>;</w:t>
      </w:r>
    </w:p>
    <w:p w14:paraId="384A641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государственных гарантий по оплате труда</w:t>
      </w:r>
      <w:r w:rsidRPr="00A74A33">
        <w:rPr>
          <w:rFonts w:ascii="Times New Roman" w:eastAsia="Times New Roman" w:hAnsi="Times New Roman" w:cs="Times New Roman"/>
          <w:sz w:val="28"/>
          <w:szCs w:val="28"/>
          <w:lang w:eastAsia="ru-RU"/>
        </w:rPr>
        <w:t>;</w:t>
      </w:r>
    </w:p>
    <w:p w14:paraId="18EE966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минимальных размеров окладов (должностных окладов), ставок заработной платы по профессиональным квалификационным группам</w:t>
      </w:r>
      <w:r w:rsidRPr="00A74A33">
        <w:rPr>
          <w:rFonts w:ascii="Times New Roman" w:eastAsia="Times New Roman" w:hAnsi="Times New Roman" w:cs="Times New Roman"/>
          <w:sz w:val="28"/>
          <w:szCs w:val="28"/>
          <w:lang w:eastAsia="ru-RU"/>
        </w:rPr>
        <w:t>;</w:t>
      </w:r>
    </w:p>
    <w:p w14:paraId="140BE0C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перечня</w:t>
      </w:r>
      <w:r w:rsidRPr="00A74A33">
        <w:rPr>
          <w:rFonts w:ascii="Times New Roman" w:eastAsia="Times New Roman" w:hAnsi="Times New Roman" w:cs="Times New Roman"/>
          <w:sz w:val="28"/>
          <w:szCs w:val="28"/>
          <w:lang w:eastAsia="ru-RU"/>
        </w:rPr>
        <w:t xml:space="preserve"> видов выплат компенсационного характера;</w:t>
      </w:r>
    </w:p>
    <w:p w14:paraId="26BB0E7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перечня</w:t>
      </w:r>
      <w:r w:rsidRPr="00A74A33">
        <w:rPr>
          <w:rFonts w:ascii="Times New Roman" w:eastAsia="Times New Roman" w:hAnsi="Times New Roman" w:cs="Times New Roman"/>
          <w:sz w:val="28"/>
          <w:szCs w:val="28"/>
          <w:lang w:eastAsia="ru-RU"/>
        </w:rPr>
        <w:t xml:space="preserve"> видов выплат стимулирующего характера;</w:t>
      </w:r>
    </w:p>
    <w:p w14:paraId="7126620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рекомендаций Российской трехсторонней комиссии по регулированию социально-трудовых отношений, краевой трехсторонней комиссии по регулированию социально-трудовых отношений;</w:t>
      </w:r>
    </w:p>
    <w:p w14:paraId="688B002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согласования с Брюховецкой районной организацией Профессионального союза работников народного образования и науки Российской Федерации.</w:t>
      </w:r>
    </w:p>
    <w:p w14:paraId="3792BE8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6" w:name="3znysh7" w:colFirst="0" w:colLast="0"/>
      <w:bookmarkEnd w:id="6"/>
      <w:r w:rsidRPr="00A74A33">
        <w:rPr>
          <w:rFonts w:ascii="Times New Roman" w:eastAsia="Times New Roman" w:hAnsi="Times New Roman" w:cs="Times New Roman"/>
          <w:sz w:val="28"/>
          <w:szCs w:val="28"/>
          <w:lang w:eastAsia="ru-RU"/>
        </w:rPr>
        <w:lastRenderedPageBreak/>
        <w:t>1.6. Условия оплаты труда работника МОО и МУ, в том числе размеры оклада (должностного оклада), ставки заработной платы, компенсационных и</w:t>
      </w:r>
      <w:r w:rsidRPr="00A74A33">
        <w:rPr>
          <w:rFonts w:ascii="Calibri" w:eastAsia="Calibri" w:hAnsi="Calibri" w:cs="Calibri"/>
          <w:lang w:eastAsia="ru-RU"/>
        </w:rPr>
        <w:t> </w:t>
      </w:r>
      <w:r w:rsidRPr="00A74A33">
        <w:rPr>
          <w:rFonts w:ascii="Times New Roman" w:eastAsia="Times New Roman" w:hAnsi="Times New Roman" w:cs="Times New Roman"/>
          <w:sz w:val="28"/>
          <w:szCs w:val="28"/>
          <w:lang w:eastAsia="ru-RU"/>
        </w:rPr>
        <w:t xml:space="preserve">стимулирующих выплат, </w:t>
      </w:r>
      <w:hyperlink r:id="rId7">
        <w:r w:rsidRPr="00A74A33">
          <w:rPr>
            <w:rFonts w:ascii="Times New Roman" w:eastAsia="Times New Roman" w:hAnsi="Times New Roman" w:cs="Times New Roman"/>
            <w:color w:val="000000"/>
            <w:sz w:val="28"/>
            <w:szCs w:val="28"/>
            <w:lang w:eastAsia="ru-RU"/>
          </w:rPr>
          <w:t>показател</w:t>
        </w:r>
      </w:hyperlink>
      <w:r w:rsidRPr="00A74A33">
        <w:rPr>
          <w:rFonts w:ascii="Times New Roman" w:eastAsia="Times New Roman" w:hAnsi="Times New Roman" w:cs="Times New Roman"/>
          <w:sz w:val="28"/>
          <w:szCs w:val="28"/>
          <w:lang w:eastAsia="ru-RU"/>
        </w:rPr>
        <w:t>ей и критериев оценки эффективности деятельности работников для назначения стимулирующих выплат в зависимости от результата труда и качества оказанных государственных услуг (выполненных работ) являются обязательными для включения в трудовой договор.</w:t>
      </w:r>
    </w:p>
    <w:p w14:paraId="13A4F8E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заключении трудовых договоров с работниками МОО и МУ рекомендуется использовать примерную форму трудового договора с работником государственного (муниципального) учреждения, приведенную в приложении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w:t>
      </w:r>
    </w:p>
    <w:p w14:paraId="3AED429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7" w:name="2et92p0" w:colFirst="0" w:colLast="0"/>
      <w:bookmarkEnd w:id="7"/>
      <w:r w:rsidRPr="00A74A33">
        <w:rPr>
          <w:rFonts w:ascii="Times New Roman" w:eastAsia="Times New Roman" w:hAnsi="Times New Roman" w:cs="Times New Roman"/>
          <w:sz w:val="28"/>
          <w:szCs w:val="28"/>
          <w:lang w:eastAsia="ru-RU"/>
        </w:rPr>
        <w:t>1.7. Определение размеров заработной платы работника МОО и МУ осуществляется по основной должности, а также по каждой должности, занимаемой в порядке совместительства, раздельно.</w:t>
      </w:r>
    </w:p>
    <w:p w14:paraId="3B201C5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Оплата труда работников МОО и МУ,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если иное не установлено федеральным законом, иными нормативными правовыми актами Российской Федерации, коллективным или трудовым договором.</w:t>
      </w:r>
    </w:p>
    <w:p w14:paraId="59EC9AC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8" w:name="tyjcwt" w:colFirst="0" w:colLast="0"/>
      <w:bookmarkEnd w:id="8"/>
      <w:r w:rsidRPr="00A74A33">
        <w:rPr>
          <w:rFonts w:ascii="Times New Roman" w:eastAsia="Times New Roman" w:hAnsi="Times New Roman" w:cs="Times New Roman"/>
          <w:sz w:val="28"/>
          <w:szCs w:val="28"/>
          <w:lang w:eastAsia="ru-RU"/>
        </w:rPr>
        <w:t xml:space="preserve">1.8. Заработная плата каждого работника МОО и МУ зависит от его квалификации, сложности выполняемой работы, количества и качества затраченного труда и предельными размерами не ограничивается, за исключением случаев, предусмотренных </w:t>
      </w:r>
      <w:hyperlink r:id="rId8">
        <w:r w:rsidRPr="00A74A33">
          <w:rPr>
            <w:rFonts w:ascii="Times New Roman" w:eastAsia="Times New Roman" w:hAnsi="Times New Roman" w:cs="Times New Roman"/>
            <w:color w:val="000000"/>
            <w:sz w:val="28"/>
            <w:szCs w:val="28"/>
            <w:lang w:eastAsia="ru-RU"/>
          </w:rPr>
          <w:t>Трудовым кодексом</w:t>
        </w:r>
      </w:hyperlink>
      <w:r w:rsidRPr="00A74A33">
        <w:rPr>
          <w:rFonts w:ascii="Times New Roman" w:eastAsia="Times New Roman" w:hAnsi="Times New Roman" w:cs="Times New Roman"/>
          <w:sz w:val="28"/>
          <w:szCs w:val="28"/>
          <w:lang w:eastAsia="ru-RU"/>
        </w:rPr>
        <w:t xml:space="preserve"> Российской Федерации.</w:t>
      </w:r>
    </w:p>
    <w:p w14:paraId="64FBE98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9" w:name="3dy6vkm" w:colFirst="0" w:colLast="0"/>
      <w:bookmarkEnd w:id="9"/>
      <w:r w:rsidRPr="00A74A33">
        <w:rPr>
          <w:rFonts w:ascii="Times New Roman" w:eastAsia="Times New Roman" w:hAnsi="Times New Roman" w:cs="Times New Roman"/>
          <w:sz w:val="28"/>
          <w:szCs w:val="28"/>
          <w:lang w:eastAsia="ru-RU"/>
        </w:rPr>
        <w:t xml:space="preserve">1.9. На основе настоящего Положения МОО и МУ разрабатывают положение об оплате труда, не противоречащее настоящему Положению и действующему </w:t>
      </w:r>
      <w:hyperlink r:id="rId9">
        <w:r w:rsidRPr="00A74A33">
          <w:rPr>
            <w:rFonts w:ascii="Times New Roman" w:eastAsia="Times New Roman" w:hAnsi="Times New Roman" w:cs="Times New Roman"/>
            <w:sz w:val="28"/>
            <w:szCs w:val="28"/>
            <w:lang w:eastAsia="ru-RU"/>
          </w:rPr>
          <w:t>законодательству</w:t>
        </w:r>
      </w:hyperlink>
      <w:r w:rsidRPr="00A74A33">
        <w:rPr>
          <w:rFonts w:ascii="Times New Roman" w:eastAsia="Times New Roman" w:hAnsi="Times New Roman" w:cs="Times New Roman"/>
          <w:sz w:val="28"/>
          <w:szCs w:val="28"/>
          <w:lang w:eastAsia="ru-RU"/>
        </w:rPr>
        <w:t xml:space="preserve"> в сфере труда.</w:t>
      </w:r>
    </w:p>
    <w:p w14:paraId="2F3B340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0" w:name="1t3h5sf" w:colFirst="0" w:colLast="0"/>
      <w:bookmarkEnd w:id="10"/>
      <w:r w:rsidRPr="00A74A33">
        <w:rPr>
          <w:rFonts w:ascii="Times New Roman" w:eastAsia="Times New Roman" w:hAnsi="Times New Roman" w:cs="Times New Roman"/>
          <w:sz w:val="28"/>
          <w:szCs w:val="28"/>
          <w:lang w:eastAsia="ru-RU"/>
        </w:rPr>
        <w:t>1.10. Оплата труда работников МОО и МУ производится в пределах фонда оплаты труда, утвержденного в бюджетной смете или плане финансово–хозяйственной деятельности учреждения на соответствующий финансовый год.</w:t>
      </w:r>
    </w:p>
    <w:p w14:paraId="0D4751F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1" w:name="4d34og8" w:colFirst="0" w:colLast="0"/>
      <w:bookmarkEnd w:id="11"/>
      <w:r w:rsidRPr="00A74A33">
        <w:rPr>
          <w:rFonts w:ascii="Times New Roman" w:eastAsia="Times New Roman" w:hAnsi="Times New Roman" w:cs="Times New Roman"/>
          <w:sz w:val="28"/>
          <w:szCs w:val="28"/>
          <w:lang w:eastAsia="ru-RU"/>
        </w:rPr>
        <w:t>1.11. Объем бюджетных ассигнований на обеспечение выполнения функций учреждений в части оплаты труда работников МОО и МУ, предусматриваемый управлением образования, может быть уменьшен только при условии уменьшения объема предоставляемых ими муниципальных услуг (выполненных работ, сетевых показателей).</w:t>
      </w:r>
    </w:p>
    <w:p w14:paraId="0420931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оптимизации штатного расписания фонд оплаты труда МОО и МУ не уменьшается.</w:t>
      </w:r>
    </w:p>
    <w:p w14:paraId="70B8178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1.12. Формирование фонда оплаты труда осуществляется МОО и МУ в пределах выделенных средств бюджета муниципального образования Брюховеций муниципальный район Краснодарского края и иных источников, не запрещенных законодательством Российской Федерации.</w:t>
      </w:r>
    </w:p>
    <w:p w14:paraId="616B49A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6BF604CD" w14:textId="77777777" w:rsidR="00A74A33" w:rsidRPr="00A74A33" w:rsidRDefault="00A74A33" w:rsidP="00A74A33">
      <w:pPr>
        <w:widowControl w:val="0"/>
        <w:spacing w:after="0" w:line="240" w:lineRule="auto"/>
        <w:ind w:firstLine="709"/>
        <w:jc w:val="center"/>
        <w:outlineLvl w:val="0"/>
        <w:rPr>
          <w:rFonts w:ascii="Times New Roman" w:eastAsia="Times New Roman" w:hAnsi="Times New Roman" w:cs="Times New Roman"/>
          <w:color w:val="000000"/>
          <w:sz w:val="28"/>
          <w:szCs w:val="28"/>
          <w:lang w:eastAsia="ru-RU"/>
        </w:rPr>
      </w:pPr>
      <w:r w:rsidRPr="00A74A33">
        <w:rPr>
          <w:rFonts w:ascii="Times New Roman" w:eastAsia="Times New Roman" w:hAnsi="Times New Roman" w:cs="Times New Roman"/>
          <w:color w:val="000000"/>
          <w:sz w:val="28"/>
          <w:szCs w:val="28"/>
          <w:lang w:eastAsia="ru-RU"/>
        </w:rPr>
        <w:t xml:space="preserve">2. Основные условия оплаты труда работников </w:t>
      </w:r>
      <w:r w:rsidRPr="00A74A33">
        <w:rPr>
          <w:rFonts w:ascii="Times New Roman" w:eastAsia="Times New Roman" w:hAnsi="Times New Roman" w:cs="Times New Roman"/>
          <w:sz w:val="28"/>
          <w:szCs w:val="28"/>
          <w:lang w:eastAsia="ru-RU"/>
        </w:rPr>
        <w:t>МОО и МУ</w:t>
      </w:r>
    </w:p>
    <w:p w14:paraId="58232AF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58339D7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2.1. </w:t>
      </w:r>
      <w:bookmarkStart w:id="12" w:name="2s8eyo1" w:colFirst="0" w:colLast="0"/>
      <w:bookmarkEnd w:id="12"/>
      <w:r w:rsidRPr="00A74A33">
        <w:rPr>
          <w:rFonts w:ascii="Times New Roman" w:eastAsia="Times New Roman" w:hAnsi="Times New Roman" w:cs="Times New Roman"/>
          <w:sz w:val="28"/>
          <w:szCs w:val="28"/>
          <w:lang w:eastAsia="ru-RU"/>
        </w:rPr>
        <w:t>Оплата труда работников МОО и МУ,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окладов (должностных окладов).</w:t>
      </w:r>
    </w:p>
    <w:p w14:paraId="4F2DD63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14:paraId="2C800E5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2.2. 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14:paraId="47B2097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2.3. Установление окладов (должностных окладов), ставок заработной платы.</w:t>
      </w:r>
    </w:p>
    <w:p w14:paraId="14215A5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2.3.1. Размеры </w:t>
      </w:r>
      <w:r w:rsidRPr="00A74A33">
        <w:rPr>
          <w:rFonts w:ascii="Times New Roman" w:eastAsia="Times New Roman" w:hAnsi="Times New Roman" w:cs="Times New Roman"/>
          <w:color w:val="000000"/>
          <w:sz w:val="28"/>
          <w:szCs w:val="28"/>
          <w:lang w:eastAsia="ru-RU"/>
        </w:rPr>
        <w:t>окладов (должностных окладов), ставок заработной платы</w:t>
      </w:r>
      <w:r w:rsidRPr="00A74A33">
        <w:rPr>
          <w:rFonts w:ascii="Times New Roman" w:eastAsia="Times New Roman" w:hAnsi="Times New Roman" w:cs="Times New Roman"/>
          <w:sz w:val="28"/>
          <w:szCs w:val="28"/>
          <w:lang w:eastAsia="ru-RU"/>
        </w:rPr>
        <w:t xml:space="preserve"> по всем должностям (профессиям), входящим и не входящим в профессиональные квалификационные группы (за исключением руководителя учреждения, его заместителей и главного бухгалтера учреждения), устанавливаемые локальными нормативными актами учреждений, не могут быть ниже минимального размера ставки заработной платы первого квалификационного уровня по профессиональной квалификационной группе «Общеотраслевые профессии рабочих первого уровня», установленного в Приложении 1 к Положению.</w:t>
      </w:r>
    </w:p>
    <w:p w14:paraId="5E92B19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2.3.2. Не допускается установление по должностям, входящим в один и тот же квалификационный уровень профессиональной квалификационной группы (далее – ПКГ),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ПКГ либо по должностям работников с равной сложностью труда по должностям служащих, не включенным в ПКГ.</w:t>
      </w:r>
    </w:p>
    <w:p w14:paraId="3CB3B15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2.4. Размеры окладов (должностных окладов), ставок заработной платы работников МОО и МУ устанавливаются руководителем учреждения на основе минимальных размеров окладов (должностных окладов), ставок заработной платы, установленных настоящим Положением с учетом отнесения занимаемых ими должностей и профессий рабочих к соответствующим квалификационным уровням ПКГ,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w:t>
      </w:r>
    </w:p>
    <w:p w14:paraId="54A82FE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2.5. Размеры окладов (должностных окладов), ставок заработной платы работников МОО и МУ, не включенных в ПКГ, устанавливаются руководителем учреждения с учетом:</w:t>
      </w:r>
    </w:p>
    <w:p w14:paraId="53417E3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минимальных размеров окладов (должностных окладов), ставок заработной платы, установленных настоящим Положением;</w:t>
      </w:r>
    </w:p>
    <w:p w14:paraId="1293D5A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C78410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2.6. При проведении индексации заработной платы размеры окладов (должностных окладов), ставок заработной платы работников МОО и МУ подлежат округлению до целого рубля в сторону увеличения.</w:t>
      </w:r>
    </w:p>
    <w:p w14:paraId="3C64AAA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2.7. Продолжительность рабочего времени педагогических работников (норма часов педагогической работы за ставку заработной платы) в зависимости от должности и (или) специальности с учетом особенностей их труда определяется в соответствии с </w:t>
      </w:r>
      <w:hyperlink r:id="rId10">
        <w:r w:rsidRPr="00A74A33">
          <w:rPr>
            <w:rFonts w:ascii="Times New Roman" w:eastAsia="Times New Roman" w:hAnsi="Times New Roman" w:cs="Times New Roman"/>
            <w:color w:val="000000"/>
            <w:sz w:val="28"/>
            <w:szCs w:val="28"/>
            <w:lang w:eastAsia="ru-RU"/>
          </w:rPr>
          <w:t>Приказом</w:t>
        </w:r>
      </w:hyperlink>
      <w:r w:rsidRPr="00A74A33">
        <w:rPr>
          <w:rFonts w:ascii="Times New Roman" w:eastAsia="Times New Roman" w:hAnsi="Times New Roman" w:cs="Times New Roman"/>
          <w:sz w:val="28"/>
          <w:szCs w:val="28"/>
          <w:lang w:eastAsia="ru-RU"/>
        </w:rPr>
        <w:t xml:space="preserve"> № 269, Приказом № 335.</w:t>
      </w:r>
    </w:p>
    <w:p w14:paraId="7CF47A9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3" w:name="1ksv4uv" w:colFirst="0" w:colLast="0"/>
      <w:bookmarkEnd w:id="13"/>
      <w:r w:rsidRPr="00A74A33">
        <w:rPr>
          <w:rFonts w:ascii="Times New Roman" w:eastAsia="Times New Roman" w:hAnsi="Times New Roman" w:cs="Times New Roman"/>
          <w:sz w:val="28"/>
          <w:szCs w:val="28"/>
          <w:lang w:eastAsia="ru-RU"/>
        </w:rPr>
        <w:t xml:space="preserve">2.8. Порядок исчисления заработной платы педагогическим работникам МОО и МУ устанавливается в соответствии с </w:t>
      </w:r>
      <w:r w:rsidRPr="00A74A33">
        <w:rPr>
          <w:rFonts w:ascii="Times New Roman" w:eastAsia="Times New Roman" w:hAnsi="Times New Roman" w:cs="Times New Roman"/>
          <w:color w:val="000000"/>
          <w:sz w:val="28"/>
          <w:szCs w:val="28"/>
          <w:lang w:eastAsia="ru-RU"/>
        </w:rPr>
        <w:t>приложением 2</w:t>
      </w:r>
      <w:r w:rsidRPr="00A74A33">
        <w:rPr>
          <w:rFonts w:ascii="Times New Roman" w:eastAsia="Times New Roman" w:hAnsi="Times New Roman" w:cs="Times New Roman"/>
          <w:sz w:val="28"/>
          <w:szCs w:val="28"/>
          <w:lang w:eastAsia="ru-RU"/>
        </w:rPr>
        <w:t xml:space="preserve"> к настоящему Положению.</w:t>
      </w:r>
    </w:p>
    <w:p w14:paraId="4A1031E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4" w:name="44sinio" w:colFirst="0" w:colLast="0"/>
      <w:bookmarkEnd w:id="14"/>
      <w:r w:rsidRPr="00A74A33">
        <w:rPr>
          <w:rFonts w:ascii="Times New Roman" w:eastAsia="Times New Roman" w:hAnsi="Times New Roman" w:cs="Times New Roman"/>
          <w:sz w:val="28"/>
          <w:szCs w:val="28"/>
          <w:lang w:eastAsia="ru-RU"/>
        </w:rPr>
        <w:t xml:space="preserve">2.9. Порядок и условия почасовой оплаты работников МОО и МУ устанавливаются в соответствии с </w:t>
      </w:r>
      <w:r w:rsidRPr="00A74A33">
        <w:rPr>
          <w:rFonts w:ascii="Times New Roman" w:eastAsia="Times New Roman" w:hAnsi="Times New Roman" w:cs="Times New Roman"/>
          <w:color w:val="000000"/>
          <w:sz w:val="28"/>
          <w:szCs w:val="28"/>
          <w:lang w:eastAsia="ru-RU"/>
        </w:rPr>
        <w:t>приложением 3</w:t>
      </w:r>
      <w:r w:rsidRPr="00A74A33">
        <w:rPr>
          <w:rFonts w:ascii="Times New Roman" w:eastAsia="Times New Roman" w:hAnsi="Times New Roman" w:cs="Times New Roman"/>
          <w:sz w:val="28"/>
          <w:szCs w:val="28"/>
          <w:lang w:eastAsia="ru-RU"/>
        </w:rPr>
        <w:t xml:space="preserve"> к Положению.</w:t>
      </w:r>
    </w:p>
    <w:p w14:paraId="6A580BC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2.10. Перечень учреждений, организаций и должностей, время работы в которых засчитывается в стаж работы отдельных категорий работников МОО и МУ, отражен в приложении 4 к Положению.</w:t>
      </w:r>
    </w:p>
    <w:p w14:paraId="4EC840A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2.11. Порядок зачета педагогическим работникам МОО и МУ в стаж работы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установлен в приложении 5 к Положению.</w:t>
      </w:r>
    </w:p>
    <w:p w14:paraId="736560CB"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bookmarkStart w:id="15" w:name="2jxsxqh" w:colFirst="0" w:colLast="0"/>
      <w:bookmarkEnd w:id="15"/>
    </w:p>
    <w:p w14:paraId="133F3DF1"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color w:val="000000"/>
          <w:sz w:val="28"/>
          <w:szCs w:val="28"/>
          <w:lang w:eastAsia="ru-RU"/>
        </w:rPr>
      </w:pPr>
      <w:bookmarkStart w:id="16" w:name="3j2qqm3" w:colFirst="0" w:colLast="0"/>
      <w:bookmarkEnd w:id="16"/>
      <w:r w:rsidRPr="00A74A33">
        <w:rPr>
          <w:rFonts w:ascii="Times New Roman" w:eastAsia="Times New Roman" w:hAnsi="Times New Roman" w:cs="Times New Roman"/>
          <w:color w:val="000000"/>
          <w:sz w:val="28"/>
          <w:szCs w:val="28"/>
          <w:lang w:eastAsia="ru-RU"/>
        </w:rPr>
        <w:t xml:space="preserve">3. Порядок и условия установления выплат </w:t>
      </w:r>
      <w:r w:rsidRPr="00A74A33">
        <w:rPr>
          <w:rFonts w:ascii="Times New Roman" w:eastAsia="Times New Roman" w:hAnsi="Times New Roman" w:cs="Times New Roman"/>
          <w:color w:val="000000"/>
          <w:sz w:val="28"/>
          <w:szCs w:val="28"/>
          <w:lang w:eastAsia="ru-RU"/>
        </w:rPr>
        <w:br/>
        <w:t>компенсационного характера</w:t>
      </w:r>
    </w:p>
    <w:p w14:paraId="7C37F32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09773C1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3.1. Оплата труда работников МОО и МУ, занятых на работах с вредными и (или) опасными условиями труда, производится в повышенном размере.</w:t>
      </w:r>
    </w:p>
    <w:p w14:paraId="3E49F99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этих целях работникам МОО и МУ могут быть осуществлены следующие выплаты компенсационного характера:</w:t>
      </w:r>
    </w:p>
    <w:p w14:paraId="36F882D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работу с вредными и (или) опасными условиями труда;</w:t>
      </w:r>
    </w:p>
    <w:p w14:paraId="76BFAD3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выполнение работ различной квалификации;</w:t>
      </w:r>
    </w:p>
    <w:p w14:paraId="3266268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14:paraId="13DFC37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сверхурочную работу;</w:t>
      </w:r>
    </w:p>
    <w:p w14:paraId="0A5A39D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за работу в выходные и нерабочие праздничные дни;</w:t>
      </w:r>
    </w:p>
    <w:p w14:paraId="426AD5B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работу в ночное время;</w:t>
      </w:r>
    </w:p>
    <w:p w14:paraId="1796703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специфику работы;</w:t>
      </w:r>
    </w:p>
    <w:p w14:paraId="015B4BB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дополнительные виды работ, непосредственно связанных с образовательной деятельностью.</w:t>
      </w:r>
    </w:p>
    <w:p w14:paraId="26756B2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3.2. Выплаты работникам МОО и МУ, занятым на работах с вредными и (или) опасными условиями труда, устанавливаются в соответствии со статьей 147 ТК РФ.</w:t>
      </w:r>
    </w:p>
    <w:p w14:paraId="019B7FD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Минимальный размер повышения оплаты труда работникам МОО и МУ, занятым на работах с вредными и (или) опасными условиями труда, должен составлять не менее четырех процентов оклада (должностного оклада), ставки заработной платы, установленных для различных видов работ с нормальными условиями труда.</w:t>
      </w:r>
    </w:p>
    <w:p w14:paraId="45836E6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случае если отраслевым соглашением повышение оплаты труда работников МОО и МУ,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соглашением.</w:t>
      </w:r>
    </w:p>
    <w:p w14:paraId="5E30003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Порядок и условия установления повышения оплаты труда работникам МОО и МУ, занятым на работах с вредными и (или) опасными условиями труда, не могут быть ухудшены, а размеры выплат снижены по сравнению с порядком и условиями установления и размерами фактически выплачиваемых повышений оплаты труда за работу во вредных и (или) опасных условиях труда в отношении указанных работников по состоянию на день вступления в силу Положения при условии сохранения соответствующих условий труда на рабочем месте, явившихся основанием для установления повышенного размера оплаты труда.</w:t>
      </w:r>
    </w:p>
    <w:p w14:paraId="7285E71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 а также с целью разработки и реализации программы действий по обеспечению безопасных условий и охраны труда.</w:t>
      </w:r>
    </w:p>
    <w:p w14:paraId="15FE7F4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14:paraId="5F64685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i/>
          <w:sz w:val="28"/>
          <w:szCs w:val="28"/>
          <w:u w:val="single"/>
          <w:lang w:eastAsia="ru-RU"/>
        </w:rPr>
      </w:pPr>
      <w:r w:rsidRPr="00A74A33">
        <w:rPr>
          <w:rFonts w:ascii="Times New Roman" w:eastAsia="Times New Roman" w:hAnsi="Times New Roman" w:cs="Times New Roman"/>
          <w:sz w:val="28"/>
          <w:szCs w:val="28"/>
          <w:lang w:eastAsia="ru-RU"/>
        </w:rPr>
        <w:t xml:space="preserve">3.3.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 согласно отраслевого соглашения. </w:t>
      </w:r>
    </w:p>
    <w:p w14:paraId="2A03538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Размеры и условия доплат работникам МОО и МУ за работу в условиях с разделением рабочего дня на части конкретизируются в трудовых </w:t>
      </w:r>
      <w:r w:rsidRPr="00A74A33">
        <w:rPr>
          <w:rFonts w:ascii="Times New Roman" w:eastAsia="Times New Roman" w:hAnsi="Times New Roman" w:cs="Times New Roman"/>
          <w:sz w:val="28"/>
          <w:szCs w:val="28"/>
          <w:lang w:eastAsia="ru-RU"/>
        </w:rPr>
        <w:lastRenderedPageBreak/>
        <w:t>договорах.</w:t>
      </w:r>
    </w:p>
    <w:p w14:paraId="5CA93DC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3.3.1. Оплата труда за выполнение работ различной квалификации производится в соответствии со статьей 150 ТК РФ.</w:t>
      </w:r>
    </w:p>
    <w:p w14:paraId="63B421A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3.3.2. 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14:paraId="107B26F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14:paraId="5F9350EF" w14:textId="0B1DB63C"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3.3.3. Оплата труда за сверхурочную работу производится в соответствии со статьей 152 ТК РФ, за работу в выходные и нерабочие праздничные дни – в соответствии со статьей 153 ТК РФ, за работу в ночное время – в соответствии со статьей 154 ТК РФ. Ночным временем считается время с 22 часов до 6 часов утра. За каждый час работы в ночное время оплата повышается в размере 35 процентов от оклада (должностного оклада), ставки заработной платы согласно отраслевому соглашению.</w:t>
      </w:r>
    </w:p>
    <w:p w14:paraId="3194D44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14:paraId="35A0F13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i/>
          <w:color w:val="7030A0"/>
          <w:sz w:val="28"/>
          <w:szCs w:val="28"/>
          <w:u w:val="single"/>
          <w:lang w:eastAsia="ru-RU"/>
        </w:rPr>
      </w:pPr>
      <w:r w:rsidRPr="00A74A33">
        <w:rPr>
          <w:rFonts w:ascii="Times New Roman" w:eastAsia="Times New Roman" w:hAnsi="Times New Roman" w:cs="Times New Roman"/>
          <w:sz w:val="28"/>
          <w:szCs w:val="28"/>
          <w:lang w:eastAsia="ru-RU"/>
        </w:rPr>
        <w:t>Размер повышения оплаты труда (доплат, надбавок, коэффициентов и иного) в других случаях выполнения работ в условиях, отклоняющихся от нормальных, и условия установления такого повышения определяются в Положении об оплате труда, коллективном договоре, локальном нормативном акте учреждения согласно отраслевому соглашению.</w:t>
      </w:r>
    </w:p>
    <w:p w14:paraId="7A5214F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7" w:name="1y810tw" w:colFirst="0" w:colLast="0"/>
      <w:bookmarkEnd w:id="17"/>
      <w:r w:rsidRPr="00A74A33">
        <w:rPr>
          <w:rFonts w:ascii="Times New Roman" w:eastAsia="Times New Roman" w:hAnsi="Times New Roman" w:cs="Times New Roman"/>
          <w:sz w:val="28"/>
          <w:szCs w:val="28"/>
          <w:lang w:eastAsia="ru-RU"/>
        </w:rPr>
        <w:t>3.4.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14:paraId="39FAD64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Дополнительными основаниями для установления выплат за увеличение объема работ также являются:</w:t>
      </w:r>
    </w:p>
    <w:p w14:paraId="66FAD1D5" w14:textId="0DE4CE14"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превышение списочной наполняемости классов по состоянию на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1 сентября соответствующего года (без учета обучающихся, состоящих в списках классов, но получающих образование на дому или в медицинских организациях, а также экстернов) – 26 и более человек;</w:t>
      </w:r>
    </w:p>
    <w:p w14:paraId="3F50BE2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 xml:space="preserve">замещение временно отсутствующих по болезни или по другим </w:t>
      </w:r>
      <w:r w:rsidRPr="00A74A33">
        <w:rPr>
          <w:rFonts w:ascii="Times New Roman" w:eastAsia="Times New Roman" w:hAnsi="Times New Roman" w:cs="Times New Roman"/>
          <w:sz w:val="28"/>
          <w:szCs w:val="28"/>
          <w:lang w:eastAsia="ru-RU"/>
        </w:rPr>
        <w:t>причинам педагогических работников одновременно в двух классах (группах, подгруппах) (по предметам, где предусмотрено деление классов (групп) на подгруппы);</w:t>
      </w:r>
    </w:p>
    <w:p w14:paraId="179AEB7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осуществление образовательной деятельности в классах (группах), в состав которых входит обучающийся (обучающиеся) с ограниченными возможностями здоровья.</w:t>
      </w:r>
    </w:p>
    <w:p w14:paraId="2D47977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2E8A46E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Рекомендованный размер выплат может устанавливаться приказом управления образования.</w:t>
      </w:r>
    </w:p>
    <w:p w14:paraId="09D01A1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3.5. Выплаты за специфику работы работникам МОО и МУ устанавливаются к окладу (должностному окладу), ставке заработной платы в соответствии с </w:t>
      </w:r>
      <w:r w:rsidRPr="00A74A33">
        <w:rPr>
          <w:rFonts w:ascii="Times New Roman" w:eastAsia="Times New Roman" w:hAnsi="Times New Roman" w:cs="Times New Roman"/>
          <w:color w:val="000000"/>
          <w:sz w:val="28"/>
          <w:szCs w:val="28"/>
          <w:lang w:eastAsia="ru-RU"/>
        </w:rPr>
        <w:t>приложением 6</w:t>
      </w:r>
      <w:r w:rsidRPr="00A74A33">
        <w:rPr>
          <w:rFonts w:ascii="Times New Roman" w:eastAsia="Times New Roman" w:hAnsi="Times New Roman" w:cs="Times New Roman"/>
          <w:sz w:val="28"/>
          <w:szCs w:val="28"/>
          <w:lang w:eastAsia="ru-RU"/>
        </w:rPr>
        <w:t xml:space="preserve"> к Положению.</w:t>
      </w:r>
    </w:p>
    <w:p w14:paraId="0F85A0F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Выплаты, предусмотренные настоящим пунктом, устанавливаются по одному из оснований по выбору работника МОО и МУ.</w:t>
      </w:r>
    </w:p>
    <w:p w14:paraId="147D484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3.6. Выплаты за дополнительную работу, не входящую в должностные обязанности педагогических работников, непосредственно связанную с деятельностью МОО и МУ по реализации образовательных программ:</w:t>
      </w:r>
    </w:p>
    <w:p w14:paraId="254A7AC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выполнение функции классного руководителя за счет средств бюджета Краснодарского края;</w:t>
      </w:r>
    </w:p>
    <w:p w14:paraId="3554D38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выполнение функции классного руководителя за счет средств федерального бюджета;</w:t>
      </w:r>
    </w:p>
    <w:p w14:paraId="1242999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проверку письменных работ;</w:t>
      </w:r>
    </w:p>
    <w:p w14:paraId="200BD3C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заведование элементами инфраструктуры (учебными кабинетами, лабораториями, мастерскими, учебно-опытными участками и другое);</w:t>
      </w:r>
    </w:p>
    <w:p w14:paraId="00C87EE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руководство методическими объединениями (если не установлена стимулирующая выплата за квалификационную категорию «педагог-методист»);</w:t>
      </w:r>
    </w:p>
    <w:p w14:paraId="26B8C58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осуществление иных дополнительных видов работ, рекомендованные перечень и размеры которых могут утверждаться приказом управления образования.</w:t>
      </w:r>
    </w:p>
    <w:p w14:paraId="197D7CB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соответствии с пунктом 14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утвержденных Приказом № 268, другой частью педагогической работы, определяемой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и не являющейся дополнительными видами работ, выполняемыми педагогическими работниками МОО и МУ с их письменного согласия за дополнительную оплату, являются регулируемые следующим образом позиции:</w:t>
      </w:r>
    </w:p>
    <w:p w14:paraId="7E266D2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1) самостоятельно – подготовка к осуществлению образовательной деятельности и выполнению обязанностей по обучению, воспитанию </w:t>
      </w:r>
      <w:r w:rsidRPr="00A74A33">
        <w:rPr>
          <w:rFonts w:ascii="Times New Roman" w:eastAsia="Times New Roman" w:hAnsi="Times New Roman" w:cs="Times New Roman"/>
          <w:sz w:val="28"/>
          <w:szCs w:val="28"/>
          <w:lang w:eastAsia="ru-RU"/>
        </w:rPr>
        <w:lastRenderedPageBreak/>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2337671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 в порядке, устанавливаемом правилами внутреннего трудового распорядка, – ведение журнала и дневников обучающихся в электронной (либо в бумажной) форме, организация и проведение методической, диагностической и консультативной помощи родителям (законным представителям) обучающихся;</w:t>
      </w:r>
    </w:p>
    <w:p w14:paraId="1F7B032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 планами и графиками организации, утверждаемыми локальными нормативными актами учреждения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4D3587B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 локальными нормативными актами</w:t>
      </w:r>
      <w:r w:rsidRPr="00A74A33">
        <w:rPr>
          <w:rFonts w:ascii="Times New Roman" w:eastAsia="Times New Roman" w:hAnsi="Times New Roman" w:cs="Times New Roman"/>
          <w:color w:val="C00000"/>
          <w:sz w:val="28"/>
          <w:szCs w:val="28"/>
          <w:lang w:eastAsia="ru-RU"/>
        </w:rPr>
        <w:t xml:space="preserve"> </w:t>
      </w:r>
      <w:r w:rsidRPr="00A74A33">
        <w:rPr>
          <w:rFonts w:ascii="Times New Roman" w:eastAsia="Times New Roman" w:hAnsi="Times New Roman" w:cs="Times New Roman"/>
          <w:sz w:val="28"/>
          <w:szCs w:val="28"/>
          <w:lang w:eastAsia="ru-RU"/>
        </w:rPr>
        <w:t>МОО и МУ – периодические кратковременные дежурства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19A3BA4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3.7. Выплаты за выполнение функции классного руководителя за счет средств бюджета Краснодарского края устанавливается педагогическим и иным работникам МОО и МУ, осуществляющим образовательную деятельность (ведущим учебные занятия), на которых возложено выполнение указанных обязанностей (функций).</w:t>
      </w:r>
    </w:p>
    <w:p w14:paraId="392D8D2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Размер выплаты за выполнение функции классного руководителя в одном классе составляет 4000 рублей в месяц.</w:t>
      </w:r>
    </w:p>
    <w:p w14:paraId="238E0CA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педагогическим и иным работникам МОО и МУ, осуществляющим классное руководство в двух и более классах, устанавливается за выполнение функции классного руководителя в каждом классе, но не более двух выплат одному педагогическому работнику.</w:t>
      </w:r>
    </w:p>
    <w:p w14:paraId="1B89496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устанавливается и выплачивается педагогическому и иному работнику МОО и МУ, осуществляющим образовательную деятельность (ведущим учебные занятия) в классе (классах), а также в классе-комплекте, который принимается за один класс, независимо от количества обучающихся в каждом из классов.</w:t>
      </w:r>
    </w:p>
    <w:p w14:paraId="7CD2A8B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рамках настоящего Положения классом-комплектом считается группа обучающихся из двух и более классов, обучение которых ведет одновременно один и тот же учитель.</w:t>
      </w:r>
    </w:p>
    <w:p w14:paraId="38A0928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Периоды осенних, зимних, весенних и летних каникул, а также периоды отмены (приостановки) для обучающихся занятий по санитарно-</w:t>
      </w:r>
      <w:r w:rsidRPr="00A74A33">
        <w:rPr>
          <w:rFonts w:ascii="Times New Roman" w:eastAsia="Times New Roman" w:hAnsi="Times New Roman" w:cs="Times New Roman"/>
          <w:sz w:val="28"/>
          <w:szCs w:val="28"/>
          <w:lang w:eastAsia="ru-RU"/>
        </w:rPr>
        <w:lastRenderedPageBreak/>
        <w:t>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являются для работников, выполняющих функции классного руководителя, рабочим временем. За работу в указанные периоды производятся выплаты за осуществление функций классного руководителя до истечения срока действия тарификации.</w:t>
      </w:r>
    </w:p>
    <w:p w14:paraId="0322620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3.8. Приказом управления образования могут утверждаться рекомендованные для МОО и МУ размеры выплат за проверку письменных работ, за заведование элементами инфраструктуры (учебными кабинетами, лабораториями, мастерскими, учебно-опытными участками и другое), за руководство методическими объединениями и за дополнительные виды работ, непосредственно связанных с образовательной деятельностью.</w:t>
      </w:r>
    </w:p>
    <w:p w14:paraId="591721E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установлении доплаты за заведование элементами инфраструктуры (учебными кабинетами, лабораториями, мастерскими, учебно-опытными участками и другое) учитываются оснащенность кабинета (лаборатории), учебно-производственного объекта, учебно-консультативного пункта оборудованием, инвентарем, учебными пособиями и трудоемкость работы по его содержанию.</w:t>
      </w:r>
    </w:p>
    <w:p w14:paraId="677C445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8" w:name="4i7ojhp" w:colFirst="0" w:colLast="0"/>
      <w:bookmarkEnd w:id="18"/>
      <w:r w:rsidRPr="00A74A33">
        <w:rPr>
          <w:rFonts w:ascii="Times New Roman" w:eastAsia="Times New Roman" w:hAnsi="Times New Roman" w:cs="Times New Roman"/>
          <w:sz w:val="28"/>
          <w:szCs w:val="28"/>
          <w:lang w:eastAsia="ru-RU"/>
        </w:rPr>
        <w:t>3.9. 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настоящим Положением и иными нормативными правовыми актами, содержащими нормы права.</w:t>
      </w:r>
    </w:p>
    <w:p w14:paraId="255732B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19" w:name="2xcytpi" w:colFirst="0" w:colLast="0"/>
      <w:bookmarkEnd w:id="19"/>
      <w:r w:rsidRPr="00A74A33">
        <w:rPr>
          <w:rFonts w:ascii="Times New Roman" w:eastAsia="Times New Roman" w:hAnsi="Times New Roman" w:cs="Times New Roman"/>
          <w:sz w:val="28"/>
          <w:szCs w:val="28"/>
          <w:lang w:eastAsia="ru-RU"/>
        </w:rPr>
        <w:t>3.10. Размеры и условия осуществления выплат компенсационного характера конкретизируются в трудовых договорах работников МОО и МУ.</w:t>
      </w:r>
    </w:p>
    <w:p w14:paraId="1D40B62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0" w:name="1ci93xb" w:colFirst="0" w:colLast="0"/>
      <w:bookmarkEnd w:id="20"/>
      <w:r w:rsidRPr="00A74A33">
        <w:rPr>
          <w:rFonts w:ascii="Times New Roman" w:eastAsia="Times New Roman" w:hAnsi="Times New Roman" w:cs="Times New Roman"/>
          <w:sz w:val="28"/>
          <w:szCs w:val="28"/>
          <w:lang w:eastAsia="ru-RU"/>
        </w:rPr>
        <w:t>3.11. Выплаты компенсационного характера устанавливаются к окладу (должностному окладу), ставке заработной платы работников МОО и МУ пропорционально установленной нагрузке (педагогической работе), если настоящим разделом не установлено иное.</w:t>
      </w:r>
    </w:p>
    <w:p w14:paraId="5697ACD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Выплаты компенсационного характера не образуют новый оклад (должностной оклад), ставку заработной платы.</w:t>
      </w:r>
    </w:p>
    <w:p w14:paraId="13CE64F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3.12. На основании части 9 статьи 47 Федерального закона № 273-ФЗ педагогическим работникам, участвующим по решению Министерства образования и науки Краснодарского края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в соответствии с положениями статьи 31 Закона № 2770-КЗ.</w:t>
      </w:r>
    </w:p>
    <w:p w14:paraId="7003F55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педагогическим работником, участвующим в проведении единой государственной аттестации в рабочее время, сохраняются место работы (должность) и средняя заработная плата на время исполнения им указанных обязанностей.</w:t>
      </w:r>
    </w:p>
    <w:p w14:paraId="62E767B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6281B290" w14:textId="77777777" w:rsidR="00A74A33" w:rsidRPr="00A74A33" w:rsidRDefault="00A74A33" w:rsidP="00A74A33">
      <w:pPr>
        <w:widowControl w:val="0"/>
        <w:spacing w:after="0" w:line="240" w:lineRule="auto"/>
        <w:jc w:val="center"/>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4. Порядок и условия установления выплат</w:t>
      </w:r>
    </w:p>
    <w:p w14:paraId="24AC202C" w14:textId="77777777" w:rsidR="00A74A33" w:rsidRPr="00A74A33" w:rsidRDefault="00A74A33" w:rsidP="00A74A33">
      <w:pPr>
        <w:widowControl w:val="0"/>
        <w:spacing w:after="0" w:line="240" w:lineRule="auto"/>
        <w:jc w:val="center"/>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стимулирующего характера</w:t>
      </w:r>
    </w:p>
    <w:p w14:paraId="7A5AF40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0E4F90C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 Работникам МОО и МУ (в том числе руководителю учреждения, его заместителям и главному бухгалтеру учреждения) могут устанавливаться следующие виды выплат стимулирующего характера (в процентах к окладу (должностному окладу), ставке или в абсолютном размере):</w:t>
      </w:r>
    </w:p>
    <w:p w14:paraId="1D72B20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4.1.1. Выплаты за интенсивность и высокие результаты работы:</w:t>
      </w:r>
    </w:p>
    <w:p w14:paraId="5425BC0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выплаты за высокие показатели результативности, высокие академические и творческие достижения;</w:t>
      </w:r>
    </w:p>
    <w:p w14:paraId="46AAEC1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выплаты за разработку, внедрение и применение в работе передовых методов труда, достижений науки, новых эффективных программ, методик, форм обучения, организации и управления учебным процессом, создание краевых экспериментальных площадок;</w:t>
      </w:r>
    </w:p>
    <w:p w14:paraId="2630649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выплаты за выполнение особо важных или срочных работ (на срок их проведения);</w:t>
      </w:r>
    </w:p>
    <w:p w14:paraId="298F786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выплаты за сложность, напряженность и специфику выполняемой работы.</w:t>
      </w:r>
    </w:p>
    <w:p w14:paraId="0009E95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Размер стимулирующей надбавки может быть установлен как в абсолютном значении, так и в процентном отношении к окладу (должностному окладу), ставке заработной платы, по одному или нескольким основаниям. </w:t>
      </w:r>
    </w:p>
    <w:p w14:paraId="1748BE9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Рекомендуемый размер указанной надбавки – до 300%. </w:t>
      </w:r>
    </w:p>
    <w:p w14:paraId="5CC46B7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Перечень рекомендованных критериев и предельных размеров вышеперечисленных выплат стимулирующего характера может устанавливаться приказом управления образования.</w:t>
      </w:r>
    </w:p>
    <w:p w14:paraId="765C909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Стимулирующая надбавка устанавливается сроком на месяц, квартал, полугодие, год (но не более чем на один календарный год), по истечении которого может быть сохранена или отменена на основании локального акта МОО и МУ.</w:t>
      </w:r>
    </w:p>
    <w:p w14:paraId="5823D3F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4.1.2. Выплаты за качество выполняемых работ. Перечень критериев и предельный размер устанавливается приказом управления образования.</w:t>
      </w:r>
    </w:p>
    <w:p w14:paraId="7188505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4.1.3. Выплаты за выслугу лет, которая устанавливается работникам МОО и МУ в зависимости от общего количества лет, проработанных в сфере образования, культуры, физической культуры и спорта, иных сферах, соответствующих сфере работы МОО и МУ, в том числе для отдельных категорий работников МОО и МУ, с учетом положений приложений 4 и 5 к Положению.</w:t>
      </w:r>
    </w:p>
    <w:p w14:paraId="158046F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Минимальные размеры (в процентах от оклада (должностного оклада), ставки заработной платы):</w:t>
      </w:r>
    </w:p>
    <w:p w14:paraId="752E844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выслуге лет от 1 года до 3 лет – 5%;</w:t>
      </w:r>
    </w:p>
    <w:p w14:paraId="1494C9B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выслуге лет от 3 до 10 лет – 10%;</w:t>
      </w:r>
    </w:p>
    <w:p w14:paraId="2B0B677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выслуге лет от 10 до 20 лет – 15%;</w:t>
      </w:r>
    </w:p>
    <w:p w14:paraId="6F8E29D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выслуге лет от 20 лет – 20%;</w:t>
      </w:r>
    </w:p>
    <w:p w14:paraId="3BE7C12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4.1.4. Повышающий коэффициент к окладу (должностному окладу), </w:t>
      </w:r>
      <w:r w:rsidRPr="00A74A33">
        <w:rPr>
          <w:rFonts w:ascii="Times New Roman" w:eastAsia="Times New Roman" w:hAnsi="Times New Roman" w:cs="Times New Roman"/>
          <w:sz w:val="28"/>
          <w:szCs w:val="28"/>
          <w:lang w:eastAsia="ru-RU"/>
        </w:rPr>
        <w:lastRenderedPageBreak/>
        <w:t>ставке заработной платы за квалификационную категорию:</w:t>
      </w:r>
    </w:p>
    <w:p w14:paraId="44E9908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0,10 – при наличии квалификационной категории «педагог-наставник», «педагог-методист»;</w:t>
      </w:r>
    </w:p>
    <w:p w14:paraId="4F59FD4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0,20 – при наличии высшей квалификационной категории;</w:t>
      </w:r>
    </w:p>
    <w:p w14:paraId="4A5596A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0,15 – при наличии первой квалификационной категории;</w:t>
      </w:r>
    </w:p>
    <w:p w14:paraId="50808D8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Повышающий коэффициент к окладу (должностному окладу), ставке заработной платы за наличие квалификационной категории «педагог-наставник», «педагог-методист» устанавливается педагогическому работнику без учета фактического объема учебной нагрузки (педагогической работы) дополнительно к повышающему коэффициенту к окладу (должностному окладу), ставке заработной платы, установленной за наличие высшей квалификационной категории, но при условии выполнения педагогическим работником дополнительных обязанностей, связанных с методической работой или наставнической деятельностью. </w:t>
      </w:r>
    </w:p>
    <w:p w14:paraId="6EC27B9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Контроль за выполнением педагогическим работником дополнительных обязанностей, связанных с методической работой или наставнической деятельностью, возлагается на руководителя учреждения и (или) его заместителей.</w:t>
      </w:r>
    </w:p>
    <w:p w14:paraId="360C19E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4.1.5. Повышающий коэффициент к окладу (должностному окладу), ставке заработной платы за наличие почетного звания, нагрудного знака, установленных нормативными правовыми актами законодательной и исполнительной власти федерального и регионального уровня, ученой степени:</w:t>
      </w:r>
    </w:p>
    <w:p w14:paraId="0949DEA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0,30 – за ученую степень доктора наук (с даты принятия Высшей аттестационной комиссией при Министерстве науки и высшего образования Российской Федерации (далее – ВАК) решения о выдаче диплома);</w:t>
      </w:r>
    </w:p>
    <w:p w14:paraId="71EE6CB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0,20 – за ученую степень кандидата наук (с даты принятия ВАК решения о выдаче диплома);</w:t>
      </w:r>
    </w:p>
    <w:p w14:paraId="62CD014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0,10 – за почетное звание (нагрудный знак) «Заслуженный», «Народный», «Почетный» (с даты принятия решения о награждении, присвоении);</w:t>
      </w:r>
    </w:p>
    <w:p w14:paraId="6DB7743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Повышающий коэффициент, предусмотренный настоящим подпунктом, рекомендуется устанавливать по одному из имеющихся оснований по выбору работника МОО и МУ.</w:t>
      </w:r>
    </w:p>
    <w:p w14:paraId="31F3016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4.1.6. Персональный повышающий коэффициент к окладу (должностному окладу), ставке.</w:t>
      </w:r>
    </w:p>
    <w:p w14:paraId="5289C3E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отношении конкретного работника МОО и МУ.</w:t>
      </w:r>
    </w:p>
    <w:p w14:paraId="0A2E507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При определении размера персонального повышающего коэффициента к окладу (должностному окладу), ставке заработной платы следует учитывать уровень профессиональной подготовленности работника МОО и МУ, степень самостоятельности и ответственности при выполнении поставленных задач и другие факторы, включая наставничество. Размер и условия повышающего </w:t>
      </w:r>
      <w:r w:rsidRPr="00A74A33">
        <w:rPr>
          <w:rFonts w:ascii="Times New Roman" w:eastAsia="Times New Roman" w:hAnsi="Times New Roman" w:cs="Times New Roman"/>
          <w:sz w:val="28"/>
          <w:szCs w:val="28"/>
          <w:lang w:eastAsia="ru-RU"/>
        </w:rPr>
        <w:lastRenderedPageBreak/>
        <w:t>коэффициента работников МОО и МУ за наставничество определяются коллективными договорами, соглашениями, локальными нормативными актами МОО и МУ, если иное не установлено нормативными правовыми актами Российской Федерации и Краснодарского края, муниципального образования Брюховецкий муниципальный район Краснодарского края.</w:t>
      </w:r>
    </w:p>
    <w:p w14:paraId="2DD09D6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14:paraId="37331B3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Рекомендуемый размер повышающего коэффициента – до 2,0.</w:t>
      </w:r>
    </w:p>
    <w:p w14:paraId="3EA6BEB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4.1.7. Выплата отдельным категориям работников муниципальных образовательных организаций, реализующих программы начального общего, основного общего и среднего общего образования (за исключением образовательных организаций, осуществляющим образовательную деятельность исключительно по адаптированным основным общеобразовательным программам), за организацию работы по профилактике наркомании среди обучающихся (далее – отдельные категории работников МОО, ежемесячная выплата за организацию работы по профилактике наркомании среди обучающихся соответственно).</w:t>
      </w:r>
    </w:p>
    <w:p w14:paraId="1DEED70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Предельные размеры ежемесячной выплаты за организацию работы по профилактике наркомании среди обучающихся отдельным категориям работников МОО составляют:</w:t>
      </w:r>
    </w:p>
    <w:p w14:paraId="6EBD21D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2000 рублей – заместителю руководителя по воспитательной (учебно-воспитательной) работе, руководителю физического воспитания, педагогу-психологу, учителю по физической культуре;</w:t>
      </w:r>
    </w:p>
    <w:p w14:paraId="68C8AC5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1000 рублей – психологу и социальному педагогу.</w:t>
      </w:r>
    </w:p>
    <w:p w14:paraId="75897BD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Отдельным категориям работников МОО,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объему работы.</w:t>
      </w:r>
    </w:p>
    <w:p w14:paraId="3661FF2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выполнении объема работы отдельными категориями работников МОО более установленной нормы рабочего времени (нормы часов педагогической работы) на одну ставку, ежемесячная выплата за организацию работы по профилактике наркомании среди обучающихся устанавливается как за одну ставку.</w:t>
      </w:r>
    </w:p>
    <w:p w14:paraId="6886D07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4.1.8. Премиальные выплаты:</w:t>
      </w:r>
    </w:p>
    <w:p w14:paraId="16F92A4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 итогам работы (за месяц, квартал, год);</w:t>
      </w:r>
    </w:p>
    <w:p w14:paraId="6FD7714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выполнение особо важных и срочных работ;</w:t>
      </w:r>
    </w:p>
    <w:p w14:paraId="3720C2C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к отраслевому профессиональному празднику.</w:t>
      </w:r>
    </w:p>
    <w:p w14:paraId="7EDDF36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премировании учитывается:</w:t>
      </w:r>
    </w:p>
    <w:p w14:paraId="23D0D5A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успешное и добросовестное исполнение работником своих должностных обязанностей в соответствующем периоде;</w:t>
      </w:r>
    </w:p>
    <w:p w14:paraId="1DA1F42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инициатива, творчество и применение в работе современных форм и методов организации труда;</w:t>
      </w:r>
    </w:p>
    <w:p w14:paraId="691FB59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проведение качественной подготовки и проведения мероприятий, связанных с уставной деятельностью МОО и МУ;</w:t>
      </w:r>
    </w:p>
    <w:p w14:paraId="0086114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выполнение порученной работы, связанной с обеспечением рабочего процесса или уставной деятельности МОО и МУ;</w:t>
      </w:r>
    </w:p>
    <w:p w14:paraId="3251F68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качественная подготовка и своевременная сдача отчетности;</w:t>
      </w:r>
    </w:p>
    <w:p w14:paraId="0D6BB78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участие в течение месяца в выполнении важных работ, мероприятий.</w:t>
      </w:r>
    </w:p>
    <w:p w14:paraId="786C2EC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4.1.8.1. Премия по итогам работы (за месяц, квартал, год) выплачивается в пределах имеющихся средств.</w:t>
      </w:r>
    </w:p>
    <w:p w14:paraId="694CBA5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Может осуществляться единовременное премирование по итогам работы в размере до 3 окладов при:</w:t>
      </w:r>
    </w:p>
    <w:p w14:paraId="3F94821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поощрении Президентом Российской Федерации, Правительством Российской Федерации, Законодательным Собранием Краснодарского края, Губернатором Краснодарского края;</w:t>
      </w:r>
    </w:p>
    <w:p w14:paraId="3F4F0C2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присвоении почетных званий Российской Федерации и Краснодарского края, награждении знаками отличия Российской Федерации;</w:t>
      </w:r>
    </w:p>
    <w:p w14:paraId="5691708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награждении орденами и медалями Российской Федерации и Краснодарского края;</w:t>
      </w:r>
    </w:p>
    <w:p w14:paraId="2496043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награждении ведомственными наградами федеральных органов исполнительной власти, Законодательного Собрания Краснодарского края, Губернатора Краснодарского края, органов исполнительной власти Краснодарского края; </w:t>
      </w:r>
    </w:p>
    <w:p w14:paraId="2A2D904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награждении медалью «За вклад в развитии Брюховецкого района».</w:t>
      </w:r>
    </w:p>
    <w:p w14:paraId="3104876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Конкретный размер премии может определяться как в процентах к окладу (должностному окладу), ставке заработной платы работника МОО и МУ, так и в абсолютном размере. </w:t>
      </w:r>
    </w:p>
    <w:p w14:paraId="15CC2AB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Максимальным размером премия по итогам работы не ограничена.</w:t>
      </w:r>
    </w:p>
    <w:p w14:paraId="548F078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увольнении работника до истечения календарного месяца работник лишается права на получение премии по итогам работы за месяц. Премирование по итогам работы за квартал, год осуществляется по решению руководителя учреждения работника, состоящего с МОО и МУ в трудовых отношениях, на дату издания приказа о премировании.</w:t>
      </w:r>
    </w:p>
    <w:p w14:paraId="0E2041C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4.1.8.2. Премия за выполнение особо важных и срочных работ выплачивается работникам по итогам выполнения особо важных и срочных работ.</w:t>
      </w:r>
    </w:p>
    <w:p w14:paraId="0688153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Размер премии, предусмотренный настоящим подпунктом, может устанавливаться как в абсолютном значении, так и в процентном отношении к окладу (должностному окладу). Максимальным размером премия не ограничена.</w:t>
      </w:r>
    </w:p>
    <w:p w14:paraId="2DA268A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4.1.8.3. Премия к отраслевому профессиональному празднику может быть выплачена работникам МОО и МУ вне зависимости от занимаемой должности:</w:t>
      </w:r>
    </w:p>
    <w:p w14:paraId="4A956C5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дошкольных образовательных организаций – ко Дню воспитателя и всех дошкольных работников (27 сентября);</w:t>
      </w:r>
    </w:p>
    <w:p w14:paraId="616A1CBF" w14:textId="3D5BD2AF"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общеобразовательных организаций и МУ – ко Дню учителя  (5 октября);</w:t>
      </w:r>
    </w:p>
    <w:p w14:paraId="3EDDAEB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организаций дополнительного образования – ко Дню работника дополнительного образования (8 октября);</w:t>
      </w:r>
    </w:p>
    <w:p w14:paraId="59858351" w14:textId="77777777" w:rsidR="00A74A33" w:rsidRPr="00A74A33" w:rsidRDefault="00A74A33" w:rsidP="00A74A33">
      <w:pPr>
        <w:widowControl w:val="0"/>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hAnsi="Times New Roman" w:cs="Times New Roman"/>
          <w:sz w:val="28"/>
          <w:szCs w:val="28"/>
          <w:shd w:val="clear" w:color="auto" w:fill="FFFFFF"/>
        </w:rPr>
        <w:lastRenderedPageBreak/>
        <w:t xml:space="preserve"> специалистам в области бухгалтерского учёта (бухгалтерам) – первое воскресенье декабря – «День аудитора и бухгалтера Краснодарского края».</w:t>
      </w:r>
    </w:p>
    <w:p w14:paraId="720BA18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Премия, предусмотренная настоящим подпунктом, выплачивается единовременно при условии непрерывной работы в текущем году не менее шести месяцев.</w:t>
      </w:r>
    </w:p>
    <w:p w14:paraId="43408F7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Конкретный размер премии может определяться как в процентах к окладу (должностному окладу), ставке заработной платы работника, так и в абсолютном размере.</w:t>
      </w:r>
    </w:p>
    <w:p w14:paraId="1ECD60F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4.2. Премии, предусмотренные подпунктом 4.1.8, учитываются в составе средней заработной платы для исчисления отпусков, пособий по временной нетрудоспособности и другого.</w:t>
      </w:r>
    </w:p>
    <w:p w14:paraId="480E94B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Премиальные выплаты осуществляются по решению руководителя МОО и МУ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w:t>
      </w:r>
    </w:p>
    <w:p w14:paraId="726B086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заместителей руководителя, главного бухгалтера, главных специалистов и иных работников, подчиненных руководителю непосредственно.</w:t>
      </w:r>
    </w:p>
    <w:p w14:paraId="0F2EBA9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4.3. Выплаты стимулирующего характера, за исключением выплат, предусмотренных подпунктами 4.1.1, 4.1.2, 4.1.6, 4.1.8 пункта 4.1 настоящего раздела, устанавливаются пропорционально ставке, объему учебной нагрузки (педагогической работы).</w:t>
      </w:r>
    </w:p>
    <w:p w14:paraId="0EB9759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4.4. Применение повышающих коэффициентов, предусмотренных подпунктами 4.1.4 – 4.1.6 пункта 4.1 раздела 4 «Порядок и условия установления выплат стимулирующего характера» настоящего Положения, не образуют новый оклад (должностной оклад), ставку заработной платы и не учитываются при исчислении иных стимулирующих и компенсационных выплат, устанавливаемых в процентном отношении к окладу.</w:t>
      </w:r>
    </w:p>
    <w:p w14:paraId="7BE1254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Указанные повышающие коэффициенты к окладу (должностному окладу), ставке заработной платы устанавливаются на определенный период времени в течение соответствующего календарного года.</w:t>
      </w:r>
    </w:p>
    <w:p w14:paraId="0760059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4.5. Выплаты стимулирующего характера, предусмотренные подпунктами 4.1.3 – 4.1.5 пункта 4.1 раздела 4 «Порядок и условия установления выплат стимулирующего характера» настоящего Положения осуществляются в первоочередном порядке.</w:t>
      </w:r>
    </w:p>
    <w:p w14:paraId="09C2270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4.6. Выплаты стимулирующего характера устанавливаются работнику МОО и МУ с учетом разработанных МОО и МУ критериев и (или) целевых показателей, позволяющих оценить результативность и качество его работы, если иное не установлено нормативными правовыми актами Российской Федерации, Краснодарского края, Брюховецкого района. 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МОО и МУ по согласованию с представительным органом работников МОО и МУ.</w:t>
      </w:r>
    </w:p>
    <w:p w14:paraId="785FF67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4.7. Решение о введении соответствующих выплат стимулирующего </w:t>
      </w:r>
      <w:r w:rsidRPr="00A74A33">
        <w:rPr>
          <w:rFonts w:ascii="Times New Roman" w:eastAsia="Times New Roman" w:hAnsi="Times New Roman" w:cs="Times New Roman"/>
          <w:sz w:val="28"/>
          <w:szCs w:val="28"/>
          <w:lang w:eastAsia="ru-RU"/>
        </w:rPr>
        <w:lastRenderedPageBreak/>
        <w:t>характера и их конкретных размерах принимается МОО и МУ в пределах фонда оплаты труда МОО и МУ.</w:t>
      </w:r>
    </w:p>
    <w:p w14:paraId="147FBCB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4.8. 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14:paraId="03770E2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Размеры и условия осуществления выплат стимулирующего характера конкретизируются в трудовом договоре (дополнительном соглашении к трудовому договору).</w:t>
      </w:r>
    </w:p>
    <w:p w14:paraId="0966899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4.9. Отдельным категориям работников МОО устанавливаются дополнительные выплаты (доплаты) стимулирующего характера, согласно приложению № 7 к настоящему Положению.</w:t>
      </w:r>
    </w:p>
    <w:p w14:paraId="3DB9522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4.10. Отдельным категориям педагогических работников муниципальных общеобразовательных организаций устанавливаются доплаты на период до 3 лет в размере 3000 рублей в месяц:</w:t>
      </w:r>
    </w:p>
    <w:p w14:paraId="0990818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лицам, в возрасте до 35 лет включительно, трудоустроившимся в течение двух лет со дня окончания профессиональной образовательной организации или образовательной организации высшего образования в МОО, реализующие основные общеобразовательные программы, по основному месту работы и по основной должности в соответствии с полученной квалификацией;</w:t>
      </w:r>
    </w:p>
    <w:p w14:paraId="07C5BAB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лицам, обучающимся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прошедшим промежуточную аттестацию не менее чем за три года обучения, допущенным к занятию педагогической деятельностью;</w:t>
      </w:r>
    </w:p>
    <w:p w14:paraId="47999BF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лицам, обучающимся по образовательным программам высшего образования по иным специальностям и направлениям подготовки и успешно прошедшим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допущенным к занятию педагогической деятельностью;</w:t>
      </w:r>
    </w:p>
    <w:p w14:paraId="6B00E1C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совершеннолетним лицам, обучающимся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прошедшим промежуточные аттестации, в последний год обучения, допущенным к занятию педагогической деятельностью.</w:t>
      </w:r>
    </w:p>
    <w:p w14:paraId="1BE2EFC8"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В рамках настоящего подпункта:</w:t>
      </w:r>
    </w:p>
    <w:p w14:paraId="6C15869F"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днем окончания образовательной организации профессионального или высшего образования является дата выдачи документа об образовании или о квалификации в соответствии с частью 4, 7, 8, 10 и 11 статьи 60 Федерального закона от 29 декабря 2012 г. № 273-ФЗ «Об образовании в Российской Федерации». Исчисление двухлетнего периода осуществляется с даты, указанной в настоящем абзаце, по дату трудоустройства молодого педагога;</w:t>
      </w:r>
    </w:p>
    <w:p w14:paraId="10DA8018"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lastRenderedPageBreak/>
        <w:t>исчисление возраста молодого педагога осуществляется на дату заключения трудового договора, предусмотренного в рамках настоящего Порядка, от даты его рождения в соответствии с документом, удостоверяющим личность молодого педагога (документа его заменяющего).</w:t>
      </w:r>
    </w:p>
    <w:p w14:paraId="2970D5C9"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выплата (доплата) устанавливается молодому педагогу с начала учебного года (1 сентября) или с даты трудоустройства молодого педагога, в случае если он принят после 1 сентября, и устанавливается на срок в 3 года (36 месяцев);</w:t>
      </w:r>
    </w:p>
    <w:p w14:paraId="68C65B48"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выплата (доплата) молодому педагогу осуществляется в полном объеме при установлении ему в трудовом договоре педагогической нагрузки в размере не менее 0,5 ставки. Установление нагрузки более 1 ставки не влечет за собой увеличение размера выплаты (доплаты);</w:t>
      </w:r>
    </w:p>
    <w:p w14:paraId="1CA8BC24"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выплата (доплата) молодому педагогу производится ежемесячно с учетом фактически отработанного времени за календарный месяц;</w:t>
      </w:r>
    </w:p>
    <w:p w14:paraId="10466289"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при заключении срочного трудового договора между муниципальной общеобразовательной организацией, расположенной на территории Брюховецкого района, и молодым педагогом, выплата (доплата) не осуществляется, за исключением случая заключения срочного трудового договора на срок 1 календарный год и более на период временного отсутствия работника по причине его призыва на военную службу или направления его на заменяющую эту военную службу альтернативную гражданскую службу, а также нахождения на больничном по беременности и родам, в отпуске по беременности и родам, в отпуске по уходу за ребенком до трех лет;</w:t>
      </w:r>
    </w:p>
    <w:p w14:paraId="773ED0BF"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в случае призыва молодого педагога на военную службу или направление его на заменяющую эту военную службу альтернативную гражданскую службу, а также нахождения молодого педагога на больничном по беременности и родам, в отпуске по беременности и родам, в отпуске по уходу за ребенком до трех лет, выплата (доплата) молодому педагогу не осуществляется. Выплата (доплата) молодому педагогу возобновляется по истечению обстоятельств, указанных в настоящем абзаце, при условии сохранения за молодым педагогом основного места работы и должности, и осуществляется до истечения установленного срока в 3 года (36 месяцев) без учета периодов призыва молодого педагога на военную службу или направление его на заменяющую эту военную службу альтернативную гражданскую службу, а также нахождения молодого педагога на больничном по беременности и родам, в отпуске по беременности и родам, в отпуске по уходу за ребенком до трех лет;</w:t>
      </w:r>
    </w:p>
    <w:p w14:paraId="3FDB2B52" w14:textId="06AE5241"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 xml:space="preserve">выплата (доплата) сохраняется в случае перехода молодого педагога в другую муниципальную общеобразовательную организацию, расположенную на территории Краснодарского края. Муниципальная общеобразовательная организация, расположенная на территории Краснодарского края, с которой молодой педагог прекращает трудовые отношения, предоставляет молодому педагогу справку в свободной форме о дате, с которой установлена выплата (доплата) молодому педагогу, и </w:t>
      </w:r>
      <w:r w:rsidRPr="00A74A33">
        <w:rPr>
          <w:rFonts w:ascii="Times New Roman CYR" w:eastAsia="Times New Roman" w:hAnsi="Times New Roman CYR" w:cs="Times New Roman CYR"/>
          <w:sz w:val="28"/>
          <w:szCs w:val="28"/>
          <w:lang w:eastAsia="ru-RU"/>
        </w:rPr>
        <w:lastRenderedPageBreak/>
        <w:t>фактическом периоде осуществления такой выплаты (доплаты) в месяцах с точностью до двух десятичных знаков. Муниципальная общеобразовательная организация, расположенная на территории Краснодарского края, с которой молодой педагог заключает трудовой договор, учитывает предусмотренную настоящим абзацем справку при установлении выплаты (доплаты) в пределах общего срока ее осуществления в 3 года (36 месяцев);</w:t>
      </w:r>
    </w:p>
    <w:p w14:paraId="5619AD0C" w14:textId="77777777" w:rsidR="00A74A33" w:rsidRPr="00A74A33" w:rsidRDefault="00A74A33" w:rsidP="00A74A3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A74A33">
        <w:rPr>
          <w:rFonts w:ascii="Times New Roman CYR" w:eastAsia="Times New Roman" w:hAnsi="Times New Roman CYR" w:cs="Times New Roman CYR"/>
          <w:sz w:val="28"/>
          <w:szCs w:val="28"/>
          <w:lang w:eastAsia="ru-RU"/>
        </w:rPr>
        <w:t>в правовом акте муниципальной общеобразовательной организации, расположенной на территории Брюховецкого района, а также в форме расчетного листа указывается наименование доплаты «Краевая доплата молодому педагогу в 3 000 рублей».</w:t>
      </w:r>
    </w:p>
    <w:p w14:paraId="3210916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4.11. Специалистам, работающим в МОО и МУ (филиалах, структурных подразделениях или зданиях, в которых осуществляется ведение образовательного процесса на основании лицензии на образовательную деятельность или Устава), расположенных в сельской местности, устанавливается выплата стимулирующего характера в размере 2500 рублей.</w:t>
      </w:r>
    </w:p>
    <w:p w14:paraId="40A719C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Указанная выплата устанавливается к окладу (должностному окладу), ставке заработной платы пропорционально установленной ставке, нагрузке (педагогической работе). В случае если руководитель и (или) его заместитель, руководитель структурного подразделения и (или) его заместитель, педагогический работник осуществляют педагогическую деятельность на условиях совмещения, на них распространяется выплата, предусмотренная настоящим пунктом, пропорционально установленной им ставке, нагрузке (педагогической работе).</w:t>
      </w:r>
    </w:p>
    <w:p w14:paraId="6594965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1058B0DF" w14:textId="77777777" w:rsidR="00A74A33" w:rsidRPr="00A74A33" w:rsidRDefault="00A74A33" w:rsidP="00A74A33">
      <w:pPr>
        <w:widowControl w:val="0"/>
        <w:spacing w:after="0" w:line="240" w:lineRule="auto"/>
        <w:jc w:val="center"/>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 Порядок и условия оплаты труда руководителя</w:t>
      </w:r>
      <w:r w:rsidRPr="00A74A33">
        <w:rPr>
          <w:rFonts w:ascii="Times New Roman" w:eastAsia="Times New Roman" w:hAnsi="Times New Roman" w:cs="Times New Roman"/>
          <w:sz w:val="28"/>
          <w:szCs w:val="28"/>
          <w:lang w:eastAsia="ru-RU"/>
        </w:rPr>
        <w:br/>
        <w:t>учреждения, его заместителей, главного бухгалтера</w:t>
      </w:r>
      <w:r w:rsidRPr="00A74A33">
        <w:rPr>
          <w:rFonts w:ascii="Times New Roman" w:eastAsia="Times New Roman" w:hAnsi="Times New Roman" w:cs="Times New Roman"/>
          <w:sz w:val="28"/>
          <w:szCs w:val="28"/>
          <w:lang w:eastAsia="ru-RU"/>
        </w:rPr>
        <w:br/>
        <w:t>учреждения</w:t>
      </w:r>
    </w:p>
    <w:p w14:paraId="35861B0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74C6AD7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14:paraId="04FA49C3" w14:textId="77777777" w:rsidR="00A74A33" w:rsidRPr="00A74A33" w:rsidRDefault="00A74A33" w:rsidP="00A74A33">
      <w:pPr>
        <w:widowControl w:val="0"/>
        <w:tabs>
          <w:tab w:val="left" w:pos="5529"/>
        </w:tabs>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5.2. Установление должностных окладов руководителя, заместителей руководителя, главного бухгалтера учреждения:</w:t>
      </w:r>
    </w:p>
    <w:p w14:paraId="10EC7DE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5.2.1. Размер должностного оклада руководителя учреждения устанавливается трудовым договором, но не ниже минимальных размеров должностных окладов, установленных настоящим Положением.</w:t>
      </w:r>
    </w:p>
    <w:p w14:paraId="5BA6EC5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5.2.2. Размер должностного оклада руководителя учреждения устанавливается нормативным актом муниципального образования Брюховецкого района в зависимости от группы по оплате труда руководителей, в том числе с учетом сложности труда, масштаба управления, особенностей деятельности, значимости МОО и МУ. Минимальные размеры должностных окладов руководителей МОО и МУ приведены в приложении 8 к настоящему Положению.</w:t>
      </w:r>
    </w:p>
    <w:p w14:paraId="2DC6D01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5.2.3. Порядок отнесения к группам по оплате труда руководителей </w:t>
      </w:r>
      <w:r w:rsidRPr="00A74A33">
        <w:rPr>
          <w:rFonts w:ascii="Times New Roman" w:eastAsia="Times New Roman" w:hAnsi="Times New Roman" w:cs="Times New Roman"/>
          <w:sz w:val="28"/>
          <w:szCs w:val="28"/>
          <w:lang w:eastAsia="ru-RU"/>
        </w:rPr>
        <w:lastRenderedPageBreak/>
        <w:t>МОО Брюховецкого района устанавливается приказом управления образования администрации муниципального образования Брюховецкий район.</w:t>
      </w:r>
    </w:p>
    <w:p w14:paraId="3F2A5C3F" w14:textId="68963072"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5.2.4. Размеры должностных окладов заместителей руководителя учреждения и главного бухгалтера учреждения устанавливаются на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25 процентов ниже должностного оклада руководителя учреждения.</w:t>
      </w:r>
    </w:p>
    <w:p w14:paraId="5721BED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5.2.5. Трудовой договор с руководителем учреждения заключается в соответствии с типовой формой трудового договора,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14:paraId="44A2414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1" w:name="3whwml4" w:colFirst="0" w:colLast="0"/>
      <w:bookmarkEnd w:id="21"/>
      <w:r w:rsidRPr="00A74A33">
        <w:rPr>
          <w:rFonts w:ascii="Times New Roman" w:eastAsia="Times New Roman" w:hAnsi="Times New Roman" w:cs="Times New Roman"/>
          <w:sz w:val="28"/>
          <w:szCs w:val="28"/>
          <w:lang w:eastAsia="ru-RU"/>
        </w:rPr>
        <w:t>5.3. С учетом условий труда руководителям МОО и МУ устанавливаются выплаты компенсационного и стимулирующего характера, предусмотренные разделами 3 и 4 настоящего Положения соответственно, в порядке, определенном и утверждённом приказом управления образования.</w:t>
      </w:r>
    </w:p>
    <w:p w14:paraId="1FAF031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5.4. В соответствии со статьей 145 ТК РФ предельный уровень соотношения средней заработной платы руководителя учреждения, его заместителей, главного бухгалтера учреждения (с учетом всех видов выплат из всех источников финансирования) и средней заработной платы работников МОО и МУ (без руководителя учреждения, его заместителей, главного бухгалтера учреждения, с учетом всех видов выплат из всех источников финансирования) устанавливается в кратности от 1 до 8 и рассчитывается на календарный год.</w:t>
      </w:r>
    </w:p>
    <w:p w14:paraId="1816F322"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color w:val="000000"/>
          <w:sz w:val="28"/>
          <w:szCs w:val="28"/>
          <w:lang w:eastAsia="ru-RU"/>
        </w:rPr>
        <w:t>Уровень соотношения средней заработной платы руководителя, заместителей руководителя, главного бухгалтера учреждения и средней заработной платы работников списочного состава учреждения определяется путем деления средней заработной платы соответствующего руководителя, заместителя руководителя, главного бухгалтера учреждения на средние заработные платы работников списочного состава этого учреждения (без руководителя учреждения, его заместителей, главного бухгалтера учреждения).</w:t>
      </w:r>
    </w:p>
    <w:p w14:paraId="437A2E6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Предельный уровень соотношения средней заработной платы руководителя учреждения, его заместителей, главного бухгалтера учреждения и средней заработной платы работников учреждения может быть увеличен на основании приказа управления образования, в отношении руководителя учреждения, его заместителей, главного бухгалтера учреждения, включенных в соответствующий перечень, утверждаемый управлением образования.</w:t>
      </w:r>
    </w:p>
    <w:p w14:paraId="4152F11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 основании приказа управления образования руководителю МОО и МУ, его заместителям, главному бухгалтеру учреждения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w:t>
      </w:r>
      <w:r w:rsidRPr="00A74A33">
        <w:rPr>
          <w:rFonts w:ascii="Times New Roman" w:eastAsia="Times New Roman" w:hAnsi="Times New Roman" w:cs="Times New Roman"/>
          <w:sz w:val="28"/>
          <w:szCs w:val="28"/>
          <w:lang w:eastAsia="ru-RU"/>
        </w:rPr>
        <w:lastRenderedPageBreak/>
        <w:t>не более 5,0 – для заместителей руководителя, главного бухгалтера учреждения.</w:t>
      </w:r>
    </w:p>
    <w:p w14:paraId="25F8111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5.5. На основании приказа управления образования руководителям учреждений могут быть установлены выплаты стимулирующего характера, размеры которых зависят от достижения ими целевых показателей эффективности работы МОО и МУ, выполнения муниципальных заданий (выполнения работ).</w:t>
      </w:r>
    </w:p>
    <w:p w14:paraId="38B4845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 приказом управления образования.</w:t>
      </w:r>
    </w:p>
    <w:p w14:paraId="0046919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5.6. Руководители учреждений, заместители руководителей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МОО и МУ.</w:t>
      </w:r>
    </w:p>
    <w:p w14:paraId="2E4B40D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Оплата труда руководителей учреждений и заместителей руководителей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w:t>
      </w:r>
    </w:p>
    <w:p w14:paraId="180357CB" w14:textId="64CD8564"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Предельный объем педагогической (преподавательской) работы, который может выполняться руководителем учреждения, определяется приказом управления образования, заместителями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38 и 39 приложения № 2 к Приказу № 269.</w:t>
      </w:r>
    </w:p>
    <w:p w14:paraId="534BC6E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5.7. Руководителям учреждений по приказу управления образования могут устанавливаться премиальные выплаты с учетом результатов деятельности МОО и МУ в соответствии с порядком, критериями оценки и показателями эффективности работы МОО и МУ, установленными приказом управления образования.</w:t>
      </w:r>
    </w:p>
    <w:p w14:paraId="1D19B88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5.8. В случае если в соответствии с положениями статей 60.2, 151 ТК РФ с письменного согласия работника МОО и МУ правовым актом муниципального образования Брюховецкий район на него возлагается временное исполнение обязанности руководителя данного учреждения, с ним не заключается новый трудовой договор и на указанного работника МОО и МУ не распространяются положения настоящего раздела.</w:t>
      </w:r>
    </w:p>
    <w:p w14:paraId="7EC8C02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В правовом акте муниципального образования Брюховецкий район о возложении временного исполнения обязанности руководителя учреждения указывается размер ежемесячной доплаты за исполнение обязанностей временно отсутствующего работника без освобождения от работы, определенной трудовым договором, заключенным работником МОО и МУ с этим же учреждением. </w:t>
      </w:r>
    </w:p>
    <w:p w14:paraId="768058F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Предельный размер доплаты не может превышать однократного минимального размера должностного оклада руководителя, </w:t>
      </w:r>
      <w:r w:rsidRPr="00A74A33">
        <w:rPr>
          <w:rFonts w:ascii="Times New Roman" w:eastAsia="Times New Roman" w:hAnsi="Times New Roman" w:cs="Times New Roman"/>
          <w:sz w:val="28"/>
          <w:szCs w:val="28"/>
          <w:lang w:eastAsia="ru-RU"/>
        </w:rPr>
        <w:lastRenderedPageBreak/>
        <w:t>предусмотренного пунктом 5.2 настоящего раздела, для соответствующего МОО и МУ.</w:t>
      </w:r>
    </w:p>
    <w:p w14:paraId="34E273AB" w14:textId="77777777" w:rsidR="00A74A33" w:rsidRPr="00A74A33" w:rsidRDefault="00A74A33" w:rsidP="00A74A33">
      <w:pPr>
        <w:widowControl w:val="0"/>
        <w:spacing w:after="0" w:line="240" w:lineRule="auto"/>
        <w:jc w:val="center"/>
        <w:rPr>
          <w:rFonts w:ascii="Times New Roman" w:eastAsia="Times New Roman" w:hAnsi="Times New Roman" w:cs="Times New Roman"/>
          <w:sz w:val="28"/>
          <w:szCs w:val="28"/>
          <w:lang w:eastAsia="ru-RU"/>
        </w:rPr>
      </w:pPr>
    </w:p>
    <w:p w14:paraId="6E7C42E8" w14:textId="77777777" w:rsidR="00A74A33" w:rsidRPr="00A74A33" w:rsidRDefault="00A74A33" w:rsidP="00A74A33">
      <w:pPr>
        <w:widowControl w:val="0"/>
        <w:spacing w:after="0" w:line="240" w:lineRule="auto"/>
        <w:ind w:firstLine="709"/>
        <w:jc w:val="center"/>
        <w:outlineLvl w:val="0"/>
        <w:rPr>
          <w:rFonts w:ascii="Times New Roman" w:eastAsia="Times New Roman" w:hAnsi="Times New Roman" w:cs="Times New Roman"/>
          <w:color w:val="000000"/>
          <w:sz w:val="28"/>
          <w:szCs w:val="28"/>
          <w:lang w:eastAsia="ru-RU"/>
        </w:rPr>
      </w:pPr>
      <w:r w:rsidRPr="00A74A33">
        <w:rPr>
          <w:rFonts w:ascii="Times New Roman" w:eastAsia="Times New Roman" w:hAnsi="Times New Roman" w:cs="Times New Roman"/>
          <w:color w:val="000000"/>
          <w:sz w:val="28"/>
          <w:szCs w:val="28"/>
          <w:lang w:eastAsia="ru-RU"/>
        </w:rPr>
        <w:t>6. Другие вопросы оплаты труда</w:t>
      </w:r>
    </w:p>
    <w:p w14:paraId="301FABA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4A09ED2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2" w:name="2bn6wsx" w:colFirst="0" w:colLast="0"/>
      <w:bookmarkEnd w:id="22"/>
      <w:r w:rsidRPr="00A74A33">
        <w:rPr>
          <w:rFonts w:ascii="Times New Roman" w:eastAsia="Times New Roman" w:hAnsi="Times New Roman" w:cs="Times New Roman"/>
          <w:sz w:val="28"/>
          <w:szCs w:val="28"/>
          <w:lang w:eastAsia="ru-RU"/>
        </w:rPr>
        <w:t>6.1. Из фонда оплаты труда работникам МОО и МУ (в том числе руководителю учреждения, его заместителям и главному бухгалтеру учреждения) может предоставляться материальная помощь в порядке и на условиях, определенных в отношении:</w:t>
      </w:r>
    </w:p>
    <w:p w14:paraId="79DCD5A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руководителя учреждения – правовым актом муниципального образования Брюховецкий район;</w:t>
      </w:r>
    </w:p>
    <w:p w14:paraId="27FE312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работников МОО и МУ (за исключением руководителя учреждения) – локальным нормативным актом учреждения и (или) коллективным договором.</w:t>
      </w:r>
    </w:p>
    <w:p w14:paraId="5DAF8C6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Решение об оказании материальной помощи и ее конкретных размерах принимает в отношении:</w:t>
      </w:r>
    </w:p>
    <w:p w14:paraId="32A9A42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руководителя учреждения – управлением образования;</w:t>
      </w:r>
    </w:p>
    <w:p w14:paraId="310B657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работников МОО и МУ (за исключением руководителя учреждения) – руководитель учреждения на основании письменного заявления работника учреждения.</w:t>
      </w:r>
    </w:p>
    <w:p w14:paraId="1D40D615" w14:textId="3B833075"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6.2. В соответствии со статьей 133 ТК РФ и статьей 5 Закона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xml:space="preserve">№ 1572-КЗ месячная заработная плата работников МОО и МУ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w:t>
      </w:r>
      <w:proofErr w:type="gramStart"/>
      <w:r w:rsidRPr="00A74A33">
        <w:rPr>
          <w:rFonts w:ascii="Times New Roman" w:eastAsia="Times New Roman" w:hAnsi="Times New Roman" w:cs="Times New Roman"/>
          <w:sz w:val="28"/>
          <w:szCs w:val="28"/>
          <w:lang w:eastAsia="ru-RU"/>
        </w:rPr>
        <w:t>размера оплаты труда</w:t>
      </w:r>
      <w:proofErr w:type="gramEnd"/>
      <w:r w:rsidRPr="00A74A33">
        <w:rPr>
          <w:rFonts w:ascii="Times New Roman" w:eastAsia="Times New Roman" w:hAnsi="Times New Roman" w:cs="Times New Roman"/>
          <w:sz w:val="28"/>
          <w:szCs w:val="28"/>
          <w:lang w:eastAsia="ru-RU"/>
        </w:rPr>
        <w:t>.</w:t>
      </w:r>
    </w:p>
    <w:p w14:paraId="5B61B88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Из фонда оплаты труда МОО и МУ выплачивается компенсационная доплата до минимального размера оплаты труда в случае, когда размер месячной заработной платы работника МОО и МУ,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 на федеральном уровне.</w:t>
      </w:r>
    </w:p>
    <w:p w14:paraId="4EF0BEC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Если работник МОО и МУ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14:paraId="04D49B5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расчете доплаты до минимального размера оплаты труда в состав заработной платы, не превышающей минимального размера оплаты труда, не включаются выплаты компенсационного характера:</w:t>
      </w:r>
    </w:p>
    <w:p w14:paraId="6B57018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выполнение работников МОО и МУ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
    <w:p w14:paraId="03E3BF5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работу в выходные и нерабочие праздничные дни, сверхурочную работу;</w:t>
      </w:r>
    </w:p>
    <w:p w14:paraId="532F3D5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за работу в ночное время;</w:t>
      </w:r>
    </w:p>
    <w:p w14:paraId="56515EA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работу с вредными или опасными условиями труда, производимую работниками сверх месячной нормы рабочего времени.</w:t>
      </w:r>
    </w:p>
    <w:p w14:paraId="0AA8953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Доплата до минимального размера оплаты труда начисляется работнику МОО и МУ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14:paraId="00713E7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6.3. В пределах объема средств на оплату труда работников МОО и МУ руководителем учреждения формируется штатное расписание и утверждается приказом руководителя учреждения.</w:t>
      </w:r>
    </w:p>
    <w:p w14:paraId="1375384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Внесение изменений в штатное расписание производится на основании приказа руководителя учреждения.</w:t>
      </w:r>
    </w:p>
    <w:p w14:paraId="12FC399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Штатное расписание составляется по видам персонала по всем структурным подразделениям МОО и МУ, сформированных в соответствии с его Уставом.</w:t>
      </w:r>
    </w:p>
    <w:p w14:paraId="7138F26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штатном расписании указываются должности работников МОО и МУ, численность, оклады (должностные оклады), ставки заработной платы, все виды выплат компенсационного характера и другие обязательные выплаты, установленные законодательством и нормативными правовыми актами в сфере оплаты труда, производимые работникам МОО и МУ, трудоустроенным на штатные должности.</w:t>
      </w:r>
    </w:p>
    <w:p w14:paraId="30B884F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6.4. Численный состав работников МОО и МУ должен быть достаточным для гарантированного выполнения его функций, задач и объемов работ, установленных управлением образования.</w:t>
      </w:r>
    </w:p>
    <w:p w14:paraId="31D1DFA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6.5. С целью унификации подходов к определению штатной численности и размеров фондов оплаты труда учреждений управление образования вправе принять решения об утверждении Методических рекомендаций по определению:</w:t>
      </w:r>
    </w:p>
    <w:p w14:paraId="5B7E076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штатной численности работников МОО и МУ (типовые штаты);</w:t>
      </w:r>
    </w:p>
    <w:p w14:paraId="0CEEA5F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по установлению типовых тарификационных списков педагогических работников и других работников МОО и МУ.</w:t>
      </w:r>
    </w:p>
    <w:p w14:paraId="3A61499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41504E4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40D7539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1FAE3C8B"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7A5569EC"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39CD833D"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1C30826B"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0C0812C0" w14:textId="46D8DE99" w:rsidR="00A74A33" w:rsidRPr="00A74A33" w:rsidRDefault="00A74A33" w:rsidP="00A74A33">
      <w:pPr>
        <w:widowControl w:val="0"/>
        <w:spacing w:after="0" w:line="240" w:lineRule="auto"/>
        <w:jc w:val="both"/>
      </w:pPr>
      <w:r w:rsidRPr="00A74A33">
        <w:rPr>
          <w:rFonts w:ascii="Times New Roman" w:eastAsia="Times New Roman" w:hAnsi="Times New Roman" w:cs="Times New Roman"/>
          <w:sz w:val="28"/>
          <w:szCs w:val="28"/>
          <w:lang w:eastAsia="ru-RU"/>
        </w:rPr>
        <w:t xml:space="preserve">Краснодарского края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xml:space="preserve">                    Е.П. Галат</w:t>
      </w:r>
    </w:p>
    <w:p w14:paraId="07357036" w14:textId="46B11548" w:rsidR="00A74A33" w:rsidRPr="00A74A33" w:rsidRDefault="00A74A33"/>
    <w:p w14:paraId="128A4ED0" w14:textId="5EFE4B5E" w:rsidR="00A74A33" w:rsidRPr="00A74A33" w:rsidRDefault="00A74A33"/>
    <w:p w14:paraId="5C9E2BC4" w14:textId="3B01D725" w:rsidR="00A74A33" w:rsidRPr="00A74A33" w:rsidRDefault="00A74A33"/>
    <w:p w14:paraId="50A77138" w14:textId="42AF55D3" w:rsidR="00A74A33" w:rsidRPr="00A74A33" w:rsidRDefault="00A74A33"/>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4A4000DA" w14:textId="77777777" w:rsidTr="00C61110">
        <w:tc>
          <w:tcPr>
            <w:tcW w:w="4815" w:type="dxa"/>
          </w:tcPr>
          <w:p w14:paraId="1020D957"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573E9381"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1</w:t>
            </w:r>
          </w:p>
          <w:p w14:paraId="16AD9ED9"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1DB39C4A"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0E7F71DE" w14:textId="77777777" w:rsidR="00A74A33" w:rsidRPr="00A74A33" w:rsidRDefault="00A74A33" w:rsidP="00A74A33">
            <w:pPr>
              <w:spacing w:after="0" w:line="240" w:lineRule="auto"/>
              <w:rPr>
                <w:rFonts w:ascii="Times New Roman" w:eastAsia="Calibri" w:hAnsi="Times New Roman" w:cs="Times New Roman"/>
                <w:sz w:val="28"/>
                <w:szCs w:val="28"/>
              </w:rPr>
            </w:pPr>
          </w:p>
        </w:tc>
      </w:tr>
    </w:tbl>
    <w:p w14:paraId="146D95AC" w14:textId="77777777" w:rsidR="00A74A33" w:rsidRPr="00A74A33" w:rsidRDefault="00A74A33" w:rsidP="00A74A33">
      <w:pPr>
        <w:spacing w:after="0" w:line="240" w:lineRule="auto"/>
        <w:jc w:val="center"/>
        <w:rPr>
          <w:rFonts w:ascii="Times New Roman" w:eastAsia="Calibri" w:hAnsi="Times New Roman" w:cs="Times New Roman"/>
          <w:sz w:val="28"/>
          <w:szCs w:val="28"/>
        </w:rPr>
      </w:pPr>
    </w:p>
    <w:p w14:paraId="4B139F3B" w14:textId="77777777" w:rsidR="00A74A33" w:rsidRPr="00A74A33" w:rsidRDefault="00A74A33" w:rsidP="00A74A33">
      <w:pPr>
        <w:spacing w:after="0" w:line="240" w:lineRule="auto"/>
        <w:contextualSpacing/>
        <w:jc w:val="center"/>
        <w:rPr>
          <w:rFonts w:ascii="Times New Roman" w:eastAsia="Calibri" w:hAnsi="Times New Roman" w:cs="Times New Roman"/>
          <w:b/>
          <w:sz w:val="28"/>
          <w:szCs w:val="28"/>
        </w:rPr>
      </w:pPr>
      <w:r w:rsidRPr="00A74A33">
        <w:rPr>
          <w:rFonts w:ascii="Times New Roman" w:eastAsia="Times New Roman" w:hAnsi="Times New Roman" w:cs="Times New Roman"/>
          <w:b/>
          <w:sz w:val="28"/>
          <w:szCs w:val="28"/>
        </w:rPr>
        <w:t>1.</w:t>
      </w:r>
      <w:r w:rsidRPr="00A74A33">
        <w:rPr>
          <w:rFonts w:ascii="Calibri" w:eastAsia="Calibri" w:hAnsi="Calibri" w:cs="Times New Roman"/>
        </w:rPr>
        <w:t xml:space="preserve"> </w:t>
      </w:r>
      <w:r w:rsidRPr="00A74A33">
        <w:rPr>
          <w:rFonts w:ascii="Times New Roman" w:eastAsia="Times New Roman" w:hAnsi="Times New Roman" w:cs="Times New Roman"/>
          <w:b/>
          <w:sz w:val="28"/>
          <w:szCs w:val="28"/>
        </w:rPr>
        <w:t>Минимальные   размеры окладов (должностных окладов),</w:t>
      </w:r>
    </w:p>
    <w:p w14:paraId="4AD079AB" w14:textId="77777777" w:rsidR="00A74A33" w:rsidRPr="00A74A33" w:rsidRDefault="00A74A33" w:rsidP="00A74A33">
      <w:pPr>
        <w:spacing w:after="0" w:line="240" w:lineRule="auto"/>
        <w:contextualSpacing/>
        <w:jc w:val="center"/>
        <w:rPr>
          <w:rFonts w:ascii="Times New Roman" w:eastAsia="Times New Roman" w:hAnsi="Times New Roman" w:cs="Times New Roman"/>
          <w:b/>
          <w:sz w:val="28"/>
          <w:szCs w:val="28"/>
        </w:rPr>
      </w:pPr>
      <w:r w:rsidRPr="00A74A33">
        <w:rPr>
          <w:rFonts w:ascii="Times New Roman" w:eastAsia="Times New Roman" w:hAnsi="Times New Roman" w:cs="Times New Roman"/>
          <w:b/>
          <w:sz w:val="28"/>
          <w:szCs w:val="28"/>
        </w:rPr>
        <w:t>ставок заработной платы работников МОО и МУ применительно</w:t>
      </w:r>
    </w:p>
    <w:p w14:paraId="3AD869CA" w14:textId="77777777" w:rsidR="00A74A33" w:rsidRPr="00A74A33" w:rsidRDefault="00A74A33" w:rsidP="00A74A33">
      <w:pPr>
        <w:spacing w:after="0" w:line="240" w:lineRule="auto"/>
        <w:contextualSpacing/>
        <w:jc w:val="center"/>
        <w:rPr>
          <w:rFonts w:ascii="Times New Roman" w:eastAsia="Calibri" w:hAnsi="Times New Roman" w:cs="Times New Roman"/>
          <w:b/>
          <w:sz w:val="28"/>
          <w:szCs w:val="28"/>
        </w:rPr>
      </w:pPr>
      <w:r w:rsidRPr="00A74A33">
        <w:rPr>
          <w:rFonts w:ascii="Times New Roman" w:eastAsia="Times New Roman" w:hAnsi="Times New Roman" w:cs="Times New Roman"/>
          <w:b/>
          <w:sz w:val="28"/>
          <w:szCs w:val="28"/>
        </w:rPr>
        <w:t>к соответствующим ПКГ</w:t>
      </w:r>
    </w:p>
    <w:p w14:paraId="1B5F4DF7" w14:textId="77777777" w:rsidR="00A74A33" w:rsidRPr="00A74A33" w:rsidRDefault="00A74A33" w:rsidP="00A74A33">
      <w:pPr>
        <w:spacing w:after="0" w:line="240" w:lineRule="auto"/>
        <w:ind w:left="720"/>
        <w:contextualSpacing/>
        <w:rPr>
          <w:rFonts w:ascii="Times New Roman" w:eastAsia="Calibri" w:hAnsi="Times New Roman" w:cs="Times New Roman"/>
          <w:b/>
          <w:sz w:val="28"/>
          <w:szCs w:val="28"/>
        </w:rPr>
      </w:pPr>
    </w:p>
    <w:p w14:paraId="323EBF91" w14:textId="77777777" w:rsidR="00A74A33" w:rsidRPr="00A74A33" w:rsidRDefault="00A74A33" w:rsidP="00A74A33">
      <w:pPr>
        <w:spacing w:after="0" w:line="240" w:lineRule="auto"/>
        <w:ind w:left="720"/>
        <w:contextualSpacing/>
        <w:rPr>
          <w:rFonts w:ascii="Times New Roman" w:eastAsia="Calibri" w:hAnsi="Times New Roman" w:cs="Times New Roman"/>
          <w:b/>
          <w:sz w:val="28"/>
          <w:szCs w:val="28"/>
        </w:rPr>
      </w:pPr>
    </w:p>
    <w:tbl>
      <w:tblPr>
        <w:tblStyle w:val="ae"/>
        <w:tblW w:w="4999" w:type="pct"/>
        <w:tblLayout w:type="fixed"/>
        <w:tblLook w:val="04A0" w:firstRow="1" w:lastRow="0" w:firstColumn="1" w:lastColumn="0" w:noHBand="0" w:noVBand="1"/>
      </w:tblPr>
      <w:tblGrid>
        <w:gridCol w:w="1546"/>
        <w:gridCol w:w="6059"/>
        <w:gridCol w:w="1964"/>
      </w:tblGrid>
      <w:tr w:rsidR="00A74A33" w:rsidRPr="00A74A33" w14:paraId="2D639404" w14:textId="77777777" w:rsidTr="00C61110">
        <w:trPr>
          <w:trHeight w:val="1360"/>
        </w:trPr>
        <w:tc>
          <w:tcPr>
            <w:tcW w:w="808" w:type="pct"/>
          </w:tcPr>
          <w:p w14:paraId="2C47F86A" w14:textId="77777777" w:rsidR="00A74A33" w:rsidRPr="00A74A33" w:rsidRDefault="00A74A33" w:rsidP="00A74A33">
            <w:pPr>
              <w:spacing w:after="0" w:line="240" w:lineRule="auto"/>
              <w:ind w:right="33"/>
              <w:jc w:val="center"/>
              <w:rPr>
                <w:rFonts w:ascii="Times New Roman" w:eastAsia="Calibri" w:hAnsi="Times New Roman" w:cs="Times New Roman"/>
                <w:sz w:val="24"/>
                <w:szCs w:val="28"/>
              </w:rPr>
            </w:pPr>
            <w:proofErr w:type="spellStart"/>
            <w:r w:rsidRPr="00A74A33">
              <w:rPr>
                <w:rFonts w:ascii="Times New Roman" w:eastAsia="Calibri" w:hAnsi="Times New Roman" w:cs="Times New Roman"/>
                <w:sz w:val="24"/>
                <w:szCs w:val="28"/>
              </w:rPr>
              <w:t>Квалифика</w:t>
            </w:r>
            <w:proofErr w:type="spellEnd"/>
            <w:r w:rsidRPr="00A74A33">
              <w:rPr>
                <w:rFonts w:ascii="Times New Roman" w:eastAsia="Calibri" w:hAnsi="Times New Roman" w:cs="Times New Roman"/>
                <w:sz w:val="24"/>
                <w:szCs w:val="28"/>
              </w:rPr>
              <w:t>-</w:t>
            </w:r>
          </w:p>
          <w:p w14:paraId="6011D312" w14:textId="77777777" w:rsidR="00A74A33" w:rsidRPr="00A74A33" w:rsidRDefault="00A74A33" w:rsidP="00A74A33">
            <w:pPr>
              <w:spacing w:after="0" w:line="240" w:lineRule="auto"/>
              <w:ind w:right="33"/>
              <w:jc w:val="center"/>
              <w:rPr>
                <w:rFonts w:ascii="Times New Roman" w:eastAsia="Calibri" w:hAnsi="Times New Roman" w:cs="Times New Roman"/>
                <w:sz w:val="24"/>
                <w:szCs w:val="28"/>
              </w:rPr>
            </w:pPr>
            <w:proofErr w:type="spellStart"/>
            <w:r w:rsidRPr="00A74A33">
              <w:rPr>
                <w:rFonts w:ascii="Times New Roman" w:eastAsia="Calibri" w:hAnsi="Times New Roman" w:cs="Times New Roman"/>
                <w:sz w:val="24"/>
                <w:szCs w:val="28"/>
              </w:rPr>
              <w:t>ционный</w:t>
            </w:r>
            <w:proofErr w:type="spellEnd"/>
            <w:r w:rsidRPr="00A74A33">
              <w:rPr>
                <w:rFonts w:ascii="Times New Roman" w:eastAsia="Calibri" w:hAnsi="Times New Roman" w:cs="Times New Roman"/>
                <w:sz w:val="24"/>
                <w:szCs w:val="28"/>
              </w:rPr>
              <w:t xml:space="preserve"> уровень</w:t>
            </w:r>
          </w:p>
        </w:tc>
        <w:tc>
          <w:tcPr>
            <w:tcW w:w="3166" w:type="pct"/>
          </w:tcPr>
          <w:p w14:paraId="26DB4E34" w14:textId="77777777" w:rsidR="00A74A33" w:rsidRPr="00A74A33" w:rsidRDefault="00A74A33" w:rsidP="00A74A33">
            <w:pPr>
              <w:shd w:val="clear" w:color="auto" w:fill="FFFFFF"/>
              <w:spacing w:after="0" w:line="240" w:lineRule="auto"/>
              <w:jc w:val="center"/>
              <w:textAlignment w:val="baseline"/>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Должности, отнесенные к квалификационным группам</w:t>
            </w:r>
          </w:p>
        </w:tc>
        <w:tc>
          <w:tcPr>
            <w:tcW w:w="1026" w:type="pct"/>
          </w:tcPr>
          <w:p w14:paraId="4653F39D"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Минимальный</w:t>
            </w:r>
          </w:p>
          <w:p w14:paraId="1DB595E5"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должностной</w:t>
            </w:r>
          </w:p>
          <w:p w14:paraId="5A442D15"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 xml:space="preserve">оклад </w:t>
            </w:r>
          </w:p>
          <w:p w14:paraId="048275FE"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(ставка),</w:t>
            </w:r>
          </w:p>
          <w:p w14:paraId="1BF55250"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рублей</w:t>
            </w:r>
          </w:p>
        </w:tc>
      </w:tr>
      <w:tr w:rsidR="00A74A33" w:rsidRPr="00A74A33" w14:paraId="6C0E9AF3" w14:textId="77777777" w:rsidTr="00C61110">
        <w:trPr>
          <w:trHeight w:val="614"/>
        </w:trPr>
        <w:tc>
          <w:tcPr>
            <w:tcW w:w="808" w:type="pct"/>
          </w:tcPr>
          <w:p w14:paraId="603225D5" w14:textId="77777777" w:rsidR="00A74A33" w:rsidRPr="00A74A33" w:rsidRDefault="00A74A33" w:rsidP="00A74A33">
            <w:pPr>
              <w:spacing w:after="0" w:line="240" w:lineRule="auto"/>
              <w:ind w:right="33"/>
              <w:jc w:val="center"/>
              <w:rPr>
                <w:rFonts w:ascii="Times New Roman" w:eastAsia="Calibri" w:hAnsi="Times New Roman" w:cs="Times New Roman"/>
                <w:sz w:val="24"/>
                <w:szCs w:val="28"/>
              </w:rPr>
            </w:pPr>
          </w:p>
        </w:tc>
        <w:tc>
          <w:tcPr>
            <w:tcW w:w="3166" w:type="pct"/>
          </w:tcPr>
          <w:p w14:paraId="7EE2480C" w14:textId="77777777" w:rsidR="00A74A33" w:rsidRPr="00A74A33" w:rsidRDefault="00A74A33" w:rsidP="00A74A33">
            <w:pPr>
              <w:widowControl w:val="0"/>
              <w:spacing w:after="0" w:line="240" w:lineRule="auto"/>
              <w:jc w:val="both"/>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Первый квалификационный уровень по профессиональной квалификационной группе «Общеотраслевые профессии рабочих первого уровня»</w:t>
            </w:r>
          </w:p>
        </w:tc>
        <w:tc>
          <w:tcPr>
            <w:tcW w:w="1026" w:type="pct"/>
          </w:tcPr>
          <w:p w14:paraId="49F2F53C" w14:textId="77777777" w:rsidR="00A74A33" w:rsidRPr="00A74A33" w:rsidRDefault="00A74A33" w:rsidP="00A74A33">
            <w:pPr>
              <w:spacing w:after="0" w:line="240" w:lineRule="auto"/>
              <w:jc w:val="center"/>
              <w:rPr>
                <w:rFonts w:ascii="Times New Roman" w:eastAsia="Calibri" w:hAnsi="Times New Roman" w:cs="Times New Roman"/>
                <w:sz w:val="24"/>
                <w:szCs w:val="28"/>
              </w:rPr>
            </w:pPr>
          </w:p>
          <w:p w14:paraId="08B6E8D3"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9072</w:t>
            </w:r>
          </w:p>
        </w:tc>
      </w:tr>
      <w:tr w:rsidR="00A74A33" w:rsidRPr="00A74A33" w14:paraId="55BB7AA8" w14:textId="77777777" w:rsidTr="00C61110">
        <w:trPr>
          <w:trHeight w:val="759"/>
        </w:trPr>
        <w:tc>
          <w:tcPr>
            <w:tcW w:w="5000" w:type="pct"/>
            <w:gridSpan w:val="3"/>
          </w:tcPr>
          <w:p w14:paraId="075B543E"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Профессиональная квалификационная группа «Общеотраслевые должности служащих первого уровня»</w:t>
            </w:r>
          </w:p>
        </w:tc>
      </w:tr>
      <w:tr w:rsidR="00A74A33" w:rsidRPr="00A74A33" w14:paraId="4624FE89" w14:textId="77777777" w:rsidTr="00C61110">
        <w:tc>
          <w:tcPr>
            <w:tcW w:w="808" w:type="pct"/>
          </w:tcPr>
          <w:p w14:paraId="145D5859"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w:t>
            </w:r>
          </w:p>
        </w:tc>
        <w:tc>
          <w:tcPr>
            <w:tcW w:w="3166" w:type="pct"/>
          </w:tcPr>
          <w:p w14:paraId="5C131596"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shd w:val="clear" w:color="auto" w:fill="FFFFFF"/>
              </w:rPr>
              <w:t>Делопроизводитель</w:t>
            </w:r>
            <w:r w:rsidRPr="00A74A33">
              <w:rPr>
                <w:rFonts w:ascii="Times New Roman" w:eastAsia="Times New Roman" w:hAnsi="Times New Roman" w:cs="Times New Roman"/>
                <w:sz w:val="24"/>
                <w:szCs w:val="28"/>
                <w:lang w:eastAsia="ru-RU"/>
              </w:rPr>
              <w:t>, секретарь; секретарь-машинистка</w:t>
            </w:r>
          </w:p>
        </w:tc>
        <w:tc>
          <w:tcPr>
            <w:tcW w:w="1026" w:type="pct"/>
          </w:tcPr>
          <w:p w14:paraId="633011BA"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9344</w:t>
            </w:r>
          </w:p>
        </w:tc>
      </w:tr>
      <w:tr w:rsidR="00A74A33" w:rsidRPr="00A74A33" w14:paraId="50D12B1C" w14:textId="77777777" w:rsidTr="00C61110">
        <w:tc>
          <w:tcPr>
            <w:tcW w:w="5000" w:type="pct"/>
            <w:gridSpan w:val="3"/>
          </w:tcPr>
          <w:p w14:paraId="1445B22D"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Профессиональная квалификационная группа «Общеотраслевые должности служащих второго уровня»</w:t>
            </w:r>
          </w:p>
        </w:tc>
      </w:tr>
      <w:tr w:rsidR="00A74A33" w:rsidRPr="00A74A33" w14:paraId="31498A3C" w14:textId="77777777" w:rsidTr="00C61110">
        <w:tc>
          <w:tcPr>
            <w:tcW w:w="808" w:type="pct"/>
          </w:tcPr>
          <w:p w14:paraId="036FA4F2"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1</w:t>
            </w:r>
          </w:p>
        </w:tc>
        <w:tc>
          <w:tcPr>
            <w:tcW w:w="3166" w:type="pct"/>
          </w:tcPr>
          <w:p w14:paraId="6D178E3C"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Администратор, инспектор по кадрам; инспектор по контролю за исполнением поручений, техник-программист</w:t>
            </w:r>
          </w:p>
        </w:tc>
        <w:tc>
          <w:tcPr>
            <w:tcW w:w="1026" w:type="pct"/>
          </w:tcPr>
          <w:p w14:paraId="3BB88816"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9625</w:t>
            </w:r>
          </w:p>
        </w:tc>
      </w:tr>
      <w:tr w:rsidR="00A74A33" w:rsidRPr="00A74A33" w14:paraId="546C4AC0" w14:textId="77777777" w:rsidTr="00C61110">
        <w:tc>
          <w:tcPr>
            <w:tcW w:w="808" w:type="pct"/>
          </w:tcPr>
          <w:p w14:paraId="6D48FC42"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2</w:t>
            </w:r>
          </w:p>
        </w:tc>
        <w:tc>
          <w:tcPr>
            <w:tcW w:w="3166" w:type="pct"/>
          </w:tcPr>
          <w:p w14:paraId="24024F5D"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Заведующий канцелярией, заведующий складом,</w:t>
            </w:r>
            <w:r w:rsidRPr="00A74A33">
              <w:rPr>
                <w:rFonts w:ascii="Times New Roman" w:eastAsia="Calibri" w:hAnsi="Times New Roman" w:cs="Times New Roman"/>
                <w:sz w:val="24"/>
                <w:szCs w:val="28"/>
                <w:shd w:val="clear" w:color="auto" w:fill="FFFFFF"/>
              </w:rPr>
              <w:t xml:space="preserve"> заведующий хозяйством</w:t>
            </w:r>
          </w:p>
        </w:tc>
        <w:tc>
          <w:tcPr>
            <w:tcW w:w="1026" w:type="pct"/>
          </w:tcPr>
          <w:p w14:paraId="07AB5F1B"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9722</w:t>
            </w:r>
          </w:p>
        </w:tc>
      </w:tr>
      <w:tr w:rsidR="00A74A33" w:rsidRPr="00A74A33" w14:paraId="4E00DBFE" w14:textId="77777777" w:rsidTr="00C61110">
        <w:tc>
          <w:tcPr>
            <w:tcW w:w="808" w:type="pct"/>
          </w:tcPr>
          <w:p w14:paraId="597C8D94"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3</w:t>
            </w:r>
          </w:p>
        </w:tc>
        <w:tc>
          <w:tcPr>
            <w:tcW w:w="3166" w:type="pct"/>
          </w:tcPr>
          <w:p w14:paraId="1A503AD6"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Заведующий производством (шеф-повар); заведующий столовой</w:t>
            </w:r>
          </w:p>
        </w:tc>
        <w:tc>
          <w:tcPr>
            <w:tcW w:w="1026" w:type="pct"/>
          </w:tcPr>
          <w:p w14:paraId="12EDF5F1"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10010</w:t>
            </w:r>
          </w:p>
        </w:tc>
      </w:tr>
      <w:tr w:rsidR="00A74A33" w:rsidRPr="00A74A33" w14:paraId="01707B7E" w14:textId="77777777" w:rsidTr="00C61110">
        <w:tc>
          <w:tcPr>
            <w:tcW w:w="808" w:type="pct"/>
          </w:tcPr>
          <w:p w14:paraId="12047705"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4</w:t>
            </w:r>
          </w:p>
        </w:tc>
        <w:tc>
          <w:tcPr>
            <w:tcW w:w="3166" w:type="pct"/>
          </w:tcPr>
          <w:p w14:paraId="5056A2D4"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Механик</w:t>
            </w:r>
          </w:p>
        </w:tc>
        <w:tc>
          <w:tcPr>
            <w:tcW w:w="1026" w:type="pct"/>
            <w:tcBorders>
              <w:bottom w:val="single" w:sz="4" w:space="0" w:color="auto"/>
            </w:tcBorders>
          </w:tcPr>
          <w:p w14:paraId="26B178B5"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10106</w:t>
            </w:r>
          </w:p>
        </w:tc>
      </w:tr>
      <w:tr w:rsidR="00A74A33" w:rsidRPr="00A74A33" w14:paraId="17F80F7A" w14:textId="77777777" w:rsidTr="00C61110">
        <w:tc>
          <w:tcPr>
            <w:tcW w:w="5000" w:type="pct"/>
            <w:gridSpan w:val="3"/>
            <w:tcBorders>
              <w:top w:val="nil"/>
            </w:tcBorders>
          </w:tcPr>
          <w:p w14:paraId="533E4C0A"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Профессиональная квалификационная группа «Общеотраслевые должности служащих третьего уровня»</w:t>
            </w:r>
          </w:p>
        </w:tc>
      </w:tr>
      <w:tr w:rsidR="00A74A33" w:rsidRPr="00A74A33" w14:paraId="2DC7418D" w14:textId="77777777" w:rsidTr="00C61110">
        <w:trPr>
          <w:trHeight w:val="909"/>
        </w:trPr>
        <w:tc>
          <w:tcPr>
            <w:tcW w:w="808" w:type="pct"/>
          </w:tcPr>
          <w:p w14:paraId="22767338"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w:t>
            </w:r>
          </w:p>
        </w:tc>
        <w:tc>
          <w:tcPr>
            <w:tcW w:w="3166" w:type="pct"/>
          </w:tcPr>
          <w:p w14:paraId="352EF227" w14:textId="77777777" w:rsidR="00A74A33" w:rsidRPr="00A74A33" w:rsidRDefault="00A74A33" w:rsidP="00A74A33">
            <w:pPr>
              <w:spacing w:after="0" w:line="240" w:lineRule="auto"/>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Бухгалтер; бухгалтер-ревизор, специалист по охране труда; специалист по кадрам, экономист (всех направлений), инженер (всех направлений), юрисконсульт</w:t>
            </w:r>
          </w:p>
        </w:tc>
        <w:tc>
          <w:tcPr>
            <w:tcW w:w="1026" w:type="pct"/>
          </w:tcPr>
          <w:p w14:paraId="650C8E98"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9914</w:t>
            </w:r>
          </w:p>
        </w:tc>
      </w:tr>
      <w:tr w:rsidR="00A74A33" w:rsidRPr="00A74A33" w14:paraId="1875129B" w14:textId="77777777" w:rsidTr="00C61110">
        <w:trPr>
          <w:trHeight w:val="1002"/>
        </w:trPr>
        <w:tc>
          <w:tcPr>
            <w:tcW w:w="808" w:type="pct"/>
          </w:tcPr>
          <w:p w14:paraId="502A7A04"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2</w:t>
            </w:r>
          </w:p>
        </w:tc>
        <w:tc>
          <w:tcPr>
            <w:tcW w:w="3166" w:type="pct"/>
          </w:tcPr>
          <w:p w14:paraId="0897C359" w14:textId="77777777" w:rsidR="00A74A33" w:rsidRPr="00A74A33" w:rsidRDefault="00A74A33" w:rsidP="00A74A33">
            <w:pPr>
              <w:spacing w:after="0" w:line="240" w:lineRule="auto"/>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Должности служащих первого квалификационного уровня, по которым может устанавливаться II внутридолжностная категория</w:t>
            </w:r>
          </w:p>
        </w:tc>
        <w:tc>
          <w:tcPr>
            <w:tcW w:w="1026" w:type="pct"/>
          </w:tcPr>
          <w:p w14:paraId="412DE348"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9818</w:t>
            </w:r>
          </w:p>
        </w:tc>
      </w:tr>
      <w:tr w:rsidR="00A74A33" w:rsidRPr="00A74A33" w14:paraId="16CDB88F" w14:textId="77777777" w:rsidTr="00C61110">
        <w:trPr>
          <w:trHeight w:val="539"/>
        </w:trPr>
        <w:tc>
          <w:tcPr>
            <w:tcW w:w="808" w:type="pct"/>
          </w:tcPr>
          <w:p w14:paraId="5E5788CB" w14:textId="77777777" w:rsidR="00A74A33" w:rsidRPr="00A74A33" w:rsidRDefault="00A74A33" w:rsidP="00A74A33">
            <w:pPr>
              <w:spacing w:after="0" w:line="240" w:lineRule="auto"/>
              <w:jc w:val="center"/>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5</w:t>
            </w:r>
          </w:p>
        </w:tc>
        <w:tc>
          <w:tcPr>
            <w:tcW w:w="3166" w:type="pct"/>
          </w:tcPr>
          <w:p w14:paraId="5F27AE55" w14:textId="77777777" w:rsidR="00A74A33" w:rsidRPr="00A74A33" w:rsidRDefault="00A74A33" w:rsidP="00A74A33">
            <w:pPr>
              <w:spacing w:after="0" w:line="240" w:lineRule="auto"/>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Заместитель главного бухгалтера</w:t>
            </w:r>
          </w:p>
        </w:tc>
        <w:tc>
          <w:tcPr>
            <w:tcW w:w="1026" w:type="pct"/>
          </w:tcPr>
          <w:p w14:paraId="1057E3E0"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10311</w:t>
            </w:r>
          </w:p>
        </w:tc>
      </w:tr>
      <w:tr w:rsidR="00A74A33" w:rsidRPr="00A74A33" w14:paraId="1698C9DA" w14:textId="77777777" w:rsidTr="00C61110">
        <w:trPr>
          <w:trHeight w:val="539"/>
        </w:trPr>
        <w:tc>
          <w:tcPr>
            <w:tcW w:w="5000" w:type="pct"/>
            <w:gridSpan w:val="3"/>
          </w:tcPr>
          <w:p w14:paraId="6D2DF18E" w14:textId="77777777" w:rsidR="00A74A33" w:rsidRPr="00A74A33" w:rsidRDefault="00A74A33" w:rsidP="00A74A33">
            <w:pPr>
              <w:spacing w:after="0" w:line="240" w:lineRule="auto"/>
              <w:jc w:val="center"/>
              <w:rPr>
                <w:rFonts w:ascii="Times New Roman" w:eastAsia="Times New Roman" w:hAnsi="Times New Roman" w:cs="Times New Roman"/>
                <w:b/>
                <w:sz w:val="24"/>
                <w:szCs w:val="28"/>
              </w:rPr>
            </w:pPr>
            <w:r w:rsidRPr="00A74A33">
              <w:rPr>
                <w:rFonts w:ascii="Times New Roman" w:eastAsia="Times New Roman" w:hAnsi="Times New Roman" w:cs="Times New Roman"/>
                <w:b/>
                <w:sz w:val="24"/>
                <w:szCs w:val="28"/>
                <w:lang w:eastAsia="ru-RU"/>
              </w:rPr>
              <w:t>Профессиональная квалификационная группа «Должности работников культуры, искусства и кинематографии»</w:t>
            </w:r>
          </w:p>
        </w:tc>
      </w:tr>
      <w:tr w:rsidR="00A74A33" w:rsidRPr="00A74A33" w14:paraId="3A88C9F1" w14:textId="77777777" w:rsidTr="00C61110">
        <w:trPr>
          <w:trHeight w:val="539"/>
        </w:trPr>
        <w:tc>
          <w:tcPr>
            <w:tcW w:w="808" w:type="pct"/>
          </w:tcPr>
          <w:p w14:paraId="7E846E02" w14:textId="77777777" w:rsidR="00A74A33" w:rsidRPr="00A74A33" w:rsidRDefault="00A74A33" w:rsidP="00A74A33">
            <w:pPr>
              <w:spacing w:after="0" w:line="240" w:lineRule="auto"/>
              <w:jc w:val="center"/>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lastRenderedPageBreak/>
              <w:t>1</w:t>
            </w:r>
          </w:p>
        </w:tc>
        <w:tc>
          <w:tcPr>
            <w:tcW w:w="3166" w:type="pct"/>
          </w:tcPr>
          <w:p w14:paraId="397D3D4F" w14:textId="77777777" w:rsidR="00A74A33" w:rsidRPr="00A74A33" w:rsidRDefault="00A74A33" w:rsidP="00A74A33">
            <w:pPr>
              <w:spacing w:after="0" w:line="240" w:lineRule="auto"/>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Библиотекарь</w:t>
            </w:r>
          </w:p>
        </w:tc>
        <w:tc>
          <w:tcPr>
            <w:tcW w:w="1026" w:type="pct"/>
          </w:tcPr>
          <w:p w14:paraId="14A5DFD6" w14:textId="77777777" w:rsidR="00A74A33" w:rsidRPr="00A74A33" w:rsidRDefault="00A74A33" w:rsidP="00A74A33">
            <w:pPr>
              <w:spacing w:after="0" w:line="240" w:lineRule="auto"/>
              <w:rPr>
                <w:rFonts w:ascii="Times New Roman" w:eastAsia="Times New Roman" w:hAnsi="Times New Roman" w:cs="Times New Roman"/>
                <w:sz w:val="24"/>
                <w:szCs w:val="28"/>
              </w:rPr>
            </w:pPr>
            <w:r w:rsidRPr="00A74A33">
              <w:rPr>
                <w:rFonts w:ascii="Times New Roman" w:eastAsia="Times New Roman" w:hAnsi="Times New Roman" w:cs="Times New Roman"/>
                <w:sz w:val="24"/>
                <w:szCs w:val="28"/>
              </w:rPr>
              <w:t>12774</w:t>
            </w:r>
          </w:p>
        </w:tc>
      </w:tr>
      <w:tr w:rsidR="00A74A33" w:rsidRPr="00A74A33" w14:paraId="29269C54" w14:textId="77777777" w:rsidTr="00C61110">
        <w:tc>
          <w:tcPr>
            <w:tcW w:w="5000" w:type="pct"/>
            <w:gridSpan w:val="3"/>
          </w:tcPr>
          <w:p w14:paraId="2CB7FB0B"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Профессиональная квалификационная группа должностей работников учебно-вспомогательного персонала первого уровня</w:t>
            </w:r>
          </w:p>
        </w:tc>
      </w:tr>
      <w:tr w:rsidR="00A74A33" w:rsidRPr="00A74A33" w14:paraId="39D15958" w14:textId="77777777" w:rsidTr="00C61110">
        <w:tc>
          <w:tcPr>
            <w:tcW w:w="808" w:type="pct"/>
          </w:tcPr>
          <w:p w14:paraId="4948195B" w14:textId="77777777" w:rsidR="00A74A33" w:rsidRPr="00A74A33" w:rsidRDefault="00A74A33" w:rsidP="00A74A33">
            <w:pPr>
              <w:spacing w:after="0" w:line="240" w:lineRule="auto"/>
              <w:jc w:val="center"/>
              <w:rPr>
                <w:rFonts w:ascii="Times New Roman" w:eastAsia="Calibri" w:hAnsi="Times New Roman" w:cs="Times New Roman"/>
                <w:sz w:val="24"/>
                <w:szCs w:val="28"/>
              </w:rPr>
            </w:pPr>
          </w:p>
        </w:tc>
        <w:tc>
          <w:tcPr>
            <w:tcW w:w="3166" w:type="pct"/>
          </w:tcPr>
          <w:p w14:paraId="6E01A5E7"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Вожатый; помощник воспитателя; секретарь учебной части</w:t>
            </w:r>
          </w:p>
        </w:tc>
        <w:tc>
          <w:tcPr>
            <w:tcW w:w="1026" w:type="pct"/>
          </w:tcPr>
          <w:p w14:paraId="504673B2"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9625</w:t>
            </w:r>
          </w:p>
        </w:tc>
      </w:tr>
      <w:tr w:rsidR="00A74A33" w:rsidRPr="00A74A33" w14:paraId="2916FEE3" w14:textId="77777777" w:rsidTr="00C61110">
        <w:trPr>
          <w:trHeight w:val="632"/>
        </w:trPr>
        <w:tc>
          <w:tcPr>
            <w:tcW w:w="5000" w:type="pct"/>
            <w:gridSpan w:val="3"/>
          </w:tcPr>
          <w:p w14:paraId="2F5D4B1A"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Профессиональная квалификационная группа должностей работников учебно-вспомогательного персонала второго уровня</w:t>
            </w:r>
          </w:p>
        </w:tc>
      </w:tr>
      <w:tr w:rsidR="00A74A33" w:rsidRPr="00A74A33" w14:paraId="6712E21E" w14:textId="77777777" w:rsidTr="00C61110">
        <w:tc>
          <w:tcPr>
            <w:tcW w:w="808" w:type="pct"/>
          </w:tcPr>
          <w:p w14:paraId="723D0727"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Calibri" w:hAnsi="Times New Roman" w:cs="Times New Roman"/>
                <w:sz w:val="24"/>
                <w:szCs w:val="28"/>
              </w:rPr>
              <w:t>1</w:t>
            </w:r>
          </w:p>
        </w:tc>
        <w:tc>
          <w:tcPr>
            <w:tcW w:w="3166" w:type="pct"/>
          </w:tcPr>
          <w:p w14:paraId="2A486851"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Младший воспитатель</w:t>
            </w:r>
          </w:p>
        </w:tc>
        <w:tc>
          <w:tcPr>
            <w:tcW w:w="1026" w:type="pct"/>
          </w:tcPr>
          <w:p w14:paraId="36D6BCB9"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11160</w:t>
            </w:r>
          </w:p>
        </w:tc>
      </w:tr>
      <w:tr w:rsidR="00A74A33" w:rsidRPr="00A74A33" w14:paraId="018C7ED1" w14:textId="77777777" w:rsidTr="00C61110">
        <w:tc>
          <w:tcPr>
            <w:tcW w:w="5000" w:type="pct"/>
            <w:gridSpan w:val="3"/>
          </w:tcPr>
          <w:p w14:paraId="5A797BBA"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Профессиональная квалификационная группа должностей педагогических работников</w:t>
            </w:r>
          </w:p>
        </w:tc>
      </w:tr>
      <w:tr w:rsidR="00A74A33" w:rsidRPr="00A74A33" w14:paraId="3B2C6501" w14:textId="77777777" w:rsidTr="00C61110">
        <w:tc>
          <w:tcPr>
            <w:tcW w:w="808" w:type="pct"/>
          </w:tcPr>
          <w:p w14:paraId="05E9CF27"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w:t>
            </w:r>
          </w:p>
        </w:tc>
        <w:tc>
          <w:tcPr>
            <w:tcW w:w="3166" w:type="pct"/>
          </w:tcPr>
          <w:p w14:paraId="75BCB99F"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Инструктор по труду; инструктор по физической культуре; музыкальный руководитель; старший вожатый</w:t>
            </w:r>
          </w:p>
        </w:tc>
        <w:tc>
          <w:tcPr>
            <w:tcW w:w="1026" w:type="pct"/>
          </w:tcPr>
          <w:p w14:paraId="642A05C6"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16678</w:t>
            </w:r>
          </w:p>
        </w:tc>
      </w:tr>
      <w:tr w:rsidR="00A74A33" w:rsidRPr="00A74A33" w14:paraId="64F040C9" w14:textId="77777777" w:rsidTr="00C61110">
        <w:tc>
          <w:tcPr>
            <w:tcW w:w="808" w:type="pct"/>
          </w:tcPr>
          <w:p w14:paraId="312BBCAB"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2</w:t>
            </w:r>
          </w:p>
        </w:tc>
        <w:tc>
          <w:tcPr>
            <w:tcW w:w="3166" w:type="pct"/>
          </w:tcPr>
          <w:p w14:paraId="75F1B5C6"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Инструктор-методист; концертмейстер; педагог дополнительного образования; педагог-организатор; социальный педагог</w:t>
            </w:r>
          </w:p>
        </w:tc>
        <w:tc>
          <w:tcPr>
            <w:tcW w:w="1026" w:type="pct"/>
          </w:tcPr>
          <w:p w14:paraId="54D75BF9"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18013</w:t>
            </w:r>
          </w:p>
        </w:tc>
      </w:tr>
      <w:tr w:rsidR="00A74A33" w:rsidRPr="00A74A33" w14:paraId="35D7AA84" w14:textId="77777777" w:rsidTr="00C61110">
        <w:trPr>
          <w:trHeight w:val="903"/>
        </w:trPr>
        <w:tc>
          <w:tcPr>
            <w:tcW w:w="808" w:type="pct"/>
          </w:tcPr>
          <w:p w14:paraId="6FF25D59" w14:textId="77777777" w:rsidR="00A74A33" w:rsidRPr="00A74A33" w:rsidRDefault="00A74A33" w:rsidP="00A74A33">
            <w:pPr>
              <w:spacing w:after="0" w:line="240" w:lineRule="auto"/>
              <w:jc w:val="center"/>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3</w:t>
            </w:r>
          </w:p>
        </w:tc>
        <w:tc>
          <w:tcPr>
            <w:tcW w:w="3166" w:type="pct"/>
          </w:tcPr>
          <w:p w14:paraId="3FF4029D"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Воспитатель; методист; педагог-психолог; старший инструктор-методист; старший педагог дополнительного образования</w:t>
            </w:r>
          </w:p>
        </w:tc>
        <w:tc>
          <w:tcPr>
            <w:tcW w:w="1026" w:type="pct"/>
          </w:tcPr>
          <w:p w14:paraId="0F150E70"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18180</w:t>
            </w:r>
          </w:p>
        </w:tc>
      </w:tr>
      <w:tr w:rsidR="00A74A33" w:rsidRPr="00A74A33" w14:paraId="0592F3EA" w14:textId="77777777" w:rsidTr="00C61110">
        <w:trPr>
          <w:trHeight w:val="2048"/>
        </w:trPr>
        <w:tc>
          <w:tcPr>
            <w:tcW w:w="808" w:type="pct"/>
          </w:tcPr>
          <w:p w14:paraId="2DB55CE6" w14:textId="77777777" w:rsidR="00A74A33" w:rsidRPr="00A74A33" w:rsidRDefault="00A74A33" w:rsidP="00A74A33">
            <w:pPr>
              <w:spacing w:after="0" w:line="240" w:lineRule="auto"/>
              <w:jc w:val="center"/>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4</w:t>
            </w:r>
          </w:p>
        </w:tc>
        <w:tc>
          <w:tcPr>
            <w:tcW w:w="3166" w:type="pct"/>
          </w:tcPr>
          <w:p w14:paraId="21B9C051" w14:textId="77777777" w:rsidR="00A74A33" w:rsidRPr="00A74A33" w:rsidRDefault="00A74A33" w:rsidP="00A74A33">
            <w:pPr>
              <w:spacing w:after="0" w:line="240" w:lineRule="auto"/>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Педагог-библиотекарь; преподаватель; преподаватель-организатор основ безопасности жизнедеятельности и защиты Родины; руководитель физического воспитания; старший воспитатель; старший методист; тьютор; учитель; учитель-дефектолог; учитель-логопед</w:t>
            </w:r>
          </w:p>
        </w:tc>
        <w:tc>
          <w:tcPr>
            <w:tcW w:w="1026" w:type="pct"/>
          </w:tcPr>
          <w:p w14:paraId="6E13B851"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18346</w:t>
            </w:r>
          </w:p>
        </w:tc>
      </w:tr>
      <w:tr w:rsidR="00A74A33" w:rsidRPr="00A74A33" w14:paraId="3DCC608C" w14:textId="77777777" w:rsidTr="00C61110">
        <w:trPr>
          <w:trHeight w:val="553"/>
        </w:trPr>
        <w:tc>
          <w:tcPr>
            <w:tcW w:w="5000" w:type="pct"/>
            <w:gridSpan w:val="3"/>
          </w:tcPr>
          <w:p w14:paraId="71A40E7A" w14:textId="77777777" w:rsidR="00A74A33" w:rsidRPr="00A74A33" w:rsidRDefault="00A74A33" w:rsidP="00A74A33">
            <w:pPr>
              <w:spacing w:after="0" w:line="240" w:lineRule="auto"/>
              <w:jc w:val="center"/>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bCs/>
                <w:sz w:val="24"/>
                <w:szCs w:val="28"/>
                <w:lang w:eastAsia="ru-RU"/>
              </w:rPr>
              <w:t>Профессиональная квалификационная группа «Средний медицинский и фармацевтический персонал»</w:t>
            </w:r>
          </w:p>
        </w:tc>
      </w:tr>
      <w:tr w:rsidR="00A74A33" w:rsidRPr="00A74A33" w14:paraId="2B84BB78" w14:textId="77777777" w:rsidTr="00C61110">
        <w:trPr>
          <w:trHeight w:val="371"/>
        </w:trPr>
        <w:tc>
          <w:tcPr>
            <w:tcW w:w="808" w:type="pct"/>
          </w:tcPr>
          <w:p w14:paraId="64A0A902" w14:textId="77777777" w:rsidR="00A74A33" w:rsidRPr="00A74A33" w:rsidRDefault="00A74A33" w:rsidP="00A74A33">
            <w:pPr>
              <w:spacing w:after="0" w:line="240" w:lineRule="auto"/>
              <w:jc w:val="center"/>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3</w:t>
            </w:r>
          </w:p>
        </w:tc>
        <w:tc>
          <w:tcPr>
            <w:tcW w:w="3166" w:type="pct"/>
          </w:tcPr>
          <w:p w14:paraId="02809CE1"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lang w:eastAsia="ru-RU"/>
              </w:rPr>
              <w:t>Медицинская сестра</w:t>
            </w:r>
          </w:p>
        </w:tc>
        <w:tc>
          <w:tcPr>
            <w:tcW w:w="1026" w:type="pct"/>
          </w:tcPr>
          <w:p w14:paraId="1B0F0D7A"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13913</w:t>
            </w:r>
          </w:p>
        </w:tc>
      </w:tr>
      <w:tr w:rsidR="00A74A33" w:rsidRPr="00A74A33" w14:paraId="34A2659D" w14:textId="77777777" w:rsidTr="00C61110">
        <w:trPr>
          <w:trHeight w:val="675"/>
        </w:trPr>
        <w:tc>
          <w:tcPr>
            <w:tcW w:w="5000" w:type="pct"/>
            <w:gridSpan w:val="3"/>
          </w:tcPr>
          <w:p w14:paraId="1E18B347" w14:textId="77777777" w:rsidR="00A74A33" w:rsidRPr="00A74A33" w:rsidRDefault="00A74A33" w:rsidP="00A74A33">
            <w:pPr>
              <w:shd w:val="clear" w:color="auto" w:fill="FFFFFF"/>
              <w:spacing w:after="0" w:line="240" w:lineRule="auto"/>
              <w:jc w:val="center"/>
              <w:textAlignment w:val="baseline"/>
              <w:rPr>
                <w:rFonts w:ascii="Times New Roman" w:eastAsia="Times New Roman" w:hAnsi="Times New Roman" w:cs="Times New Roman"/>
                <w:b/>
                <w:sz w:val="24"/>
                <w:szCs w:val="28"/>
                <w:lang w:eastAsia="ru-RU"/>
              </w:rPr>
            </w:pPr>
            <w:r w:rsidRPr="00A74A33">
              <w:rPr>
                <w:rFonts w:ascii="Times New Roman" w:eastAsia="Times New Roman" w:hAnsi="Times New Roman" w:cs="Times New Roman"/>
                <w:b/>
                <w:sz w:val="24"/>
                <w:szCs w:val="28"/>
                <w:lang w:eastAsia="ru-RU"/>
              </w:rPr>
              <w:t>Квалификационная группа «Общеотраслевые профессии рабочих первого уровня»</w:t>
            </w:r>
          </w:p>
        </w:tc>
      </w:tr>
      <w:tr w:rsidR="00A74A33" w:rsidRPr="00A74A33" w14:paraId="23F94375" w14:textId="77777777" w:rsidTr="00C61110">
        <w:trPr>
          <w:trHeight w:val="300"/>
        </w:trPr>
        <w:tc>
          <w:tcPr>
            <w:tcW w:w="808" w:type="pct"/>
          </w:tcPr>
          <w:p w14:paraId="55210210" w14:textId="77777777" w:rsidR="00A74A33" w:rsidRPr="00A74A33" w:rsidRDefault="00A74A33" w:rsidP="00A74A33">
            <w:pPr>
              <w:spacing w:after="0" w:line="240" w:lineRule="auto"/>
              <w:jc w:val="center"/>
              <w:rPr>
                <w:rFonts w:ascii="Times New Roman" w:eastAsia="Times New Roman" w:hAnsi="Times New Roman" w:cs="Times New Roman"/>
                <w:sz w:val="24"/>
                <w:szCs w:val="28"/>
              </w:rPr>
            </w:pPr>
            <w:r w:rsidRPr="00A74A33">
              <w:rPr>
                <w:rFonts w:ascii="Times New Roman" w:eastAsia="Times New Roman" w:hAnsi="Times New Roman" w:cs="Times New Roman"/>
                <w:sz w:val="24"/>
                <w:szCs w:val="28"/>
              </w:rPr>
              <w:t xml:space="preserve">1 </w:t>
            </w:r>
            <w:proofErr w:type="spellStart"/>
            <w:r w:rsidRPr="00A74A33">
              <w:rPr>
                <w:rFonts w:ascii="Times New Roman" w:eastAsia="Times New Roman" w:hAnsi="Times New Roman" w:cs="Times New Roman"/>
                <w:sz w:val="24"/>
                <w:szCs w:val="28"/>
              </w:rPr>
              <w:t>квалифика</w:t>
            </w:r>
            <w:proofErr w:type="spellEnd"/>
            <w:r w:rsidRPr="00A74A33">
              <w:rPr>
                <w:rFonts w:ascii="Times New Roman" w:eastAsia="Times New Roman" w:hAnsi="Times New Roman" w:cs="Times New Roman"/>
                <w:sz w:val="24"/>
                <w:szCs w:val="28"/>
              </w:rPr>
              <w:t>-</w:t>
            </w:r>
          </w:p>
          <w:p w14:paraId="6E590B55" w14:textId="77777777" w:rsidR="00A74A33" w:rsidRPr="00A74A33" w:rsidRDefault="00A74A33" w:rsidP="00A74A33">
            <w:pPr>
              <w:spacing w:after="0" w:line="240" w:lineRule="auto"/>
              <w:jc w:val="center"/>
              <w:rPr>
                <w:rFonts w:ascii="Times New Roman" w:eastAsia="Calibri" w:hAnsi="Times New Roman" w:cs="Times New Roman"/>
                <w:sz w:val="24"/>
                <w:szCs w:val="28"/>
              </w:rPr>
            </w:pPr>
            <w:proofErr w:type="spellStart"/>
            <w:r w:rsidRPr="00A74A33">
              <w:rPr>
                <w:rFonts w:ascii="Times New Roman" w:eastAsia="Times New Roman" w:hAnsi="Times New Roman" w:cs="Times New Roman"/>
                <w:sz w:val="24"/>
                <w:szCs w:val="28"/>
              </w:rPr>
              <w:t>ционный</w:t>
            </w:r>
            <w:proofErr w:type="spellEnd"/>
            <w:r w:rsidRPr="00A74A33">
              <w:rPr>
                <w:rFonts w:ascii="Times New Roman" w:eastAsia="Times New Roman" w:hAnsi="Times New Roman" w:cs="Times New Roman"/>
                <w:sz w:val="24"/>
                <w:szCs w:val="28"/>
              </w:rPr>
              <w:t xml:space="preserve"> разряд</w:t>
            </w:r>
          </w:p>
        </w:tc>
        <w:tc>
          <w:tcPr>
            <w:tcW w:w="3166" w:type="pct"/>
          </w:tcPr>
          <w:p w14:paraId="6914AED1"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 xml:space="preserve">Уборщик служебных помещений, уборщик территорий, дворник, гардеробщик, рабочий по комплексному обслуживанию зданий </w:t>
            </w:r>
          </w:p>
        </w:tc>
        <w:tc>
          <w:tcPr>
            <w:tcW w:w="1026" w:type="pct"/>
          </w:tcPr>
          <w:p w14:paraId="59837A57"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9072</w:t>
            </w:r>
          </w:p>
        </w:tc>
      </w:tr>
      <w:tr w:rsidR="00A74A33" w:rsidRPr="00A74A33" w14:paraId="5681070C" w14:textId="77777777" w:rsidTr="00C61110">
        <w:trPr>
          <w:trHeight w:val="301"/>
        </w:trPr>
        <w:tc>
          <w:tcPr>
            <w:tcW w:w="808" w:type="pct"/>
          </w:tcPr>
          <w:p w14:paraId="2C9DAFE7" w14:textId="77777777" w:rsidR="00A74A33" w:rsidRPr="00A74A33" w:rsidRDefault="00A74A33" w:rsidP="00A74A33">
            <w:pPr>
              <w:spacing w:after="0" w:line="240" w:lineRule="auto"/>
              <w:jc w:val="center"/>
              <w:rPr>
                <w:rFonts w:ascii="Times New Roman" w:eastAsia="Times New Roman" w:hAnsi="Times New Roman" w:cs="Times New Roman"/>
                <w:sz w:val="24"/>
                <w:szCs w:val="28"/>
              </w:rPr>
            </w:pPr>
            <w:r w:rsidRPr="00A74A33">
              <w:rPr>
                <w:rFonts w:ascii="Times New Roman" w:eastAsia="Times New Roman" w:hAnsi="Times New Roman" w:cs="Times New Roman"/>
                <w:sz w:val="24"/>
                <w:szCs w:val="28"/>
              </w:rPr>
              <w:t xml:space="preserve">2 </w:t>
            </w:r>
            <w:proofErr w:type="spellStart"/>
            <w:r w:rsidRPr="00A74A33">
              <w:rPr>
                <w:rFonts w:ascii="Times New Roman" w:eastAsia="Times New Roman" w:hAnsi="Times New Roman" w:cs="Times New Roman"/>
                <w:sz w:val="24"/>
                <w:szCs w:val="28"/>
              </w:rPr>
              <w:t>квалифика</w:t>
            </w:r>
            <w:proofErr w:type="spellEnd"/>
            <w:r w:rsidRPr="00A74A33">
              <w:rPr>
                <w:rFonts w:ascii="Times New Roman" w:eastAsia="Times New Roman" w:hAnsi="Times New Roman" w:cs="Times New Roman"/>
                <w:sz w:val="24"/>
                <w:szCs w:val="28"/>
              </w:rPr>
              <w:t>-</w:t>
            </w:r>
          </w:p>
          <w:p w14:paraId="387206F0" w14:textId="77777777" w:rsidR="00A74A33" w:rsidRPr="00A74A33" w:rsidRDefault="00A74A33" w:rsidP="00A74A33">
            <w:pPr>
              <w:spacing w:after="0" w:line="240" w:lineRule="auto"/>
              <w:jc w:val="center"/>
              <w:rPr>
                <w:rFonts w:ascii="Times New Roman" w:eastAsia="Calibri" w:hAnsi="Times New Roman" w:cs="Times New Roman"/>
                <w:sz w:val="24"/>
                <w:szCs w:val="28"/>
              </w:rPr>
            </w:pPr>
            <w:proofErr w:type="spellStart"/>
            <w:r w:rsidRPr="00A74A33">
              <w:rPr>
                <w:rFonts w:ascii="Times New Roman" w:eastAsia="Times New Roman" w:hAnsi="Times New Roman" w:cs="Times New Roman"/>
                <w:sz w:val="24"/>
                <w:szCs w:val="28"/>
              </w:rPr>
              <w:t>ционный</w:t>
            </w:r>
            <w:proofErr w:type="spellEnd"/>
            <w:r w:rsidRPr="00A74A33">
              <w:rPr>
                <w:rFonts w:ascii="Times New Roman" w:eastAsia="Times New Roman" w:hAnsi="Times New Roman" w:cs="Times New Roman"/>
                <w:sz w:val="24"/>
                <w:szCs w:val="28"/>
              </w:rPr>
              <w:t xml:space="preserve"> разряд</w:t>
            </w:r>
          </w:p>
        </w:tc>
        <w:tc>
          <w:tcPr>
            <w:tcW w:w="3166" w:type="pct"/>
          </w:tcPr>
          <w:p w14:paraId="0980ECBF"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Машинист по стирке и ремонту специальной одежды, помощник воспитателя, кастелянша</w:t>
            </w:r>
          </w:p>
        </w:tc>
        <w:tc>
          <w:tcPr>
            <w:tcW w:w="1026" w:type="pct"/>
          </w:tcPr>
          <w:p w14:paraId="320720C6"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9344</w:t>
            </w:r>
          </w:p>
        </w:tc>
      </w:tr>
      <w:tr w:rsidR="00A74A33" w:rsidRPr="00A74A33" w14:paraId="07C770BF" w14:textId="77777777" w:rsidTr="00C61110">
        <w:trPr>
          <w:trHeight w:val="1054"/>
        </w:trPr>
        <w:tc>
          <w:tcPr>
            <w:tcW w:w="808" w:type="pct"/>
          </w:tcPr>
          <w:p w14:paraId="2EF83D43" w14:textId="77777777" w:rsidR="00A74A33" w:rsidRPr="00A74A33" w:rsidRDefault="00A74A33" w:rsidP="00A74A33">
            <w:pPr>
              <w:spacing w:after="0" w:line="240" w:lineRule="auto"/>
              <w:jc w:val="center"/>
              <w:rPr>
                <w:rFonts w:ascii="Times New Roman" w:eastAsia="Times New Roman" w:hAnsi="Times New Roman" w:cs="Times New Roman"/>
                <w:sz w:val="24"/>
                <w:szCs w:val="28"/>
              </w:rPr>
            </w:pPr>
            <w:r w:rsidRPr="00A74A33">
              <w:rPr>
                <w:rFonts w:ascii="Times New Roman" w:eastAsia="Times New Roman" w:hAnsi="Times New Roman" w:cs="Times New Roman"/>
                <w:sz w:val="24"/>
                <w:szCs w:val="28"/>
              </w:rPr>
              <w:t xml:space="preserve">5 </w:t>
            </w:r>
            <w:proofErr w:type="spellStart"/>
            <w:r w:rsidRPr="00A74A33">
              <w:rPr>
                <w:rFonts w:ascii="Times New Roman" w:eastAsia="Times New Roman" w:hAnsi="Times New Roman" w:cs="Times New Roman"/>
                <w:sz w:val="24"/>
                <w:szCs w:val="28"/>
              </w:rPr>
              <w:t>квалифика</w:t>
            </w:r>
            <w:proofErr w:type="spellEnd"/>
            <w:r w:rsidRPr="00A74A33">
              <w:rPr>
                <w:rFonts w:ascii="Times New Roman" w:eastAsia="Times New Roman" w:hAnsi="Times New Roman" w:cs="Times New Roman"/>
                <w:sz w:val="24"/>
                <w:szCs w:val="28"/>
              </w:rPr>
              <w:t>-</w:t>
            </w:r>
          </w:p>
          <w:p w14:paraId="04530E62" w14:textId="77777777" w:rsidR="00A74A33" w:rsidRPr="00A74A33" w:rsidRDefault="00A74A33" w:rsidP="00A74A33">
            <w:pPr>
              <w:spacing w:after="0" w:line="240" w:lineRule="auto"/>
              <w:jc w:val="center"/>
              <w:rPr>
                <w:rFonts w:ascii="Times New Roman" w:eastAsia="Calibri" w:hAnsi="Times New Roman" w:cs="Times New Roman"/>
                <w:sz w:val="24"/>
                <w:szCs w:val="28"/>
              </w:rPr>
            </w:pPr>
            <w:proofErr w:type="spellStart"/>
            <w:r w:rsidRPr="00A74A33">
              <w:rPr>
                <w:rFonts w:ascii="Times New Roman" w:eastAsia="Times New Roman" w:hAnsi="Times New Roman" w:cs="Times New Roman"/>
                <w:sz w:val="24"/>
                <w:szCs w:val="28"/>
              </w:rPr>
              <w:t>ционный</w:t>
            </w:r>
            <w:proofErr w:type="spellEnd"/>
            <w:r w:rsidRPr="00A74A33">
              <w:rPr>
                <w:rFonts w:ascii="Times New Roman" w:eastAsia="Times New Roman" w:hAnsi="Times New Roman" w:cs="Times New Roman"/>
                <w:sz w:val="24"/>
                <w:szCs w:val="28"/>
              </w:rPr>
              <w:t xml:space="preserve"> разряд</w:t>
            </w:r>
          </w:p>
        </w:tc>
        <w:tc>
          <w:tcPr>
            <w:tcW w:w="3166" w:type="pct"/>
          </w:tcPr>
          <w:p w14:paraId="015B6D51"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Calibri" w:hAnsi="Times New Roman" w:cs="Times New Roman"/>
                <w:sz w:val="24"/>
                <w:szCs w:val="28"/>
              </w:rPr>
              <w:t>Водитель автомобиля (автобуса)</w:t>
            </w:r>
          </w:p>
        </w:tc>
        <w:tc>
          <w:tcPr>
            <w:tcW w:w="1026" w:type="pct"/>
          </w:tcPr>
          <w:p w14:paraId="2B7D7A3E"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10212</w:t>
            </w:r>
          </w:p>
        </w:tc>
      </w:tr>
      <w:tr w:rsidR="00A74A33" w:rsidRPr="00A74A33" w14:paraId="360E5A13" w14:textId="77777777" w:rsidTr="00C61110">
        <w:trPr>
          <w:trHeight w:val="1364"/>
        </w:trPr>
        <w:tc>
          <w:tcPr>
            <w:tcW w:w="808" w:type="pct"/>
            <w:tcBorders>
              <w:top w:val="single" w:sz="6" w:space="0" w:color="auto"/>
              <w:left w:val="single" w:sz="6" w:space="0" w:color="auto"/>
              <w:bottom w:val="single" w:sz="4" w:space="0" w:color="auto"/>
              <w:right w:val="single" w:sz="6" w:space="0" w:color="auto"/>
            </w:tcBorders>
          </w:tcPr>
          <w:p w14:paraId="093D14A9" w14:textId="77777777" w:rsidR="00A74A33" w:rsidRPr="00A74A33" w:rsidRDefault="00A74A33" w:rsidP="00A74A33">
            <w:pPr>
              <w:spacing w:after="0" w:line="240" w:lineRule="auto"/>
              <w:jc w:val="center"/>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2</w:t>
            </w:r>
          </w:p>
        </w:tc>
        <w:tc>
          <w:tcPr>
            <w:tcW w:w="3166" w:type="pct"/>
            <w:tcBorders>
              <w:top w:val="single" w:sz="6" w:space="0" w:color="auto"/>
              <w:left w:val="single" w:sz="6" w:space="0" w:color="auto"/>
              <w:bottom w:val="single" w:sz="4" w:space="0" w:color="auto"/>
              <w:right w:val="single" w:sz="6" w:space="0" w:color="auto"/>
            </w:tcBorders>
          </w:tcPr>
          <w:p w14:paraId="074E5B3F" w14:textId="77777777" w:rsidR="00A74A33" w:rsidRPr="00A74A33" w:rsidRDefault="00A74A33" w:rsidP="00A74A33">
            <w:pPr>
              <w:spacing w:after="0" w:line="240" w:lineRule="auto"/>
              <w:rPr>
                <w:rFonts w:ascii="Times New Roman" w:eastAsia="Times New Roman" w:hAnsi="Times New Roman" w:cs="Times New Roman"/>
                <w:sz w:val="24"/>
                <w:szCs w:val="28"/>
                <w:lang w:eastAsia="ru-RU"/>
              </w:rPr>
            </w:pPr>
            <w:r w:rsidRPr="00A74A33">
              <w:rPr>
                <w:rFonts w:ascii="Times New Roman" w:eastAsia="Times New Roman" w:hAnsi="Times New Roman" w:cs="Times New Roman"/>
                <w:sz w:val="24"/>
                <w:szCs w:val="28"/>
                <w:lang w:eastAsia="ru-RU"/>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026" w:type="pct"/>
            <w:tcBorders>
              <w:bottom w:val="single" w:sz="4" w:space="0" w:color="auto"/>
            </w:tcBorders>
          </w:tcPr>
          <w:p w14:paraId="640F326D" w14:textId="77777777" w:rsidR="00A74A33" w:rsidRPr="00A74A33" w:rsidRDefault="00A74A33" w:rsidP="00A74A33">
            <w:pPr>
              <w:spacing w:after="0" w:line="240" w:lineRule="auto"/>
              <w:rPr>
                <w:rFonts w:ascii="Times New Roman" w:eastAsia="Calibri" w:hAnsi="Times New Roman" w:cs="Times New Roman"/>
                <w:sz w:val="24"/>
                <w:szCs w:val="28"/>
              </w:rPr>
            </w:pPr>
            <w:r w:rsidRPr="00A74A33">
              <w:rPr>
                <w:rFonts w:ascii="Times New Roman" w:eastAsia="Times New Roman" w:hAnsi="Times New Roman" w:cs="Times New Roman"/>
                <w:sz w:val="24"/>
                <w:szCs w:val="28"/>
              </w:rPr>
              <w:t>9914</w:t>
            </w:r>
          </w:p>
        </w:tc>
      </w:tr>
    </w:tbl>
    <w:p w14:paraId="5FA25E39" w14:textId="77777777" w:rsidR="00A74A33" w:rsidRPr="00A74A33" w:rsidRDefault="00A74A33" w:rsidP="00A74A33">
      <w:pPr>
        <w:spacing w:after="0" w:line="240" w:lineRule="auto"/>
        <w:ind w:left="720"/>
        <w:contextualSpacing/>
        <w:rPr>
          <w:rFonts w:ascii="Times New Roman" w:eastAsia="Calibri" w:hAnsi="Times New Roman" w:cs="Times New Roman"/>
          <w:b/>
          <w:sz w:val="28"/>
          <w:szCs w:val="28"/>
        </w:rPr>
      </w:pPr>
    </w:p>
    <w:p w14:paraId="64B861D1" w14:textId="77777777" w:rsidR="00A74A33" w:rsidRPr="00A74A33" w:rsidRDefault="00A74A33" w:rsidP="00A74A33">
      <w:pPr>
        <w:spacing w:after="0" w:line="240" w:lineRule="auto"/>
        <w:ind w:firstLine="709"/>
        <w:jc w:val="both"/>
        <w:rPr>
          <w:rFonts w:ascii="Times New Roman" w:eastAsia="Times New Roman" w:hAnsi="Times New Roman" w:cs="Times New Roman"/>
          <w:b/>
          <w:sz w:val="28"/>
          <w:szCs w:val="28"/>
        </w:rPr>
      </w:pPr>
      <w:r w:rsidRPr="00A74A33">
        <w:rPr>
          <w:rFonts w:ascii="Times New Roman" w:eastAsia="Times New Roman" w:hAnsi="Times New Roman" w:cs="Times New Roman"/>
          <w:b/>
          <w:sz w:val="28"/>
          <w:szCs w:val="28"/>
        </w:rPr>
        <w:lastRenderedPageBreak/>
        <w:t>2. Минимальные размеры окладов (должностных окладов), ставок заработной платы работников МОО и МУ по должностям, не вошедшим в профессиональные квалификационные группы:</w:t>
      </w:r>
    </w:p>
    <w:p w14:paraId="108D8E75" w14:textId="77777777" w:rsidR="00A74A33" w:rsidRPr="00A74A33" w:rsidRDefault="00A74A33" w:rsidP="00A74A33">
      <w:pPr>
        <w:spacing w:after="0" w:line="240" w:lineRule="auto"/>
        <w:ind w:firstLine="709"/>
        <w:jc w:val="both"/>
        <w:rPr>
          <w:rFonts w:ascii="Times New Roman" w:eastAsia="Times New Roman" w:hAnsi="Times New Roman" w:cs="Times New Roman"/>
          <w:b/>
          <w:sz w:val="28"/>
          <w:szCs w:val="28"/>
        </w:rPr>
      </w:pPr>
    </w:p>
    <w:tbl>
      <w:tblPr>
        <w:tblStyle w:val="ae"/>
        <w:tblW w:w="9854" w:type="dxa"/>
        <w:tblLook w:val="04A0" w:firstRow="1" w:lastRow="0" w:firstColumn="1" w:lastColumn="0" w:noHBand="0" w:noVBand="1"/>
      </w:tblPr>
      <w:tblGrid>
        <w:gridCol w:w="6819"/>
        <w:gridCol w:w="3035"/>
      </w:tblGrid>
      <w:tr w:rsidR="00A74A33" w:rsidRPr="00A74A33" w14:paraId="2746FD6C" w14:textId="77777777" w:rsidTr="00C61110">
        <w:tc>
          <w:tcPr>
            <w:tcW w:w="6819" w:type="dxa"/>
          </w:tcPr>
          <w:p w14:paraId="219ED7D4" w14:textId="77777777" w:rsidR="00A74A33" w:rsidRPr="00A74A33" w:rsidRDefault="00A74A33" w:rsidP="00A74A33">
            <w:pPr>
              <w:spacing w:after="0" w:line="240" w:lineRule="auto"/>
              <w:jc w:val="center"/>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lang w:eastAsia="ru-RU"/>
              </w:rPr>
              <w:t>Должности</w:t>
            </w:r>
          </w:p>
        </w:tc>
        <w:tc>
          <w:tcPr>
            <w:tcW w:w="3035" w:type="dxa"/>
          </w:tcPr>
          <w:p w14:paraId="65CA91C4" w14:textId="77777777" w:rsidR="00A74A33" w:rsidRPr="00A74A33" w:rsidRDefault="00A74A33" w:rsidP="00A74A33">
            <w:pPr>
              <w:spacing w:after="0" w:line="240" w:lineRule="auto"/>
              <w:rPr>
                <w:rFonts w:ascii="Times New Roman" w:eastAsia="Calibri" w:hAnsi="Times New Roman" w:cs="Times New Roman"/>
                <w:sz w:val="24"/>
                <w:szCs w:val="24"/>
              </w:rPr>
            </w:pPr>
            <w:r w:rsidRPr="00A74A33">
              <w:rPr>
                <w:rFonts w:ascii="Times New Roman" w:eastAsia="Calibri" w:hAnsi="Times New Roman" w:cs="Times New Roman"/>
                <w:sz w:val="24"/>
                <w:szCs w:val="24"/>
              </w:rPr>
              <w:t>Минимальный должностной оклад (ставка), рублей</w:t>
            </w:r>
          </w:p>
        </w:tc>
      </w:tr>
      <w:tr w:rsidR="00A74A33" w:rsidRPr="00A74A33" w14:paraId="225B1115" w14:textId="77777777" w:rsidTr="00C61110">
        <w:tc>
          <w:tcPr>
            <w:tcW w:w="6819" w:type="dxa"/>
          </w:tcPr>
          <w:p w14:paraId="6974DD51"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ассистент (помощник) по оказанию технической помощи инвалидам и лицам с ограниченными возможностями здоровья, специалист, специалист по закупкам, аналитик</w:t>
            </w:r>
          </w:p>
        </w:tc>
        <w:tc>
          <w:tcPr>
            <w:tcW w:w="3035" w:type="dxa"/>
          </w:tcPr>
          <w:p w14:paraId="435B5866"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9914</w:t>
            </w:r>
          </w:p>
        </w:tc>
      </w:tr>
      <w:tr w:rsidR="00A74A33" w:rsidRPr="00A74A33" w14:paraId="65A99F82" w14:textId="77777777" w:rsidTr="00C61110">
        <w:tc>
          <w:tcPr>
            <w:tcW w:w="6819" w:type="dxa"/>
          </w:tcPr>
          <w:p w14:paraId="1AAB05CF"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старший специалист, старший специалист по закупкам</w:t>
            </w:r>
          </w:p>
        </w:tc>
        <w:tc>
          <w:tcPr>
            <w:tcW w:w="3035" w:type="dxa"/>
          </w:tcPr>
          <w:p w14:paraId="2E0A8C00"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10013</w:t>
            </w:r>
          </w:p>
        </w:tc>
      </w:tr>
      <w:tr w:rsidR="00A74A33" w:rsidRPr="00A74A33" w14:paraId="05ED6461" w14:textId="77777777" w:rsidTr="00C61110">
        <w:tc>
          <w:tcPr>
            <w:tcW w:w="6819" w:type="dxa"/>
          </w:tcPr>
          <w:p w14:paraId="37593151"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ведущий специалист</w:t>
            </w:r>
          </w:p>
        </w:tc>
        <w:tc>
          <w:tcPr>
            <w:tcW w:w="3035" w:type="dxa"/>
          </w:tcPr>
          <w:p w14:paraId="73C5CA43"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10212</w:t>
            </w:r>
          </w:p>
        </w:tc>
      </w:tr>
      <w:tr w:rsidR="00A74A33" w:rsidRPr="00A74A33" w14:paraId="603CA025" w14:textId="77777777" w:rsidTr="00C61110">
        <w:tc>
          <w:tcPr>
            <w:tcW w:w="6819" w:type="dxa"/>
          </w:tcPr>
          <w:p w14:paraId="7F309069"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главный специалист</w:t>
            </w:r>
          </w:p>
        </w:tc>
        <w:tc>
          <w:tcPr>
            <w:tcW w:w="3035" w:type="dxa"/>
          </w:tcPr>
          <w:p w14:paraId="05210EAC"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10311</w:t>
            </w:r>
          </w:p>
        </w:tc>
      </w:tr>
      <w:tr w:rsidR="00A74A33" w:rsidRPr="00A74A33" w14:paraId="7FF9E733" w14:textId="77777777" w:rsidTr="00C61110">
        <w:tc>
          <w:tcPr>
            <w:tcW w:w="6819" w:type="dxa"/>
          </w:tcPr>
          <w:p w14:paraId="10D8861C"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заведующий библиотекой, контрактный управляющий, системный администратор</w:t>
            </w:r>
          </w:p>
        </w:tc>
        <w:tc>
          <w:tcPr>
            <w:tcW w:w="3035" w:type="dxa"/>
          </w:tcPr>
          <w:p w14:paraId="5D9D8B67"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15040</w:t>
            </w:r>
          </w:p>
        </w:tc>
      </w:tr>
      <w:tr w:rsidR="00A74A33" w:rsidRPr="00A74A33" w14:paraId="7307F880" w14:textId="77777777" w:rsidTr="00C61110">
        <w:trPr>
          <w:trHeight w:val="643"/>
        </w:trPr>
        <w:tc>
          <w:tcPr>
            <w:tcW w:w="6819" w:type="dxa"/>
          </w:tcPr>
          <w:p w14:paraId="3127883D" w14:textId="77777777" w:rsidR="00A74A33" w:rsidRPr="00A74A33" w:rsidRDefault="00A74A33" w:rsidP="00A74A33">
            <w:pPr>
              <w:spacing w:after="0" w:line="240" w:lineRule="auto"/>
              <w:jc w:val="both"/>
              <w:rPr>
                <w:rFonts w:ascii="Times New Roman" w:eastAsia="Times New Roman" w:hAnsi="Times New Roman" w:cs="Times New Roman"/>
                <w:sz w:val="24"/>
                <w:szCs w:val="24"/>
              </w:rPr>
            </w:pPr>
            <w:r w:rsidRPr="00A74A33">
              <w:rPr>
                <w:rFonts w:ascii="Times New Roman" w:eastAsia="Times New Roman" w:hAnsi="Times New Roman" w:cs="Times New Roman"/>
                <w:sz w:val="24"/>
                <w:szCs w:val="24"/>
              </w:rPr>
              <w:t>советник директора по воспитанию и взаимодействию с детскими общественными объединениями</w:t>
            </w:r>
          </w:p>
        </w:tc>
        <w:tc>
          <w:tcPr>
            <w:tcW w:w="3035" w:type="dxa"/>
          </w:tcPr>
          <w:p w14:paraId="54A2579D" w14:textId="77777777" w:rsidR="00A74A33" w:rsidRPr="00A74A33" w:rsidRDefault="00A74A33" w:rsidP="00A74A33">
            <w:pPr>
              <w:spacing w:after="0" w:line="240" w:lineRule="auto"/>
              <w:jc w:val="both"/>
              <w:rPr>
                <w:rFonts w:ascii="Times New Roman" w:eastAsia="Times New Roman" w:hAnsi="Times New Roman" w:cs="Times New Roman"/>
                <w:b/>
                <w:sz w:val="24"/>
                <w:szCs w:val="24"/>
              </w:rPr>
            </w:pPr>
            <w:r w:rsidRPr="00A74A33">
              <w:rPr>
                <w:rFonts w:ascii="Times New Roman" w:eastAsia="Times New Roman" w:hAnsi="Times New Roman" w:cs="Times New Roman"/>
                <w:sz w:val="24"/>
                <w:szCs w:val="24"/>
              </w:rPr>
              <w:t>18180</w:t>
            </w:r>
          </w:p>
        </w:tc>
      </w:tr>
      <w:tr w:rsidR="00A74A33" w:rsidRPr="00A74A33" w14:paraId="5754EDB8" w14:textId="77777777" w:rsidTr="00C61110">
        <w:trPr>
          <w:trHeight w:val="516"/>
        </w:trPr>
        <w:tc>
          <w:tcPr>
            <w:tcW w:w="6819" w:type="dxa"/>
          </w:tcPr>
          <w:p w14:paraId="13D537DF" w14:textId="77777777" w:rsidR="00A74A33" w:rsidRPr="00A74A33" w:rsidRDefault="00A74A33" w:rsidP="00A74A33">
            <w:pPr>
              <w:spacing w:after="0" w:line="240" w:lineRule="auto"/>
              <w:jc w:val="both"/>
              <w:rPr>
                <w:rFonts w:ascii="Times New Roman" w:eastAsia="Times New Roman" w:hAnsi="Times New Roman" w:cs="Times New Roman"/>
                <w:sz w:val="24"/>
                <w:szCs w:val="24"/>
              </w:rPr>
            </w:pPr>
            <w:r w:rsidRPr="00A74A33">
              <w:rPr>
                <w:rFonts w:ascii="Times New Roman" w:eastAsia="Times New Roman" w:hAnsi="Times New Roman" w:cs="Times New Roman"/>
                <w:sz w:val="24"/>
                <w:szCs w:val="24"/>
              </w:rPr>
              <w:t>начальник отдела, руководитель структурного подразделения</w:t>
            </w:r>
          </w:p>
        </w:tc>
        <w:tc>
          <w:tcPr>
            <w:tcW w:w="3035" w:type="dxa"/>
          </w:tcPr>
          <w:p w14:paraId="75CD12BE" w14:textId="77777777" w:rsidR="00A74A33" w:rsidRPr="00A74A33" w:rsidRDefault="00A74A33" w:rsidP="00A74A33">
            <w:pPr>
              <w:spacing w:after="0" w:line="240" w:lineRule="auto"/>
              <w:jc w:val="both"/>
              <w:rPr>
                <w:rFonts w:ascii="Times New Roman" w:eastAsia="Times New Roman" w:hAnsi="Times New Roman" w:cs="Times New Roman"/>
                <w:sz w:val="24"/>
                <w:szCs w:val="24"/>
              </w:rPr>
            </w:pPr>
            <w:r w:rsidRPr="00A74A33">
              <w:rPr>
                <w:rFonts w:ascii="Times New Roman" w:eastAsia="Times New Roman" w:hAnsi="Times New Roman" w:cs="Times New Roman"/>
                <w:sz w:val="24"/>
                <w:szCs w:val="24"/>
              </w:rPr>
              <w:t>15642</w:t>
            </w:r>
          </w:p>
        </w:tc>
      </w:tr>
    </w:tbl>
    <w:p w14:paraId="70309EDB"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val="sr-Cyrl-CS" w:eastAsia="ru-RU"/>
        </w:rPr>
      </w:pPr>
    </w:p>
    <w:p w14:paraId="144B30CC"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val="sr-Cyrl-CS" w:eastAsia="ru-RU"/>
        </w:rPr>
      </w:pPr>
    </w:p>
    <w:p w14:paraId="239BB1B1"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val="sr-Cyrl-CS" w:eastAsia="ru-RU"/>
        </w:rPr>
      </w:pPr>
    </w:p>
    <w:p w14:paraId="26FC93E4"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42C25B55"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3536ACFD"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0D9728F9"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7B0BA1BC" w14:textId="3F03493C" w:rsid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Краснодарского края                                                                               Е.П. Галат</w:t>
      </w:r>
    </w:p>
    <w:p w14:paraId="5224650E" w14:textId="5945ABA4" w:rsidR="00A74A33" w:rsidRDefault="00A74A33" w:rsidP="00A74A33">
      <w:pPr>
        <w:widowControl w:val="0"/>
        <w:spacing w:after="0" w:line="240" w:lineRule="auto"/>
        <w:jc w:val="both"/>
        <w:rPr>
          <w:rFonts w:ascii="Calibri" w:eastAsia="Calibri" w:hAnsi="Calibri" w:cs="Times New Roman"/>
        </w:rPr>
      </w:pPr>
    </w:p>
    <w:p w14:paraId="60D69F72" w14:textId="24AFD5B2" w:rsidR="00A74A33" w:rsidRDefault="00A74A33" w:rsidP="00A74A33">
      <w:pPr>
        <w:widowControl w:val="0"/>
        <w:spacing w:after="0" w:line="240" w:lineRule="auto"/>
        <w:jc w:val="both"/>
        <w:rPr>
          <w:rFonts w:ascii="Calibri" w:eastAsia="Calibri" w:hAnsi="Calibri" w:cs="Times New Roman"/>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4D65648C" w14:textId="77777777" w:rsidTr="00C61110">
        <w:tc>
          <w:tcPr>
            <w:tcW w:w="4815" w:type="dxa"/>
          </w:tcPr>
          <w:p w14:paraId="7136BC74"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5BE893BE"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2</w:t>
            </w:r>
          </w:p>
          <w:p w14:paraId="0478C58E"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283F90C9"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29A22B57" w14:textId="77777777" w:rsidR="00A74A33" w:rsidRPr="00A74A33" w:rsidRDefault="00A74A33" w:rsidP="00A74A33">
            <w:pPr>
              <w:spacing w:after="0" w:line="240" w:lineRule="auto"/>
              <w:rPr>
                <w:rFonts w:ascii="Times New Roman" w:eastAsia="Calibri" w:hAnsi="Times New Roman" w:cs="Times New Roman"/>
                <w:sz w:val="28"/>
                <w:szCs w:val="28"/>
              </w:rPr>
            </w:pPr>
          </w:p>
        </w:tc>
      </w:tr>
    </w:tbl>
    <w:p w14:paraId="5F16D6EC"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0A3FFF8B"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ПОРЯДОК</w:t>
      </w:r>
    </w:p>
    <w:p w14:paraId="543B28DF"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исчисления заработной платы педагогическим работникам</w:t>
      </w:r>
    </w:p>
    <w:p w14:paraId="7C9BE7BF"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муниципальных образовательных организаций</w:t>
      </w:r>
    </w:p>
    <w:p w14:paraId="04168A71"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и муниципальных учреждений образования</w:t>
      </w:r>
    </w:p>
    <w:p w14:paraId="6FC9D4DC"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Брюховецкого района</w:t>
      </w:r>
    </w:p>
    <w:p w14:paraId="2CF7E48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p>
    <w:p w14:paraId="3D06B209" w14:textId="77777777" w:rsidR="00A74A33" w:rsidRPr="00A74A33" w:rsidRDefault="00A74A33" w:rsidP="00A74A33">
      <w:pPr>
        <w:widowControl w:val="0"/>
        <w:spacing w:after="0" w:line="240" w:lineRule="auto"/>
        <w:ind w:firstLine="709"/>
        <w:jc w:val="both"/>
        <w:outlineLvl w:val="0"/>
        <w:rPr>
          <w:rFonts w:ascii="Times New Roman" w:eastAsia="Times New Roman" w:hAnsi="Times New Roman" w:cs="Times New Roman"/>
          <w:sz w:val="28"/>
          <w:szCs w:val="28"/>
          <w:lang w:eastAsia="ru-RU"/>
        </w:rPr>
      </w:pPr>
      <w:bookmarkStart w:id="23" w:name="147n2zr" w:colFirst="0" w:colLast="0"/>
      <w:bookmarkEnd w:id="23"/>
      <w:r w:rsidRPr="00A74A33">
        <w:rPr>
          <w:rFonts w:ascii="Times New Roman" w:eastAsia="Times New Roman" w:hAnsi="Times New Roman" w:cs="Times New Roman"/>
          <w:sz w:val="28"/>
          <w:szCs w:val="28"/>
          <w:lang w:eastAsia="ru-RU"/>
        </w:rPr>
        <w:t xml:space="preserve">1. Настоящий Порядок определяет механизм исчисления заработной платы педагогическим работникам муниципальных образовательных организаций и муниципальных учреждений образования Брюховецкого </w:t>
      </w:r>
      <w:r w:rsidRPr="00A74A33">
        <w:rPr>
          <w:rFonts w:ascii="Times New Roman" w:eastAsia="Times New Roman" w:hAnsi="Times New Roman" w:cs="Times New Roman"/>
          <w:sz w:val="28"/>
          <w:szCs w:val="28"/>
          <w:lang w:eastAsia="ru-RU"/>
        </w:rPr>
        <w:lastRenderedPageBreak/>
        <w:t>района (далее – Порядок, образовательная организация).</w:t>
      </w:r>
    </w:p>
    <w:p w14:paraId="44E8D67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4" w:name="3o7alnk" w:colFirst="0" w:colLast="0"/>
      <w:bookmarkEnd w:id="24"/>
      <w:r w:rsidRPr="00A74A33">
        <w:rPr>
          <w:rFonts w:ascii="Times New Roman" w:eastAsia="Times New Roman" w:hAnsi="Times New Roman" w:cs="Times New Roman"/>
          <w:sz w:val="28"/>
          <w:szCs w:val="28"/>
          <w:lang w:eastAsia="ru-RU"/>
        </w:rPr>
        <w:t>1.1. Месячная заработная плата педагогических работников определяется путем умножения ставок заработной платы, установленных в соответствии с настоящим Положением, на фактическую нагрузку в неделю и деления полученного произведения на установленную за ставку норму часов педагогической работы в неделю.</w:t>
      </w:r>
    </w:p>
    <w:p w14:paraId="3377785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таком же порядке исчисляется месячная заработная плата:</w:t>
      </w:r>
    </w:p>
    <w:p w14:paraId="0951039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педагогических работников за работу в другой образовательной организации (одной или нескольких), осуществляемую на условиях совместительства;</w:t>
      </w:r>
    </w:p>
    <w:p w14:paraId="04038B1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учителей, для которых данная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14:paraId="16FC36B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5" w:name="23ckvvd" w:colFirst="0" w:colLast="0"/>
      <w:bookmarkEnd w:id="25"/>
      <w:r w:rsidRPr="00A74A33">
        <w:rPr>
          <w:rFonts w:ascii="Times New Roman" w:eastAsia="Times New Roman" w:hAnsi="Times New Roman" w:cs="Times New Roman"/>
          <w:sz w:val="28"/>
          <w:szCs w:val="28"/>
          <w:lang w:eastAsia="ru-RU"/>
        </w:rPr>
        <w:t>1.2.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14:paraId="64CBF54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6" w:name="ihv636" w:colFirst="0" w:colLast="0"/>
      <w:bookmarkEnd w:id="26"/>
      <w:r w:rsidRPr="00A74A33">
        <w:rPr>
          <w:rFonts w:ascii="Times New Roman" w:eastAsia="Times New Roman" w:hAnsi="Times New Roman" w:cs="Times New Roman"/>
          <w:sz w:val="28"/>
          <w:szCs w:val="28"/>
          <w:lang w:eastAsia="ru-RU"/>
        </w:rPr>
        <w:t>1.3. Тарификацию педагогических работников для определения их заработной платы за фактический объем учебной нагрузки рекомендуется производить один раз в год (на 1 сентября), но раздельно по полугодиям (за иной период), если учебными планами на каждое полугодие (на иной период) предусматривается разное количество часов в неделю на предмет (дисциплину).</w:t>
      </w:r>
    </w:p>
    <w:p w14:paraId="7F8C923B"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7" w:name="32hioqz" w:colFirst="0" w:colLast="0"/>
      <w:bookmarkStart w:id="28" w:name="41mghml" w:colFirst="0" w:colLast="0"/>
      <w:bookmarkEnd w:id="27"/>
      <w:bookmarkEnd w:id="28"/>
      <w:r w:rsidRPr="00A74A33">
        <w:rPr>
          <w:rFonts w:ascii="Times New Roman" w:eastAsia="Times New Roman" w:hAnsi="Times New Roman" w:cs="Times New Roman"/>
          <w:sz w:val="28"/>
          <w:szCs w:val="28"/>
          <w:lang w:eastAsia="ru-RU"/>
        </w:rPr>
        <w:t>1.4. За время работы в период осенних, зимних, весенних и летних каникул обучающихся, а также в периоды отмены (приостановки) учебных занятий (образовательного процесса, оказания услуг по присмотру и уходу за детьми) для обучающихся по санитарно-эпидемиологическим, климатическим и другим основаниям оплата труда работников, осуществляющих образовательную деятельность в течение учебного года, в том числе на условиях совместительства (совмещения), производится из расчета заработной платы, установленной при тарификации, предшествующей началу каникул или периоду отмены (приостановке) учебных занятий (образовательного процесса, оказания услуг по присмотру и уходу за детьми) по указанным выше причинам.</w:t>
      </w:r>
    </w:p>
    <w:p w14:paraId="4ED2D68C"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Лицам, работающим на условиях почасовой оплаты и не ведущим педагогической работы во время каникул, оплата за это время не производится.</w:t>
      </w:r>
    </w:p>
    <w:p w14:paraId="097D8F1B"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30E7B4E8"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4F76E75D"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1F96B620"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73D5AD35"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6762C44F"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531206DB" w14:textId="6D791E36"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Краснодарского края                                                                               Е.П. Галат</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1C501069" w14:textId="77777777" w:rsidTr="00C61110">
        <w:tc>
          <w:tcPr>
            <w:tcW w:w="4815" w:type="dxa"/>
          </w:tcPr>
          <w:p w14:paraId="5C6B7743"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21CB1ECE"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3</w:t>
            </w:r>
          </w:p>
          <w:p w14:paraId="08699A08"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5646EC89"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79ED367B" w14:textId="77777777" w:rsidR="00A74A33" w:rsidRPr="00A74A33" w:rsidRDefault="00A74A33" w:rsidP="00A74A33">
            <w:pPr>
              <w:spacing w:after="0" w:line="240" w:lineRule="auto"/>
              <w:rPr>
                <w:rFonts w:ascii="Times New Roman" w:eastAsia="Calibri" w:hAnsi="Times New Roman" w:cs="Times New Roman"/>
                <w:sz w:val="28"/>
                <w:szCs w:val="28"/>
              </w:rPr>
            </w:pPr>
          </w:p>
        </w:tc>
      </w:tr>
    </w:tbl>
    <w:p w14:paraId="46924C35"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758272B4"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28776159"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ПОРЯДОК И УСЛОВИЯ</w:t>
      </w:r>
    </w:p>
    <w:p w14:paraId="06DE53D9"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почасовой оплаты труда педагогических работников</w:t>
      </w:r>
    </w:p>
    <w:p w14:paraId="1A436E5F"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муниципальных образовательных организаций</w:t>
      </w:r>
    </w:p>
    <w:p w14:paraId="27EDF161"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и муниципальных учреждений образования</w:t>
      </w:r>
    </w:p>
    <w:p w14:paraId="6E51D8EC"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Брюховецкого района</w:t>
      </w:r>
    </w:p>
    <w:p w14:paraId="54FBC8E6"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p>
    <w:p w14:paraId="5A57007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29" w:name="nmf14n" w:colFirst="0" w:colLast="0"/>
      <w:bookmarkEnd w:id="29"/>
      <w:r w:rsidRPr="00A74A33">
        <w:rPr>
          <w:rFonts w:ascii="Times New Roman" w:eastAsia="Times New Roman" w:hAnsi="Times New Roman" w:cs="Times New Roman"/>
          <w:sz w:val="28"/>
          <w:szCs w:val="28"/>
          <w:lang w:eastAsia="ru-RU"/>
        </w:rPr>
        <w:t>1. Почасовая оплата труда педагогических работников муниципальных образовательных организаций и муниципальных учреждений образования Брюховецкого района (далее – МОО и МУ) применяется при оплате:</w:t>
      </w:r>
    </w:p>
    <w:p w14:paraId="56B89D3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 часы, выполненные в порядке замещения отсутствующих по болезни или другим причинам педагогических работников МОО и МУ, которое продолжалось не свыше двух месяцев;</w:t>
      </w:r>
    </w:p>
    <w:p w14:paraId="0373CFE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оплате за педагогическую работу специалистов предприятий, учреждений и организаций, привлекаемых для педагогической работы в МОО и МУ;</w:t>
      </w:r>
    </w:p>
    <w:p w14:paraId="0CFB75A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оплате за часы преподавательской работы в объеме 300 часов в год в другом МОО и МУ (в одном или нескольких) сверх учебной нагрузки, выполняемой по совместительству на основе тарификации в соответствии с под</w:t>
      </w:r>
      <w:hyperlink w:anchor="3o7alnk">
        <w:r w:rsidRPr="00A74A33">
          <w:rPr>
            <w:rFonts w:ascii="Times New Roman" w:eastAsia="Times New Roman" w:hAnsi="Times New Roman" w:cs="Times New Roman"/>
            <w:sz w:val="28"/>
            <w:szCs w:val="28"/>
            <w:lang w:eastAsia="ru-RU"/>
          </w:rPr>
          <w:t>пунктом 1.1</w:t>
        </w:r>
      </w:hyperlink>
      <w:r w:rsidRPr="00A74A33">
        <w:rPr>
          <w:rFonts w:ascii="Times New Roman" w:eastAsia="Times New Roman" w:hAnsi="Times New Roman" w:cs="Times New Roman"/>
          <w:sz w:val="28"/>
          <w:szCs w:val="28"/>
          <w:lang w:eastAsia="ru-RU"/>
        </w:rPr>
        <w:t xml:space="preserve"> пункта 1 приложения 2 к настоящему Положению.</w:t>
      </w:r>
    </w:p>
    <w:p w14:paraId="25DCA1D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замещении педагогическим работником МОО и МУ отсутствующих по болезни или другим причинам педагогических работников МОО и МУ оплата педагогической работы по замещаемой должности производится по часовой ставке замещающего работника МОО и МУ.</w:t>
      </w:r>
    </w:p>
    <w:p w14:paraId="1C3994B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Размер оплаты за один час указанной педагогической работы определяется путем деления суммы заработной платы за месяц педагогического работника МОО и МУ на среднемесячное количество рабочих часов.</w:t>
      </w:r>
    </w:p>
    <w:p w14:paraId="680B01A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Сумма заработной платы в месяц педагогического работника МОО и МУ для определения часовой ставки исчисляется за установленную норму часов педагогической работы (норму часов учебной (преподавательской) работы) в неделю исходя из:</w:t>
      </w:r>
    </w:p>
    <w:p w14:paraId="094A4C7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должностного оклада, ставки заработной платы;</w:t>
      </w:r>
    </w:p>
    <w:p w14:paraId="026435F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 компенсационного характера: за специфику работы, за работу в сельской местности;</w:t>
      </w:r>
    </w:p>
    <w:p w14:paraId="597627A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выплат стимулирующего характера: за выслугу лет, за наличие квалификационной категории, за наличие ученой степени, за наличие почетного звания, спортивного звания (разряда), знака;</w:t>
      </w:r>
    </w:p>
    <w:p w14:paraId="24DD22D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Среднемесячное количество рабочих часов определяется:</w:t>
      </w:r>
    </w:p>
    <w:p w14:paraId="528E80C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для педагогических работников МОО и МУ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3FEF10A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путем внесения изменений в тарификацию.</w:t>
      </w:r>
    </w:p>
    <w:p w14:paraId="515DF57C"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bookmarkStart w:id="30" w:name="37m2jsg" w:colFirst="0" w:colLast="0"/>
      <w:bookmarkEnd w:id="30"/>
      <w:r w:rsidRPr="00A74A33">
        <w:rPr>
          <w:rFonts w:ascii="Times New Roman" w:eastAsia="Times New Roman" w:hAnsi="Times New Roman" w:cs="Times New Roman"/>
          <w:sz w:val="28"/>
          <w:szCs w:val="28"/>
          <w:lang w:eastAsia="ru-RU"/>
        </w:rPr>
        <w:t>2. При оплате за педагогическую работу отдельных специалистов, специалистов предприятий, учреждений и организаций, привлекаемых для педагогической работы в МОО и МУ, участвующих в проведении учебных занятий, привлекаемых в качестве членов жюри конкурсов и смотров, а также для рецензирования конкурсных работ, размеры ставок почасовой оплаты труда устанавливаются МОО и МУ самостоятельно.</w:t>
      </w:r>
    </w:p>
    <w:p w14:paraId="1C9F7FB3"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3. Оплата за педагогическую работу, указанную в пункте 1 настоящего Порядка, руководителю и его заместителю, руководителю структурного подразделения и его заместителю, иному руководителю устанавливается в соответствии с положениями статьи 60</w:t>
      </w:r>
      <w:r w:rsidRPr="00A74A33">
        <w:rPr>
          <w:rFonts w:ascii="Times New Roman" w:eastAsia="Times New Roman" w:hAnsi="Times New Roman" w:cs="Times New Roman"/>
          <w:sz w:val="28"/>
          <w:szCs w:val="28"/>
          <w:vertAlign w:val="superscript"/>
          <w:lang w:eastAsia="ru-RU"/>
        </w:rPr>
        <w:t>2</w:t>
      </w:r>
      <w:r w:rsidRPr="00A74A33">
        <w:rPr>
          <w:rFonts w:ascii="Times New Roman" w:eastAsia="Times New Roman" w:hAnsi="Times New Roman" w:cs="Times New Roman"/>
          <w:sz w:val="28"/>
          <w:szCs w:val="28"/>
          <w:lang w:eastAsia="ru-RU"/>
        </w:rPr>
        <w:t xml:space="preserve"> Трудового кодекса Российской Федерации в размерах, не ниже установленных пунктом 1 для педагогических работников.</w:t>
      </w:r>
    </w:p>
    <w:p w14:paraId="2DF2ADDA"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2044409"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08B2DDD2"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0F47EE1"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4EB4636A"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7956C600"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10F6EECE"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6C34119A" w14:textId="4BF7DB68"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 xml:space="preserve">Краснодарского края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xml:space="preserve">           Е.П. Галат</w:t>
      </w:r>
    </w:p>
    <w:p w14:paraId="249426B3" w14:textId="77777777" w:rsidR="00A74A33" w:rsidRPr="00A74A33" w:rsidRDefault="00A74A33" w:rsidP="00A74A33">
      <w:pPr>
        <w:spacing w:after="0" w:line="240" w:lineRule="auto"/>
        <w:ind w:left="4950" w:hanging="4950"/>
        <w:jc w:val="both"/>
        <w:rPr>
          <w:rFonts w:ascii="Times New Roman" w:eastAsia="Calibri" w:hAnsi="Times New Roman" w:cs="Times New Roman"/>
          <w:sz w:val="28"/>
          <w:szCs w:val="28"/>
        </w:rPr>
      </w:pPr>
    </w:p>
    <w:p w14:paraId="30E5D667" w14:textId="77777777" w:rsidR="00A74A33" w:rsidRPr="00A74A33" w:rsidRDefault="00A74A33" w:rsidP="00A74A33">
      <w:pPr>
        <w:spacing w:after="0" w:line="240" w:lineRule="auto"/>
        <w:ind w:left="4950" w:hanging="4950"/>
        <w:jc w:val="both"/>
        <w:rPr>
          <w:rFonts w:ascii="Calibri" w:eastAsia="Calibri" w:hAnsi="Calibri" w:cs="Times New Roman"/>
        </w:rPr>
      </w:pPr>
    </w:p>
    <w:p w14:paraId="5E335674" w14:textId="4E236FDF" w:rsidR="00A74A33" w:rsidRDefault="00A74A33"/>
    <w:p w14:paraId="408799F3" w14:textId="2D29D43F" w:rsidR="00A74A33" w:rsidRDefault="00A74A33"/>
    <w:p w14:paraId="38C04DFA" w14:textId="447C4889" w:rsidR="00A74A33" w:rsidRDefault="00A74A33"/>
    <w:p w14:paraId="6EF78C01" w14:textId="29C2F335" w:rsidR="00A74A33" w:rsidRDefault="00A74A33"/>
    <w:p w14:paraId="36F90103" w14:textId="09A891E1" w:rsidR="00A74A33" w:rsidRDefault="00A74A33"/>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206DF246" w14:textId="77777777" w:rsidTr="00C61110">
        <w:tc>
          <w:tcPr>
            <w:tcW w:w="4815" w:type="dxa"/>
          </w:tcPr>
          <w:p w14:paraId="3CFCA6B9"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4394E77D"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4</w:t>
            </w:r>
          </w:p>
          <w:p w14:paraId="42818FE9"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7F7AADE4"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34F43761"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17FD56D0"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6CF8237B"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ПЕРЕЧЕНЬ</w:t>
      </w:r>
      <w:r w:rsidRPr="00A74A33">
        <w:rPr>
          <w:rFonts w:ascii="Times New Roman" w:eastAsia="Times New Roman" w:hAnsi="Times New Roman" w:cs="Times New Roman"/>
          <w:b/>
          <w:sz w:val="28"/>
          <w:szCs w:val="28"/>
          <w:lang w:eastAsia="ru-RU"/>
        </w:rPr>
        <w:br/>
        <w:t xml:space="preserve">учреждений, организаций и должностей, время работы </w:t>
      </w:r>
      <w:r w:rsidRPr="00A74A33">
        <w:rPr>
          <w:rFonts w:ascii="Times New Roman" w:eastAsia="Times New Roman" w:hAnsi="Times New Roman" w:cs="Times New Roman"/>
          <w:b/>
          <w:sz w:val="28"/>
          <w:szCs w:val="28"/>
          <w:lang w:eastAsia="ru-RU"/>
        </w:rPr>
        <w:br/>
        <w:t>в которых засчитывается в стаж работы в сфере образования</w:t>
      </w:r>
    </w:p>
    <w:p w14:paraId="06760F30"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p>
    <w:p w14:paraId="7A314E52"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180"/>
      </w:tblGrid>
      <w:tr w:rsidR="00A74A33" w:rsidRPr="00A74A33" w14:paraId="0D8E68F6" w14:textId="77777777" w:rsidTr="00C61110">
        <w:tc>
          <w:tcPr>
            <w:tcW w:w="4480" w:type="dxa"/>
            <w:tcBorders>
              <w:top w:val="single" w:sz="4" w:space="0" w:color="auto"/>
              <w:bottom w:val="single" w:sz="4" w:space="0" w:color="auto"/>
              <w:right w:val="single" w:sz="4" w:space="0" w:color="auto"/>
            </w:tcBorders>
          </w:tcPr>
          <w:p w14:paraId="50968E3C" w14:textId="77777777" w:rsidR="00A74A33" w:rsidRPr="00A74A33" w:rsidRDefault="00A74A33" w:rsidP="00A74A3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1" w:name="sub_40"/>
            <w:r w:rsidRPr="00A74A33">
              <w:rPr>
                <w:rFonts w:ascii="Times New Roman" w:eastAsia="Times New Roman" w:hAnsi="Times New Roman" w:cs="Times New Roman"/>
                <w:sz w:val="28"/>
                <w:szCs w:val="28"/>
                <w:lang w:eastAsia="ru-RU"/>
              </w:rPr>
              <w:t>Наименование учреждений и организаций</w:t>
            </w:r>
            <w:bookmarkEnd w:id="31"/>
          </w:p>
        </w:tc>
        <w:tc>
          <w:tcPr>
            <w:tcW w:w="5180" w:type="dxa"/>
            <w:tcBorders>
              <w:top w:val="single" w:sz="4" w:space="0" w:color="auto"/>
              <w:left w:val="single" w:sz="4" w:space="0" w:color="auto"/>
              <w:bottom w:val="nil"/>
            </w:tcBorders>
          </w:tcPr>
          <w:p w14:paraId="3ADB63BF" w14:textId="77777777" w:rsidR="00A74A33" w:rsidRPr="00A74A33" w:rsidRDefault="00A74A33" w:rsidP="00A74A3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Наименование должностей</w:t>
            </w:r>
          </w:p>
        </w:tc>
      </w:tr>
      <w:tr w:rsidR="00A74A33" w:rsidRPr="00A74A33" w14:paraId="59865910" w14:textId="77777777" w:rsidTr="00C61110">
        <w:tc>
          <w:tcPr>
            <w:tcW w:w="4480" w:type="dxa"/>
            <w:tcBorders>
              <w:top w:val="single" w:sz="4" w:space="0" w:color="auto"/>
              <w:bottom w:val="single" w:sz="4" w:space="0" w:color="auto"/>
              <w:right w:val="single" w:sz="4" w:space="0" w:color="auto"/>
            </w:tcBorders>
          </w:tcPr>
          <w:p w14:paraId="2B5D5F4A" w14:textId="77777777" w:rsidR="00A74A33" w:rsidRPr="00A74A33" w:rsidRDefault="00A74A33" w:rsidP="00A74A3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w:t>
            </w:r>
          </w:p>
        </w:tc>
        <w:tc>
          <w:tcPr>
            <w:tcW w:w="5180" w:type="dxa"/>
            <w:tcBorders>
              <w:top w:val="single" w:sz="4" w:space="0" w:color="auto"/>
              <w:left w:val="single" w:sz="4" w:space="0" w:color="auto"/>
              <w:bottom w:val="nil"/>
            </w:tcBorders>
          </w:tcPr>
          <w:p w14:paraId="381D5D05" w14:textId="77777777" w:rsidR="00A74A33" w:rsidRPr="00A74A33" w:rsidRDefault="00A74A33" w:rsidP="00A74A3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w:t>
            </w:r>
          </w:p>
        </w:tc>
      </w:tr>
      <w:tr w:rsidR="00A74A33" w:rsidRPr="00A74A33" w14:paraId="6150C29F" w14:textId="77777777" w:rsidTr="00C61110">
        <w:trPr>
          <w:trHeight w:val="7901"/>
        </w:trPr>
        <w:tc>
          <w:tcPr>
            <w:tcW w:w="4480" w:type="dxa"/>
            <w:tcBorders>
              <w:top w:val="single" w:sz="4" w:space="0" w:color="auto"/>
              <w:bottom w:val="single" w:sz="4" w:space="0" w:color="auto"/>
              <w:right w:val="single" w:sz="4" w:space="0" w:color="auto"/>
            </w:tcBorders>
          </w:tcPr>
          <w:p w14:paraId="1213A943"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Образовательные учреждения (организации) вне зависимости от ведомственной принадлежности и формы собственности; учреждения (организации) здравоохранения и социального обеспечения: дома ребенка, детские санатории, клиники, поликлиники, больницы и другие, а также отделения, палаты для детей в учреждениях для взрослых; центры спортивной подготовки - вне зависимости от ведомственной принадлежности и формы собственности</w:t>
            </w:r>
          </w:p>
        </w:tc>
        <w:tc>
          <w:tcPr>
            <w:tcW w:w="5180" w:type="dxa"/>
            <w:tcBorders>
              <w:top w:val="single" w:sz="4" w:space="0" w:color="auto"/>
              <w:left w:val="single" w:sz="4" w:space="0" w:color="auto"/>
              <w:bottom w:val="single" w:sz="4" w:space="0" w:color="auto"/>
            </w:tcBorders>
          </w:tcPr>
          <w:p w14:paraId="1D304EEE" w14:textId="7EA8F001" w:rsidR="00A74A33" w:rsidRPr="00A74A33" w:rsidRDefault="00A74A33" w:rsidP="00C61110">
            <w:pPr>
              <w:widowControl w:val="0"/>
              <w:autoSpaceDE w:val="0"/>
              <w:autoSpaceDN w:val="0"/>
              <w:adjustRightInd w:val="0"/>
              <w:spacing w:after="0" w:line="240" w:lineRule="auto"/>
              <w:rPr>
                <w:rFonts w:ascii="Calibri" w:eastAsia="Calibri" w:hAnsi="Calibri" w:cs="Times New Roman"/>
                <w:lang w:eastAsia="ru-RU"/>
              </w:rPr>
            </w:pPr>
            <w:proofErr w:type="gramStart"/>
            <w:r w:rsidRPr="00A74A33">
              <w:rPr>
                <w:rFonts w:ascii="Times New Roman" w:eastAsia="Times New Roman" w:hAnsi="Times New Roman" w:cs="Times New Roman"/>
                <w:sz w:val="28"/>
                <w:szCs w:val="28"/>
                <w:lang w:eastAsia="ru-RU"/>
              </w:rPr>
              <w:t>учителя, преподаватели, учителя-дефектологи, учителя-логопеды, логопеды, преподаватели-организаторы основ безопасности жизнедеятельности и защиты Родины,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w:t>
            </w:r>
            <w:proofErr w:type="gramEnd"/>
            <w:r w:rsidRPr="00A74A33">
              <w:rPr>
                <w:rFonts w:ascii="Times New Roman" w:eastAsia="Times New Roman" w:hAnsi="Times New Roman" w:cs="Times New Roman"/>
                <w:sz w:val="28"/>
                <w:szCs w:val="28"/>
                <w:lang w:eastAsia="ru-RU"/>
              </w:rPr>
              <w:t xml:space="preserve">, </w:t>
            </w:r>
            <w:proofErr w:type="gramStart"/>
            <w:r w:rsidRPr="00A74A33">
              <w:rPr>
                <w:rFonts w:ascii="Times New Roman" w:eastAsia="Times New Roman" w:hAnsi="Times New Roman" w:cs="Times New Roman"/>
                <w:sz w:val="28"/>
                <w:szCs w:val="28"/>
                <w:lang w:eastAsia="ru-RU"/>
              </w:rPr>
              <w:t xml:space="preserve">воспитатели, классные воспитатели, педагоги-библиотекари, тьюторы, советники директора по воспитанию и взаимодействию с детскими общественными объединениями, социальные педагоги, педагоги-психологи, педагоги-организаторы, педагоги дополнительного образования, спортсмены, старшие тренеры-преподаватели, тренеры-преподаватели, </w:t>
            </w:r>
            <w:r w:rsidRPr="00A74A33">
              <w:rPr>
                <w:rFonts w:ascii="Times New Roman" w:eastAsia="Times New Roman" w:hAnsi="Times New Roman" w:cs="Times New Roman"/>
                <w:sz w:val="28"/>
                <w:szCs w:val="28"/>
                <w:lang w:eastAsia="ru-RU"/>
              </w:rPr>
              <w:lastRenderedPageBreak/>
              <w:t>тренеры,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w:t>
            </w:r>
            <w:proofErr w:type="gramEnd"/>
            <w:r w:rsidRPr="00A74A33">
              <w:rPr>
                <w:rFonts w:ascii="Times New Roman" w:eastAsia="Times New Roman" w:hAnsi="Times New Roman" w:cs="Times New Roman"/>
                <w:sz w:val="28"/>
                <w:szCs w:val="28"/>
                <w:lang w:eastAsia="ru-RU"/>
              </w:rPr>
              <w:t xml:space="preserve">, </w:t>
            </w:r>
            <w:proofErr w:type="gramStart"/>
            <w:r w:rsidRPr="00A74A33">
              <w:rPr>
                <w:rFonts w:ascii="Times New Roman" w:eastAsia="Times New Roman" w:hAnsi="Times New Roman" w:cs="Times New Roman"/>
                <w:sz w:val="28"/>
                <w:szCs w:val="28"/>
                <w:lang w:eastAsia="ru-RU"/>
              </w:rPr>
              <w:t>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w:t>
            </w:r>
            <w:proofErr w:type="gramEnd"/>
          </w:p>
        </w:tc>
      </w:tr>
      <w:tr w:rsidR="00A74A33" w:rsidRPr="00A74A33" w14:paraId="14C489D5" w14:textId="77777777" w:rsidTr="00C61110">
        <w:trPr>
          <w:trHeight w:val="1275"/>
        </w:trPr>
        <w:tc>
          <w:tcPr>
            <w:tcW w:w="4480" w:type="dxa"/>
            <w:tcBorders>
              <w:top w:val="single" w:sz="4" w:space="0" w:color="auto"/>
              <w:right w:val="single" w:sz="4" w:space="0" w:color="auto"/>
            </w:tcBorders>
          </w:tcPr>
          <w:p w14:paraId="72473682"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Методические (учебно-методические) учреждения всех наименований (независимо от ведомственной подчиненности)</w:t>
            </w:r>
          </w:p>
        </w:tc>
        <w:tc>
          <w:tcPr>
            <w:tcW w:w="5180" w:type="dxa"/>
            <w:tcBorders>
              <w:top w:val="single" w:sz="4" w:space="0" w:color="auto"/>
              <w:left w:val="single" w:sz="4" w:space="0" w:color="auto"/>
              <w:bottom w:val="single" w:sz="4" w:space="0" w:color="auto"/>
            </w:tcBorders>
          </w:tcPr>
          <w:p w14:paraId="5E91A71A" w14:textId="320C64A7" w:rsidR="00A74A33" w:rsidRPr="00A74A33" w:rsidRDefault="00A74A33" w:rsidP="00C6111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A74A33">
              <w:rPr>
                <w:rFonts w:ascii="Times New Roman" w:eastAsia="Times New Roman" w:hAnsi="Times New Roman" w:cs="Times New Roman"/>
                <w:sz w:val="28"/>
                <w:szCs w:val="28"/>
                <w:lang w:eastAsia="ru-RU"/>
              </w:rPr>
              <w:t>руководители, их заместители, заведующие: секторами, кабинетами, лабораториями, отделами; научные сотрудники, специалисты, деятельность которых связана с методическим обеспечением; старшие методисты, методисты</w:t>
            </w:r>
            <w:proofErr w:type="gramEnd"/>
          </w:p>
        </w:tc>
      </w:tr>
      <w:tr w:rsidR="00A74A33" w:rsidRPr="00A74A33" w14:paraId="4794A1A4" w14:textId="77777777" w:rsidTr="00C61110">
        <w:tc>
          <w:tcPr>
            <w:tcW w:w="4480" w:type="dxa"/>
            <w:tcBorders>
              <w:top w:val="single" w:sz="4" w:space="0" w:color="auto"/>
              <w:bottom w:val="single" w:sz="4" w:space="0" w:color="auto"/>
              <w:right w:val="single" w:sz="4" w:space="0" w:color="auto"/>
            </w:tcBorders>
          </w:tcPr>
          <w:p w14:paraId="52E86DBF"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Органы управления образования, культуры, физической культуры и спорта, органы (структурные подразделения), осуществляющие руководство образовательными учреждениями (организациями) образования, культуры, физической культуры и спорта</w:t>
            </w:r>
          </w:p>
        </w:tc>
        <w:tc>
          <w:tcPr>
            <w:tcW w:w="5180" w:type="dxa"/>
            <w:tcBorders>
              <w:top w:val="single" w:sz="4" w:space="0" w:color="auto"/>
              <w:left w:val="single" w:sz="4" w:space="0" w:color="auto"/>
              <w:bottom w:val="single" w:sz="4" w:space="0" w:color="auto"/>
            </w:tcBorders>
          </w:tcPr>
          <w:p w14:paraId="23B73C65" w14:textId="207E321D" w:rsidR="00A74A33" w:rsidRPr="00A74A33" w:rsidRDefault="00A74A33" w:rsidP="00C61110">
            <w:pPr>
              <w:widowControl w:val="0"/>
              <w:autoSpaceDE w:val="0"/>
              <w:autoSpaceDN w:val="0"/>
              <w:adjustRightInd w:val="0"/>
              <w:spacing w:after="0" w:line="240" w:lineRule="auto"/>
              <w:rPr>
                <w:rFonts w:ascii="Calibri" w:eastAsia="Calibri" w:hAnsi="Calibri" w:cs="Times New Roman"/>
                <w:lang w:eastAsia="ru-RU"/>
              </w:rPr>
            </w:pPr>
            <w:proofErr w:type="gramStart"/>
            <w:r w:rsidRPr="00A74A33">
              <w:rPr>
                <w:rFonts w:ascii="Times New Roman" w:eastAsia="Times New Roman" w:hAnsi="Times New Roman" w:cs="Times New Roman"/>
                <w:sz w:val="28"/>
                <w:szCs w:val="28"/>
                <w:lang w:eastAsia="ru-RU"/>
              </w:rPr>
              <w:t xml:space="preserve">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юридической, хозяйственной деятельностью, программным обеспечением, со </w:t>
            </w:r>
            <w:r w:rsidRPr="00A74A33">
              <w:rPr>
                <w:rFonts w:ascii="Times New Roman" w:eastAsia="Times New Roman" w:hAnsi="Times New Roman" w:cs="Times New Roman"/>
                <w:sz w:val="28"/>
                <w:szCs w:val="28"/>
                <w:lang w:eastAsia="ru-RU"/>
              </w:rPr>
              <w:lastRenderedPageBreak/>
              <w:t>строительством, снабжением, делопроизводством)</w:t>
            </w:r>
            <w:proofErr w:type="gramEnd"/>
          </w:p>
        </w:tc>
      </w:tr>
      <w:tr w:rsidR="00A74A33" w:rsidRPr="00A74A33" w14:paraId="7120CD05" w14:textId="77777777" w:rsidTr="00C61110">
        <w:trPr>
          <w:trHeight w:val="645"/>
        </w:trPr>
        <w:tc>
          <w:tcPr>
            <w:tcW w:w="4480" w:type="dxa"/>
            <w:vMerge w:val="restart"/>
            <w:tcBorders>
              <w:top w:val="single" w:sz="4" w:space="0" w:color="auto"/>
              <w:right w:val="single" w:sz="4" w:space="0" w:color="auto"/>
            </w:tcBorders>
          </w:tcPr>
          <w:p w14:paraId="2C09FE33"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lastRenderedPageBreak/>
              <w:t>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tc>
        <w:tc>
          <w:tcPr>
            <w:tcW w:w="5180" w:type="dxa"/>
            <w:tcBorders>
              <w:top w:val="single" w:sz="4" w:space="0" w:color="auto"/>
              <w:left w:val="single" w:sz="4" w:space="0" w:color="auto"/>
              <w:bottom w:val="single" w:sz="4" w:space="0" w:color="auto"/>
            </w:tcBorders>
          </w:tcPr>
          <w:p w14:paraId="1669BA67" w14:textId="77777777" w:rsidR="00A74A33" w:rsidRPr="00A74A33" w:rsidRDefault="00A74A33" w:rsidP="00A74A33">
            <w:pPr>
              <w:widowControl w:val="0"/>
              <w:autoSpaceDE w:val="0"/>
              <w:autoSpaceDN w:val="0"/>
              <w:adjustRightInd w:val="0"/>
              <w:spacing w:after="0" w:line="240" w:lineRule="auto"/>
              <w:rPr>
                <w:rFonts w:ascii="Arial" w:eastAsia="Times New Roman" w:hAnsi="Arial" w:cs="Arial"/>
                <w:sz w:val="26"/>
                <w:szCs w:val="26"/>
                <w:lang w:eastAsia="ru-RU"/>
              </w:rPr>
            </w:pPr>
            <w:r w:rsidRPr="00A74A33">
              <w:rPr>
                <w:rFonts w:ascii="Times New Roman" w:eastAsia="Times New Roman" w:hAnsi="Times New Roman" w:cs="Times New Roman"/>
                <w:sz w:val="28"/>
                <w:szCs w:val="28"/>
                <w:lang w:eastAsia="ru-RU"/>
              </w:rPr>
              <w:t xml:space="preserve">штатные преподаватели, мастера </w:t>
            </w:r>
          </w:p>
        </w:tc>
      </w:tr>
      <w:tr w:rsidR="00A74A33" w:rsidRPr="00A74A33" w14:paraId="13DF8D5E" w14:textId="77777777" w:rsidTr="00C61110">
        <w:tc>
          <w:tcPr>
            <w:tcW w:w="4480" w:type="dxa"/>
            <w:vMerge/>
            <w:tcBorders>
              <w:bottom w:val="single" w:sz="4" w:space="0" w:color="auto"/>
              <w:right w:val="single" w:sz="4" w:space="0" w:color="auto"/>
            </w:tcBorders>
          </w:tcPr>
          <w:p w14:paraId="12661D39"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180" w:type="dxa"/>
            <w:tcBorders>
              <w:top w:val="single" w:sz="4" w:space="0" w:color="auto"/>
              <w:left w:val="single" w:sz="4" w:space="0" w:color="auto"/>
              <w:bottom w:val="nil"/>
            </w:tcBorders>
          </w:tcPr>
          <w:p w14:paraId="727BD677"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производственного обучения рабочих на производстве, руководящие, инспекторские, инженерные, методические должности, связанные с вопросами подготовки и повышения квалификации кадров</w:t>
            </w:r>
          </w:p>
        </w:tc>
      </w:tr>
      <w:tr w:rsidR="00A74A33" w:rsidRPr="00A74A33" w14:paraId="4941E7D7" w14:textId="77777777" w:rsidTr="00C61110">
        <w:tc>
          <w:tcPr>
            <w:tcW w:w="4480" w:type="dxa"/>
            <w:tcBorders>
              <w:top w:val="single" w:sz="4" w:space="0" w:color="auto"/>
              <w:bottom w:val="single" w:sz="4" w:space="0" w:color="auto"/>
              <w:right w:val="single" w:sz="4" w:space="0" w:color="auto"/>
            </w:tcBorders>
          </w:tcPr>
          <w:p w14:paraId="023F05A0"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Образовательные учреждения РОСТО (ДОСААФ) и гражданской авиации</w:t>
            </w:r>
          </w:p>
        </w:tc>
        <w:tc>
          <w:tcPr>
            <w:tcW w:w="5180" w:type="dxa"/>
            <w:tcBorders>
              <w:top w:val="single" w:sz="4" w:space="0" w:color="auto"/>
              <w:left w:val="single" w:sz="4" w:space="0" w:color="auto"/>
              <w:bottom w:val="nil"/>
            </w:tcBorders>
          </w:tcPr>
          <w:p w14:paraId="46C780A0"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p w14:paraId="6E9E4820" w14:textId="77777777" w:rsidR="00A74A33" w:rsidRPr="00A74A33" w:rsidRDefault="00A74A33" w:rsidP="00A74A33">
            <w:pPr>
              <w:rPr>
                <w:rFonts w:ascii="Calibri" w:eastAsia="Calibri" w:hAnsi="Calibri" w:cs="Times New Roman"/>
                <w:lang w:eastAsia="ru-RU"/>
              </w:rPr>
            </w:pPr>
          </w:p>
        </w:tc>
      </w:tr>
      <w:tr w:rsidR="00A74A33" w:rsidRPr="00A74A33" w14:paraId="1B8C6E54" w14:textId="77777777" w:rsidTr="00C61110">
        <w:tc>
          <w:tcPr>
            <w:tcW w:w="4480" w:type="dxa"/>
            <w:tcBorders>
              <w:top w:val="single" w:sz="4" w:space="0" w:color="auto"/>
              <w:bottom w:val="single" w:sz="4" w:space="0" w:color="auto"/>
              <w:right w:val="single" w:sz="4" w:space="0" w:color="auto"/>
            </w:tcBorders>
          </w:tcPr>
          <w:p w14:paraId="0067F275"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180" w:type="dxa"/>
            <w:tcBorders>
              <w:top w:val="single" w:sz="4" w:space="0" w:color="auto"/>
              <w:left w:val="single" w:sz="4" w:space="0" w:color="auto"/>
              <w:bottom w:val="nil"/>
            </w:tcBorders>
          </w:tcPr>
          <w:p w14:paraId="1144E832" w14:textId="2455350A" w:rsidR="00A74A33" w:rsidRPr="00A74A33" w:rsidRDefault="00A74A33" w:rsidP="00C61110">
            <w:pPr>
              <w:widowControl w:val="0"/>
              <w:autoSpaceDE w:val="0"/>
              <w:autoSpaceDN w:val="0"/>
              <w:adjustRightInd w:val="0"/>
              <w:spacing w:after="0" w:line="240" w:lineRule="auto"/>
              <w:rPr>
                <w:rFonts w:ascii="Calibri" w:eastAsia="Calibri" w:hAnsi="Calibri" w:cs="Times New Roman"/>
                <w:lang w:eastAsia="ru-RU"/>
              </w:rPr>
            </w:pPr>
            <w:proofErr w:type="gramStart"/>
            <w:r w:rsidRPr="00A74A33">
              <w:rPr>
                <w:rFonts w:ascii="Times New Roman" w:eastAsia="Times New Roman" w:hAnsi="Times New Roman" w:cs="Times New Roman"/>
                <w:sz w:val="28"/>
                <w:szCs w:val="28"/>
                <w:lang w:eastAsia="ru-RU"/>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A74A33" w:rsidRPr="00A74A33" w14:paraId="209B509D" w14:textId="77777777" w:rsidTr="00C61110">
        <w:tc>
          <w:tcPr>
            <w:tcW w:w="4480" w:type="dxa"/>
            <w:tcBorders>
              <w:top w:val="single" w:sz="4" w:space="0" w:color="auto"/>
              <w:bottom w:val="single" w:sz="4" w:space="0" w:color="auto"/>
              <w:right w:val="single" w:sz="4" w:space="0" w:color="auto"/>
            </w:tcBorders>
          </w:tcPr>
          <w:p w14:paraId="75714DC6" w14:textId="77777777" w:rsidR="00A74A33" w:rsidRPr="00A74A33" w:rsidRDefault="00A74A33" w:rsidP="00A74A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Исправительные колонии, воспитательные колонии, следственные изоляторы и тюрьмы, лечебно-исправительные учреждения</w:t>
            </w:r>
          </w:p>
        </w:tc>
        <w:tc>
          <w:tcPr>
            <w:tcW w:w="5180" w:type="dxa"/>
            <w:tcBorders>
              <w:top w:val="single" w:sz="4" w:space="0" w:color="auto"/>
              <w:left w:val="single" w:sz="4" w:space="0" w:color="auto"/>
              <w:bottom w:val="single" w:sz="4" w:space="0" w:color="auto"/>
            </w:tcBorders>
          </w:tcPr>
          <w:p w14:paraId="1F1C6D56" w14:textId="73E08471" w:rsidR="00A74A33" w:rsidRPr="00A74A33" w:rsidRDefault="00A74A33" w:rsidP="00C61110">
            <w:pPr>
              <w:widowControl w:val="0"/>
              <w:autoSpaceDE w:val="0"/>
              <w:autoSpaceDN w:val="0"/>
              <w:adjustRightInd w:val="0"/>
              <w:spacing w:after="0" w:line="240" w:lineRule="auto"/>
              <w:rPr>
                <w:rFonts w:ascii="Calibri" w:eastAsia="Calibri" w:hAnsi="Calibri" w:cs="Times New Roman"/>
                <w:lang w:eastAsia="ru-RU"/>
              </w:rPr>
            </w:pPr>
            <w:proofErr w:type="gramStart"/>
            <w:r w:rsidRPr="00A74A33">
              <w:rPr>
                <w:rFonts w:ascii="Times New Roman" w:eastAsia="Times New Roman" w:hAnsi="Times New Roman" w:cs="Times New Roman"/>
                <w:sz w:val="28"/>
                <w:szCs w:val="28"/>
                <w:lang w:eastAsia="ru-RU"/>
              </w:rPr>
              <w:t xml:space="preserve">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w:t>
            </w:r>
            <w:r w:rsidRPr="00A74A33">
              <w:rPr>
                <w:rFonts w:ascii="Times New Roman" w:eastAsia="Times New Roman" w:hAnsi="Times New Roman" w:cs="Times New Roman"/>
                <w:sz w:val="28"/>
                <w:szCs w:val="28"/>
                <w:lang w:eastAsia="ru-RU"/>
              </w:rPr>
              <w:lastRenderedPageBreak/>
              <w:t>кабинетом, психолога</w:t>
            </w:r>
            <w:proofErr w:type="gramEnd"/>
          </w:p>
        </w:tc>
      </w:tr>
    </w:tbl>
    <w:p w14:paraId="01705EBF"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p>
    <w:p w14:paraId="4EEF7258"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Примечание.</w:t>
      </w:r>
    </w:p>
    <w:p w14:paraId="53027335"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оргметодотдела республиканской, краевой, областной больницы.</w:t>
      </w:r>
    </w:p>
    <w:p w14:paraId="200AAA5F"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436CA7D"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502FE4B"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6EE257C3"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7C4DCFD8"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502B82FC"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304CDE95"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1003B63A" w14:textId="4655AC5A"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Краснодарского края                                                                               Е.П. Галат</w:t>
      </w:r>
    </w:p>
    <w:p w14:paraId="7972761B" w14:textId="77777777" w:rsidR="00A74A33" w:rsidRPr="00A74A33" w:rsidRDefault="00A74A33" w:rsidP="00A74A33">
      <w:pPr>
        <w:spacing w:after="0" w:line="240" w:lineRule="auto"/>
        <w:ind w:left="4950" w:hanging="4950"/>
        <w:jc w:val="both"/>
        <w:rPr>
          <w:rFonts w:ascii="Calibri" w:eastAsia="Calibri" w:hAnsi="Calibri" w:cs="Times New Roman"/>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4E49510A" w14:textId="77777777" w:rsidTr="00C61110">
        <w:tc>
          <w:tcPr>
            <w:tcW w:w="4815" w:type="dxa"/>
          </w:tcPr>
          <w:p w14:paraId="411C9E0D"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01E8332A"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5</w:t>
            </w:r>
          </w:p>
          <w:p w14:paraId="43FF8EF3"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3E1BDF10"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568F27DE"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4CF950C1" w14:textId="77777777" w:rsidR="00A74A33" w:rsidRPr="00A74A33" w:rsidRDefault="00A74A33" w:rsidP="00A74A33">
      <w:pPr>
        <w:widowControl w:val="0"/>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ПОРЯДОК</w:t>
      </w:r>
    </w:p>
    <w:p w14:paraId="139BE58A" w14:textId="77777777" w:rsidR="00A74A33" w:rsidRPr="00A74A33" w:rsidRDefault="00A74A33" w:rsidP="00A74A33">
      <w:pPr>
        <w:widowControl w:val="0"/>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зачета педагогическим работникам</w:t>
      </w:r>
    </w:p>
    <w:p w14:paraId="5EC1A869" w14:textId="77777777" w:rsidR="00A74A33" w:rsidRPr="00A74A33" w:rsidRDefault="00A74A33" w:rsidP="00A74A33">
      <w:pPr>
        <w:widowControl w:val="0"/>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 xml:space="preserve">муниципальных образовательных организаций </w:t>
      </w:r>
      <w:r w:rsidRPr="00A74A33">
        <w:rPr>
          <w:rFonts w:ascii="Times New Roman" w:eastAsia="Times New Roman" w:hAnsi="Times New Roman" w:cs="Times New Roman"/>
          <w:b/>
          <w:sz w:val="28"/>
          <w:szCs w:val="28"/>
          <w:lang w:eastAsia="ru-RU"/>
        </w:rPr>
        <w:br/>
        <w:t xml:space="preserve">и муниципальных учреждений образования </w:t>
      </w:r>
      <w:r w:rsidRPr="00A74A33">
        <w:rPr>
          <w:rFonts w:ascii="Times New Roman" w:eastAsia="Times New Roman" w:hAnsi="Times New Roman" w:cs="Times New Roman"/>
          <w:b/>
          <w:sz w:val="28"/>
          <w:szCs w:val="28"/>
          <w:lang w:eastAsia="ru-RU"/>
        </w:rPr>
        <w:br/>
        <w:t>Брюховецкого района в стаж работы</w:t>
      </w:r>
      <w:r w:rsidRPr="00A74A33">
        <w:rPr>
          <w:rFonts w:ascii="Times New Roman" w:eastAsia="Times New Roman" w:hAnsi="Times New Roman" w:cs="Times New Roman"/>
          <w:b/>
          <w:sz w:val="28"/>
          <w:szCs w:val="28"/>
          <w:lang w:eastAsia="ru-RU"/>
        </w:rPr>
        <w:br/>
        <w:t xml:space="preserve">времени работы в отдельных учреждениях (организациях), </w:t>
      </w:r>
      <w:r w:rsidRPr="00A74A33">
        <w:rPr>
          <w:rFonts w:ascii="Times New Roman" w:eastAsia="Times New Roman" w:hAnsi="Times New Roman" w:cs="Times New Roman"/>
          <w:b/>
          <w:sz w:val="28"/>
          <w:szCs w:val="28"/>
          <w:lang w:eastAsia="ru-RU"/>
        </w:rPr>
        <w:br/>
        <w:t xml:space="preserve">а также времени обучения в учреждениях высшего </w:t>
      </w:r>
      <w:r w:rsidRPr="00A74A33">
        <w:rPr>
          <w:rFonts w:ascii="Times New Roman" w:eastAsia="Times New Roman" w:hAnsi="Times New Roman" w:cs="Times New Roman"/>
          <w:b/>
          <w:sz w:val="28"/>
          <w:szCs w:val="28"/>
          <w:lang w:eastAsia="ru-RU"/>
        </w:rPr>
        <w:br/>
        <w:t xml:space="preserve">и среднего профессионального образования, </w:t>
      </w:r>
      <w:r w:rsidRPr="00A74A33">
        <w:rPr>
          <w:rFonts w:ascii="Times New Roman" w:eastAsia="Times New Roman" w:hAnsi="Times New Roman" w:cs="Times New Roman"/>
          <w:b/>
          <w:sz w:val="28"/>
          <w:szCs w:val="28"/>
          <w:lang w:eastAsia="ru-RU"/>
        </w:rPr>
        <w:br/>
        <w:t xml:space="preserve">и службы в Вооруженных Силах СССР </w:t>
      </w:r>
      <w:r w:rsidRPr="00A74A33">
        <w:rPr>
          <w:rFonts w:ascii="Times New Roman" w:eastAsia="Times New Roman" w:hAnsi="Times New Roman" w:cs="Times New Roman"/>
          <w:b/>
          <w:sz w:val="28"/>
          <w:szCs w:val="28"/>
          <w:lang w:eastAsia="ru-RU"/>
        </w:rPr>
        <w:br/>
        <w:t>и Российской Федерации</w:t>
      </w:r>
    </w:p>
    <w:p w14:paraId="4666B6B6" w14:textId="77777777" w:rsidR="00A74A33" w:rsidRPr="00A74A33" w:rsidRDefault="00A74A33" w:rsidP="00A74A33">
      <w:pPr>
        <w:widowControl w:val="0"/>
        <w:spacing w:after="0" w:line="240" w:lineRule="auto"/>
        <w:jc w:val="center"/>
        <w:rPr>
          <w:rFonts w:ascii="Times New Roman" w:eastAsia="Times New Roman" w:hAnsi="Times New Roman" w:cs="Times New Roman"/>
          <w:b/>
          <w:sz w:val="28"/>
          <w:szCs w:val="28"/>
          <w:lang w:eastAsia="ru-RU"/>
        </w:rPr>
      </w:pPr>
    </w:p>
    <w:p w14:paraId="6D7C338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 Настоящий Порядок устанавливает случаи зачета педагогическим работникам муниципальных образовательных организаций и муниципальных учреждений образования Брюховецкого района (далее – МОО и МУ) в стаж работы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с целью преемственности зачета стажа работы в стаж работы в сфере образования.</w:t>
      </w:r>
    </w:p>
    <w:p w14:paraId="50D223A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2. Педагогическим работникам МОО и МУ в стаж работы засчитывается без всяких условий и ограничений:</w:t>
      </w:r>
    </w:p>
    <w:p w14:paraId="28AE948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2" w:name="46r0co2" w:colFirst="0" w:colLast="0"/>
      <w:bookmarkEnd w:id="32"/>
      <w:r w:rsidRPr="00A74A33">
        <w:rPr>
          <w:rFonts w:ascii="Times New Roman" w:eastAsia="Times New Roman" w:hAnsi="Times New Roman" w:cs="Times New Roman"/>
          <w:sz w:val="28"/>
          <w:szCs w:val="28"/>
          <w:lang w:eastAsia="ru-RU"/>
        </w:rPr>
        <w:lastRenderedPageBreak/>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4C842D1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3" w:name="2lwamvv" w:colFirst="0" w:colLast="0"/>
      <w:bookmarkEnd w:id="33"/>
      <w:r w:rsidRPr="00A74A33">
        <w:rPr>
          <w:rFonts w:ascii="Times New Roman" w:eastAsia="Times New Roman" w:hAnsi="Times New Roman" w:cs="Times New Roman"/>
          <w:sz w:val="28"/>
          <w:szCs w:val="28"/>
          <w:lang w:eastAsia="ru-RU"/>
        </w:rPr>
        <w:t>время работы в должности заведующего фильмотекой и методиста фильмотеки.</w:t>
      </w:r>
    </w:p>
    <w:p w14:paraId="05C1F05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4" w:name="111kx3o" w:colFirst="0" w:colLast="0"/>
      <w:bookmarkEnd w:id="34"/>
      <w:r w:rsidRPr="00A74A33">
        <w:rPr>
          <w:rFonts w:ascii="Times New Roman" w:eastAsia="Times New Roman" w:hAnsi="Times New Roman" w:cs="Times New Roman"/>
          <w:sz w:val="28"/>
          <w:szCs w:val="28"/>
          <w:lang w:eastAsia="ru-RU"/>
        </w:rPr>
        <w:t>3. Педагогическим работникам МОО и МУ в стаж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7C2D390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5" w:name="3l18frh" w:colFirst="0" w:colLast="0"/>
      <w:bookmarkEnd w:id="35"/>
      <w:r w:rsidRPr="00A74A33">
        <w:rPr>
          <w:rFonts w:ascii="Times New Roman" w:eastAsia="Times New Roman" w:hAnsi="Times New Roman" w:cs="Times New Roman"/>
          <w:sz w:val="28"/>
          <w:szCs w:val="28"/>
          <w:lang w:eastAsia="ru-RU"/>
        </w:rPr>
        <w:t>3.1.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пункте 2 настоящего Порядка.</w:t>
      </w:r>
    </w:p>
    <w:p w14:paraId="6DF1A71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6" w:name="206ipza" w:colFirst="0" w:colLast="0"/>
      <w:bookmarkEnd w:id="36"/>
      <w:r w:rsidRPr="00A74A33">
        <w:rPr>
          <w:rFonts w:ascii="Times New Roman" w:eastAsia="Times New Roman" w:hAnsi="Times New Roman" w:cs="Times New Roman"/>
          <w:sz w:val="28"/>
          <w:szCs w:val="28"/>
          <w:lang w:eastAsia="ru-RU"/>
        </w:rPr>
        <w:t>3.2.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6AA33C2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7" w:name="4k668n3" w:colFirst="0" w:colLast="0"/>
      <w:bookmarkEnd w:id="37"/>
      <w:r w:rsidRPr="00A74A33">
        <w:rPr>
          <w:rFonts w:ascii="Times New Roman" w:eastAsia="Times New Roman" w:hAnsi="Times New Roman" w:cs="Times New Roman"/>
          <w:sz w:val="28"/>
          <w:szCs w:val="28"/>
          <w:lang w:eastAsia="ru-RU"/>
        </w:rPr>
        <w:t>3.3.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13484DB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8" w:name="2zbgiuw" w:colFirst="0" w:colLast="0"/>
      <w:bookmarkEnd w:id="38"/>
      <w:r w:rsidRPr="00A74A33">
        <w:rPr>
          <w:rFonts w:ascii="Times New Roman" w:eastAsia="Times New Roman" w:hAnsi="Times New Roman" w:cs="Times New Roman"/>
          <w:sz w:val="28"/>
          <w:szCs w:val="28"/>
          <w:lang w:eastAsia="ru-RU"/>
        </w:rPr>
        <w:t xml:space="preserve">4. В стаж работы отдельных категорий педагогических работников помимо периодов, предусмотренных </w:t>
      </w:r>
      <w:hyperlink w:anchor="1mrcu09">
        <w:r w:rsidRPr="00A74A33">
          <w:rPr>
            <w:rFonts w:ascii="Times New Roman" w:eastAsia="Times New Roman" w:hAnsi="Times New Roman" w:cs="Times New Roman"/>
            <w:sz w:val="28"/>
            <w:szCs w:val="28"/>
            <w:lang w:eastAsia="ru-RU"/>
          </w:rPr>
          <w:t>пунктами 2</w:t>
        </w:r>
      </w:hyperlink>
      <w:r w:rsidRPr="00A74A33">
        <w:rPr>
          <w:rFonts w:ascii="Times New Roman" w:eastAsia="Times New Roman" w:hAnsi="Times New Roman" w:cs="Times New Roman"/>
          <w:sz w:val="28"/>
          <w:szCs w:val="28"/>
          <w:lang w:eastAsia="ru-RU"/>
        </w:rPr>
        <w:t xml:space="preserve"> и </w:t>
      </w:r>
      <w:hyperlink w:anchor="111kx3o">
        <w:r w:rsidRPr="00A74A33">
          <w:rPr>
            <w:rFonts w:ascii="Times New Roman" w:eastAsia="Times New Roman" w:hAnsi="Times New Roman" w:cs="Times New Roman"/>
            <w:sz w:val="28"/>
            <w:szCs w:val="28"/>
            <w:lang w:eastAsia="ru-RU"/>
          </w:rPr>
          <w:t>3</w:t>
        </w:r>
      </w:hyperlink>
      <w:r w:rsidRPr="00A74A33">
        <w:rPr>
          <w:rFonts w:ascii="Times New Roman" w:eastAsia="Times New Roman" w:hAnsi="Times New Roman" w:cs="Times New Roman"/>
          <w:sz w:val="28"/>
          <w:szCs w:val="28"/>
          <w:lang w:eastAsia="ru-RU"/>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57D9FDE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преподавателям-организаторам основ безопасности жизнедеятельности и защиты Родины;</w:t>
      </w:r>
    </w:p>
    <w:p w14:paraId="60EE8F5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AFEB3B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w:t>
      </w:r>
      <w:r w:rsidRPr="00A74A33">
        <w:rPr>
          <w:rFonts w:ascii="Times New Roman" w:eastAsia="Times New Roman" w:hAnsi="Times New Roman" w:cs="Times New Roman"/>
          <w:sz w:val="28"/>
          <w:szCs w:val="28"/>
          <w:lang w:eastAsia="ru-RU"/>
        </w:rPr>
        <w:lastRenderedPageBreak/>
        <w:t>общеобразовательных учреждений (классов) с углубленным изучением отдельных предметов;</w:t>
      </w:r>
    </w:p>
    <w:p w14:paraId="5841072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мастерам производственного обучения;</w:t>
      </w:r>
    </w:p>
    <w:p w14:paraId="51BD8D8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педагогам дополнительного образования;</w:t>
      </w:r>
    </w:p>
    <w:p w14:paraId="6FEAA29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педагогическим работникам экспериментальных образовательных организаций;</w:t>
      </w:r>
    </w:p>
    <w:p w14:paraId="176C906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педагогам-психологам;</w:t>
      </w:r>
    </w:p>
    <w:p w14:paraId="3AECFB4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методистам;</w:t>
      </w:r>
    </w:p>
    <w:p w14:paraId="3070217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58C1A4AE"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7D7931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39" w:name="1egqt2p" w:colFirst="0" w:colLast="0"/>
      <w:bookmarkEnd w:id="39"/>
      <w:r w:rsidRPr="00A74A33">
        <w:rPr>
          <w:rFonts w:ascii="Times New Roman" w:eastAsia="Times New Roman" w:hAnsi="Times New Roman" w:cs="Times New Roman"/>
          <w:sz w:val="28"/>
          <w:szCs w:val="28"/>
          <w:lang w:eastAsia="ru-RU"/>
        </w:rPr>
        <w:t>5.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(групп раннего возраста) дошкольных образовательных организаций, постовой медсестры домов ребенка, а воспитателям ясельных групп (групп раннего возраста) – время работы на медицинских должностях.</w:t>
      </w:r>
    </w:p>
    <w:p w14:paraId="4433623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40" w:name="3ygebqi" w:colFirst="0" w:colLast="0"/>
      <w:bookmarkEnd w:id="40"/>
      <w:r w:rsidRPr="00A74A33">
        <w:rPr>
          <w:rFonts w:ascii="Times New Roman" w:eastAsia="Times New Roman" w:hAnsi="Times New Roman" w:cs="Times New Roman"/>
          <w:sz w:val="28"/>
          <w:szCs w:val="28"/>
          <w:lang w:eastAsia="ru-RU"/>
        </w:rPr>
        <w:t>6. Решение конкретных вопросов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осуществляет руководитель МОО и МУ по согласованию с выборным органом первичной профсоюзной организации.</w:t>
      </w:r>
    </w:p>
    <w:p w14:paraId="024C28B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bookmarkStart w:id="41" w:name="2dlolyb" w:colFirst="0" w:colLast="0"/>
      <w:bookmarkStart w:id="42" w:name="sqyw64" w:colFirst="0" w:colLast="0"/>
      <w:bookmarkEnd w:id="41"/>
      <w:bookmarkEnd w:id="42"/>
      <w:r w:rsidRPr="00A74A33">
        <w:rPr>
          <w:rFonts w:ascii="Times New Roman" w:eastAsia="Times New Roman" w:hAnsi="Times New Roman" w:cs="Times New Roman"/>
          <w:sz w:val="28"/>
          <w:szCs w:val="28"/>
          <w:lang w:eastAsia="ru-RU"/>
        </w:rPr>
        <w:t>7. Работникам учреждений и организаций время работы в образовательных организациях, выполняемой помимо основной не работы на условиях почасовой оплаты, включается в стаж работы, если ее объем (в одном или нескольких образовательных организациях) составляет не менее 180 часов в учебном году.</w:t>
      </w:r>
    </w:p>
    <w:p w14:paraId="3EC369B9"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этом в стаж работы засчитываются только те месяцы, в течение которых выполнялась педагогическая работа.</w:t>
      </w:r>
    </w:p>
    <w:p w14:paraId="69BBA53D"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ab/>
        <w:t>8. В случаях уменьшения стажа работы, исчисленного в соответствии с настоящим Порядком, по сравнению со стажем, исчисленным по ранее действовавшему порядку исчисления стажа работы, за работниками сохраняется ранее установленный стаж работы.</w:t>
      </w:r>
    </w:p>
    <w:p w14:paraId="5EBF0D7E"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15F36921"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3614D4E1"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583796ED"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67A5DE1C"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6146B41B" w14:textId="148798F1"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Краснодарского края                                                                               Е.П. Галат</w:t>
      </w:r>
    </w:p>
    <w:tbl>
      <w:tblPr>
        <w:tblStyle w:val="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125AE35F" w14:textId="77777777" w:rsidTr="00C61110">
        <w:tc>
          <w:tcPr>
            <w:tcW w:w="4815" w:type="dxa"/>
          </w:tcPr>
          <w:p w14:paraId="22495DB4"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739C7FAE"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6</w:t>
            </w:r>
          </w:p>
          <w:p w14:paraId="55DB2661"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535C2DEE"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43D17A2B"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5648A879"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ВЫПЛАТЫ</w:t>
      </w:r>
      <w:r w:rsidRPr="00A74A33">
        <w:rPr>
          <w:rFonts w:ascii="Times New Roman" w:eastAsia="Times New Roman" w:hAnsi="Times New Roman" w:cs="Times New Roman"/>
          <w:b/>
          <w:sz w:val="28"/>
          <w:szCs w:val="28"/>
          <w:lang w:eastAsia="ru-RU"/>
        </w:rPr>
        <w:br/>
        <w:t>за специфику работы работникам</w:t>
      </w:r>
    </w:p>
    <w:p w14:paraId="3C741687"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 xml:space="preserve">муниципальных образовательных организаций </w:t>
      </w:r>
      <w:r w:rsidRPr="00A74A33">
        <w:rPr>
          <w:rFonts w:ascii="Times New Roman" w:eastAsia="Times New Roman" w:hAnsi="Times New Roman" w:cs="Times New Roman"/>
          <w:b/>
          <w:sz w:val="28"/>
          <w:szCs w:val="28"/>
          <w:lang w:eastAsia="ru-RU"/>
        </w:rPr>
        <w:br/>
        <w:t xml:space="preserve">и муниципальных учреждений образования </w:t>
      </w:r>
    </w:p>
    <w:p w14:paraId="4C911A73"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Брюховецкого района</w:t>
      </w:r>
    </w:p>
    <w:p w14:paraId="75B08CB5" w14:textId="77777777" w:rsidR="00A74A33" w:rsidRPr="00A74A33" w:rsidRDefault="00A74A33" w:rsidP="00A74A33">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p>
    <w:tbl>
      <w:tblPr>
        <w:tblW w:w="95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6663"/>
        <w:gridCol w:w="2397"/>
      </w:tblGrid>
      <w:tr w:rsidR="00A74A33" w:rsidRPr="00A74A33" w14:paraId="0287F053" w14:textId="77777777" w:rsidTr="00C61110">
        <w:trPr>
          <w:trHeight w:val="2008"/>
        </w:trPr>
        <w:tc>
          <w:tcPr>
            <w:tcW w:w="454" w:type="dxa"/>
            <w:vAlign w:val="center"/>
          </w:tcPr>
          <w:p w14:paraId="11130148"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 п/п</w:t>
            </w:r>
          </w:p>
        </w:tc>
        <w:tc>
          <w:tcPr>
            <w:tcW w:w="6663" w:type="dxa"/>
            <w:vAlign w:val="center"/>
          </w:tcPr>
          <w:p w14:paraId="2124CEA5"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Наименование выплаты за специфику работы в муниципальных образовательных организациях и муниципальных учреждениях образования Брюховецкого района (далее – МОО и МУ)</w:t>
            </w:r>
          </w:p>
        </w:tc>
        <w:tc>
          <w:tcPr>
            <w:tcW w:w="2397" w:type="dxa"/>
            <w:vAlign w:val="center"/>
          </w:tcPr>
          <w:p w14:paraId="1C185F38"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Размер выплаты, рублей, процент повышения к окладу (должностному окладу), ставке заработной платы</w:t>
            </w:r>
          </w:p>
          <w:p w14:paraId="6E09A190"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(включительно)</w:t>
            </w:r>
          </w:p>
        </w:tc>
      </w:tr>
    </w:tbl>
    <w:p w14:paraId="341B5FEB" w14:textId="77777777" w:rsidR="00A74A33" w:rsidRPr="00A74A33" w:rsidRDefault="00A74A33" w:rsidP="00A74A33">
      <w:pPr>
        <w:widowControl w:val="0"/>
        <w:spacing w:after="0" w:line="240" w:lineRule="auto"/>
        <w:ind w:firstLine="720"/>
        <w:jc w:val="both"/>
        <w:rPr>
          <w:rFonts w:ascii="Times New Roman" w:eastAsia="Times New Roman" w:hAnsi="Times New Roman" w:cs="Times New Roman"/>
          <w:sz w:val="2"/>
          <w:szCs w:val="2"/>
          <w:lang w:eastAsia="ru-RU"/>
        </w:rPr>
      </w:pPr>
    </w:p>
    <w:tbl>
      <w:tblPr>
        <w:tblW w:w="95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6663"/>
        <w:gridCol w:w="2396"/>
      </w:tblGrid>
      <w:tr w:rsidR="00A74A33" w:rsidRPr="00A74A33" w14:paraId="03645118" w14:textId="77777777" w:rsidTr="00C61110">
        <w:trPr>
          <w:tblHeader/>
        </w:trPr>
        <w:tc>
          <w:tcPr>
            <w:tcW w:w="454" w:type="dxa"/>
          </w:tcPr>
          <w:p w14:paraId="193B83F5"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1</w:t>
            </w:r>
          </w:p>
        </w:tc>
        <w:tc>
          <w:tcPr>
            <w:tcW w:w="6663" w:type="dxa"/>
          </w:tcPr>
          <w:p w14:paraId="1B42005C"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2</w:t>
            </w:r>
          </w:p>
        </w:tc>
        <w:tc>
          <w:tcPr>
            <w:tcW w:w="2396" w:type="dxa"/>
          </w:tcPr>
          <w:p w14:paraId="4E147F4B"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3</w:t>
            </w:r>
          </w:p>
        </w:tc>
      </w:tr>
      <w:tr w:rsidR="00A74A33" w:rsidRPr="00A74A33" w14:paraId="0928DAF2" w14:textId="77777777" w:rsidTr="00C61110">
        <w:trPr>
          <w:trHeight w:val="689"/>
        </w:trPr>
        <w:tc>
          <w:tcPr>
            <w:tcW w:w="454" w:type="dxa"/>
          </w:tcPr>
          <w:p w14:paraId="3A87A7F6"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1</w:t>
            </w:r>
          </w:p>
        </w:tc>
        <w:tc>
          <w:tcPr>
            <w:tcW w:w="6663" w:type="dxa"/>
          </w:tcPr>
          <w:p w14:paraId="01436296" w14:textId="77777777" w:rsidR="00A74A33" w:rsidRPr="00A74A33" w:rsidRDefault="00A74A33" w:rsidP="00A74A33">
            <w:pPr>
              <w:widowControl w:val="0"/>
              <w:pBdr>
                <w:top w:val="nil"/>
                <w:left w:val="nil"/>
                <w:bottom w:val="nil"/>
                <w:right w:val="nil"/>
                <w:between w:val="nil"/>
              </w:pBdr>
              <w:spacing w:after="0" w:line="240" w:lineRule="auto"/>
              <w:jc w:val="both"/>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За работу с обучающимися с ограниченными возможностями здоровья в созданных для них образовательных организациях, классах, отделениях, группах - педагогическим работникам МОО и МУ, а также работникам МОО и МУ, относящимся к категории административно-хозяйственного и (или) учебно-вспомогательного персонала, работа которых непосредственно связана с указанными обучающимися</w:t>
            </w:r>
          </w:p>
        </w:tc>
        <w:tc>
          <w:tcPr>
            <w:tcW w:w="2396" w:type="dxa"/>
          </w:tcPr>
          <w:p w14:paraId="1129BC48"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2000 рублей</w:t>
            </w:r>
          </w:p>
        </w:tc>
      </w:tr>
      <w:tr w:rsidR="00A74A33" w:rsidRPr="00A74A33" w14:paraId="6E66F740" w14:textId="77777777" w:rsidTr="00C61110">
        <w:trPr>
          <w:trHeight w:val="1736"/>
        </w:trPr>
        <w:tc>
          <w:tcPr>
            <w:tcW w:w="454" w:type="dxa"/>
          </w:tcPr>
          <w:p w14:paraId="7F642B26"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2</w:t>
            </w:r>
          </w:p>
        </w:tc>
        <w:tc>
          <w:tcPr>
            <w:tcW w:w="6663" w:type="dxa"/>
          </w:tcPr>
          <w:p w14:paraId="40D83FF6" w14:textId="77777777" w:rsidR="00A74A33" w:rsidRPr="00A74A33" w:rsidRDefault="00A74A33" w:rsidP="00A74A33">
            <w:pPr>
              <w:widowControl w:val="0"/>
              <w:pBdr>
                <w:top w:val="nil"/>
                <w:left w:val="nil"/>
                <w:bottom w:val="nil"/>
                <w:right w:val="nil"/>
                <w:between w:val="nil"/>
              </w:pBdr>
              <w:spacing w:after="0" w:line="240" w:lineRule="auto"/>
              <w:jc w:val="both"/>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За работу в учреждениях (организациях) для детей, нуждающихся в психолого-педагогической и медико-социальной помощи, в центрах дистанционного образования детей-инвалидов – работникам МОО и МУ; специалистам МОО и МУ, работающим</w:t>
            </w:r>
            <w:r w:rsidRPr="00A74A33">
              <w:rPr>
                <w:rFonts w:ascii="Calibri" w:eastAsia="Calibri" w:hAnsi="Calibri" w:cs="Times New Roman"/>
                <w:sz w:val="20"/>
              </w:rPr>
              <w:t xml:space="preserve"> </w:t>
            </w:r>
            <w:r w:rsidRPr="00A74A33">
              <w:rPr>
                <w:rFonts w:ascii="Times New Roman" w:eastAsia="Times New Roman" w:hAnsi="Times New Roman" w:cs="Times New Roman"/>
                <w:szCs w:val="24"/>
                <w:lang w:eastAsia="ru-RU"/>
              </w:rPr>
              <w:t xml:space="preserve">в психолого-педагогических и медико-педагогических комиссиях, логопедических пунктах, психолого-педагогических (психолого-медико-психологических) консилиумах </w:t>
            </w:r>
          </w:p>
        </w:tc>
        <w:tc>
          <w:tcPr>
            <w:tcW w:w="2396" w:type="dxa"/>
          </w:tcPr>
          <w:p w14:paraId="431A98DC"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до 20 процентов</w:t>
            </w:r>
          </w:p>
        </w:tc>
      </w:tr>
      <w:tr w:rsidR="00A74A33" w:rsidRPr="00A74A33" w14:paraId="7A5D5EE2" w14:textId="77777777" w:rsidTr="00C61110">
        <w:tc>
          <w:tcPr>
            <w:tcW w:w="454" w:type="dxa"/>
          </w:tcPr>
          <w:p w14:paraId="7F284F74"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3</w:t>
            </w:r>
          </w:p>
        </w:tc>
        <w:tc>
          <w:tcPr>
            <w:tcW w:w="6663" w:type="dxa"/>
          </w:tcPr>
          <w:p w14:paraId="487D030F" w14:textId="77777777" w:rsidR="00A74A33" w:rsidRPr="00A74A33" w:rsidRDefault="00A74A33" w:rsidP="00A74A33">
            <w:pPr>
              <w:widowControl w:val="0"/>
              <w:pBdr>
                <w:top w:val="nil"/>
                <w:left w:val="nil"/>
                <w:bottom w:val="nil"/>
                <w:right w:val="nil"/>
                <w:between w:val="nil"/>
              </w:pBdr>
              <w:spacing w:after="0" w:line="240" w:lineRule="auto"/>
              <w:jc w:val="both"/>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 xml:space="preserve">Педагогическим работникам МОО и МУ за обучение на дому и в медицинских организациях обучающихся, осваивающих основные общеобразовательные программы и нуждающихся в длительном лечении; </w:t>
            </w:r>
          </w:p>
          <w:p w14:paraId="7EEB4244" w14:textId="77777777" w:rsidR="00A74A33" w:rsidRPr="00A74A33" w:rsidRDefault="00A74A33" w:rsidP="00A74A33">
            <w:pPr>
              <w:widowControl w:val="0"/>
              <w:pBdr>
                <w:top w:val="nil"/>
                <w:left w:val="nil"/>
                <w:bottom w:val="nil"/>
                <w:right w:val="nil"/>
                <w:between w:val="nil"/>
              </w:pBdr>
              <w:spacing w:after="0" w:line="240" w:lineRule="auto"/>
              <w:jc w:val="both"/>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педагогическим работникам МОО и МУ за обучение детей-инвалидов и обучающихся с ограниченными возможностями здоровья, которые получают образование на дому</w:t>
            </w:r>
          </w:p>
        </w:tc>
        <w:tc>
          <w:tcPr>
            <w:tcW w:w="2396" w:type="dxa"/>
          </w:tcPr>
          <w:p w14:paraId="225A3985" w14:textId="77777777" w:rsidR="00A74A33" w:rsidRPr="00A74A33" w:rsidRDefault="00A74A33" w:rsidP="00A74A33">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lang w:eastAsia="ru-RU"/>
              </w:rPr>
            </w:pPr>
            <w:r w:rsidRPr="00A74A33">
              <w:rPr>
                <w:rFonts w:ascii="Times New Roman" w:eastAsia="Times New Roman" w:hAnsi="Times New Roman" w:cs="Times New Roman"/>
                <w:szCs w:val="24"/>
                <w:lang w:eastAsia="ru-RU"/>
              </w:rPr>
              <w:t>до 20 процентов</w:t>
            </w:r>
          </w:p>
        </w:tc>
      </w:tr>
    </w:tbl>
    <w:p w14:paraId="6B0DED73"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105B3D9B"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17571B48"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03BE66F0"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3A7FA721"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4E3B81B1"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5BEB41EF" w14:textId="586DAE90"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Краснодарского края                                                                               Е.П. Галат</w:t>
      </w:r>
    </w:p>
    <w:tbl>
      <w:tblPr>
        <w:tblStyle w:val="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5021B533" w14:textId="77777777" w:rsidTr="00C61110">
        <w:tc>
          <w:tcPr>
            <w:tcW w:w="4815" w:type="dxa"/>
          </w:tcPr>
          <w:p w14:paraId="77505DA8"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6125EF30"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7</w:t>
            </w:r>
          </w:p>
          <w:p w14:paraId="0755F9B4"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08592C23"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5FFEE19A" w14:textId="77777777" w:rsidR="00A74A33" w:rsidRPr="00A74A33" w:rsidRDefault="00A74A33" w:rsidP="00A74A33">
            <w:pPr>
              <w:spacing w:after="0" w:line="240" w:lineRule="auto"/>
              <w:rPr>
                <w:rFonts w:ascii="Times New Roman" w:eastAsia="Calibri" w:hAnsi="Times New Roman" w:cs="Times New Roman"/>
                <w:sz w:val="28"/>
                <w:szCs w:val="28"/>
              </w:rPr>
            </w:pPr>
          </w:p>
        </w:tc>
      </w:tr>
    </w:tbl>
    <w:p w14:paraId="383140B7"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548C887E"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2E5D25B6"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ПЕРЕЧЕНЬ</w:t>
      </w:r>
    </w:p>
    <w:p w14:paraId="467C8C16" w14:textId="77777777" w:rsidR="00A74A33" w:rsidRPr="00A74A33" w:rsidRDefault="00A74A33" w:rsidP="00A74A33">
      <w:pPr>
        <w:widowControl w:val="0"/>
        <w:spacing w:after="0" w:line="240" w:lineRule="auto"/>
        <w:jc w:val="center"/>
        <w:outlineLvl w:val="0"/>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 xml:space="preserve">дополнительных выплат (доплат) </w:t>
      </w:r>
      <w:r w:rsidRPr="00A74A33">
        <w:rPr>
          <w:rFonts w:ascii="Times New Roman" w:eastAsia="Times New Roman" w:hAnsi="Times New Roman" w:cs="Times New Roman"/>
          <w:b/>
          <w:sz w:val="28"/>
          <w:szCs w:val="28"/>
          <w:lang w:eastAsia="ru-RU"/>
        </w:rPr>
        <w:br/>
        <w:t>стимулирующего характера</w:t>
      </w:r>
    </w:p>
    <w:p w14:paraId="33170115" w14:textId="77777777" w:rsidR="00A74A33" w:rsidRPr="00A74A33" w:rsidRDefault="00A74A33" w:rsidP="00A74A33">
      <w:pPr>
        <w:spacing w:after="0" w:line="240" w:lineRule="auto"/>
        <w:ind w:firstLine="709"/>
        <w:jc w:val="both"/>
        <w:rPr>
          <w:rFonts w:ascii="Times New Roman" w:eastAsia="Times New Roman" w:hAnsi="Times New Roman" w:cs="Times New Roman"/>
          <w:sz w:val="28"/>
          <w:szCs w:val="28"/>
          <w:lang w:eastAsia="ru-RU"/>
        </w:rPr>
      </w:pPr>
    </w:p>
    <w:p w14:paraId="14915B59" w14:textId="4BD5855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Batang" w:hAnsi="Times New Roman" w:cs="Times New Roman"/>
          <w:sz w:val="28"/>
          <w:szCs w:val="28"/>
          <w:lang w:eastAsia="ru-RU"/>
        </w:rPr>
        <w:t xml:space="preserve">1. </w:t>
      </w:r>
      <w:proofErr w:type="gramStart"/>
      <w:r w:rsidRPr="00A74A33">
        <w:rPr>
          <w:rFonts w:ascii="Times New Roman" w:eastAsia="Batang" w:hAnsi="Times New Roman" w:cs="Times New Roman"/>
          <w:sz w:val="28"/>
          <w:szCs w:val="28"/>
          <w:lang w:eastAsia="ru-RU"/>
        </w:rPr>
        <w:t xml:space="preserve">В пределах средств субсидий на выполнение муниципального задания, </w:t>
      </w:r>
      <w:r w:rsidRPr="00A74A33">
        <w:rPr>
          <w:rFonts w:ascii="Times New Roman" w:eastAsia="Times New Roman" w:hAnsi="Times New Roman" w:cs="Times New Roman"/>
          <w:sz w:val="28"/>
          <w:szCs w:val="28"/>
          <w:lang w:eastAsia="ru-RU"/>
        </w:rPr>
        <w:t xml:space="preserve">предоставленных муниципальным образовательным организациям отдельным категориям работников гарантированы следующие выплаты стимулирующего характера, предусмотренные Законом Краснодарского края от 3 марта 2010 г.№ 1911-КЗ «О наделении органов местного самоуправления муниципальных образований Краснодарского края государственными полномочиями в области образования» (далее - Закон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1911-КЗ) согласно приложению 1 настоящего Перечня:</w:t>
      </w:r>
      <w:proofErr w:type="gramEnd"/>
    </w:p>
    <w:p w14:paraId="276A1B35"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1.1. Дополнительные выплаты стимулирования отдельных категорий работников муниципальных дошкольных образовательных организаций в размере 3000 рублей производятся при соблюдении следующих условий:</w:t>
      </w:r>
    </w:p>
    <w:p w14:paraId="2CA28AB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осуществление работником трудовой деятельности на основании трудового договора в муниципальной дошкольной образовательной организации, расположенной на территории Брюховецкого района, по должности или профессии, указанной в подпункте 1.2 пункта 1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w:t>
      </w:r>
    </w:p>
    <w:p w14:paraId="72B116E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выполнение работником объема работы не менее установленной нормы рабочего времени (нормы часов педагогической работы) на одну ставку.</w:t>
      </w:r>
    </w:p>
    <w:p w14:paraId="0EC8762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объёму работы.</w:t>
      </w:r>
    </w:p>
    <w:p w14:paraId="3B68C48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3D474DA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Занятие должности, указанной в подпункте 1.2 пункта 1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 на условиях совместительства и (или) привлечение работника наряду с работой, определенной трудовым </w:t>
      </w:r>
      <w:r w:rsidRPr="00A74A33">
        <w:rPr>
          <w:rFonts w:ascii="Times New Roman" w:eastAsia="Times New Roman" w:hAnsi="Times New Roman" w:cs="Times New Roman"/>
          <w:sz w:val="28"/>
          <w:szCs w:val="28"/>
          <w:lang w:eastAsia="ru-RU"/>
        </w:rPr>
        <w:lastRenderedPageBreak/>
        <w:t>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14:paraId="737AA96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43C1B4E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1.2. Доплаты педагогическим работникам муниципальных дошкольных образовательных организаций в размере 3000 рублей производятся при соблюдении следующих условий:</w:t>
      </w:r>
    </w:p>
    <w:p w14:paraId="7946C023"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осуществление педагогическим работником трудовой деятельности на основании трудового договора в муниципальной дошкольной образовательной организации, расположенной на территории Краснодарского края, в том числе на условиях совместительства, по должности или профессии, указанной в подпункте 1.3 пункта 1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w:t>
      </w:r>
    </w:p>
    <w:p w14:paraId="2A45E8F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выполнение работником объема работы не менее установленной нормы часов педагогической работы на одну ставку.</w:t>
      </w:r>
    </w:p>
    <w:p w14:paraId="5707151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объёму работы.</w:t>
      </w:r>
    </w:p>
    <w:p w14:paraId="45C0C02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0E98D69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Привлечение работника наряду с работой, определенной трудовым договором, к выполнению дополнительной работы при совмещении должностей (профессий), указанных в подпункте 1.3 пункта 1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14:paraId="186C1AD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064EA3B8" w14:textId="59693CD6"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1.3. Ежемесячные дополнительные выплаты педагогическим работникам муниципальных дошкольных образовательных организаций в размере 10 000 рублей производятся при соблюдении следующих условий:</w:t>
      </w:r>
    </w:p>
    <w:p w14:paraId="11EB75C1"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осуществление педагогическим работником трудовой деятельности на основании трудового договора в муниципальной дошкольной образовательной организации, расположенной на территории Краснодарского края, по должности или профессии, указанной в подпункте 1.4 пункта 1 раздела III «Методика распределения субвенций между бюджетами муниципальных районов (муниципальных, городских округов) </w:t>
      </w:r>
      <w:r w:rsidRPr="00A74A33">
        <w:rPr>
          <w:rFonts w:ascii="Times New Roman" w:eastAsia="Times New Roman" w:hAnsi="Times New Roman" w:cs="Times New Roman"/>
          <w:sz w:val="28"/>
          <w:szCs w:val="28"/>
          <w:lang w:eastAsia="ru-RU"/>
        </w:rPr>
        <w:lastRenderedPageBreak/>
        <w:t>Краснодарского края» приложения 3 к Закону № 1911-КЗ;</w:t>
      </w:r>
    </w:p>
    <w:p w14:paraId="1111318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выполнение работником объема работы не менее установленной нормы часов педагогической работы на одну ставку в календарном месяце.</w:t>
      </w:r>
    </w:p>
    <w:p w14:paraId="5BA5B54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объему работы.</w:t>
      </w:r>
    </w:p>
    <w:p w14:paraId="7F2919B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66CCA45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Привлечение работника наряду с работой, определенной трудовым договором, к выполнению дополнительной работы при совмещении должностей (профессий), указанных в подпункте 1.4 пункта 1 раздела III </w:t>
      </w:r>
      <w:bookmarkStart w:id="43" w:name="_Hlk188958396"/>
      <w:r w:rsidRPr="00A74A33">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bookmarkEnd w:id="43"/>
      <w:r w:rsidRPr="00A74A33">
        <w:rPr>
          <w:rFonts w:ascii="Times New Roman" w:eastAsia="Times New Roman" w:hAnsi="Times New Roman" w:cs="Times New Roman"/>
          <w:sz w:val="28"/>
          <w:szCs w:val="28"/>
          <w:lang w:eastAsia="ru-RU"/>
        </w:rPr>
        <w:t xml:space="preserve"> приложения 3 к Закону № 1911-КЗ,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14:paraId="53CACC84"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2614D565" w14:textId="354FD39B"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1.4. Дополнительные выплаты стимулирования отдельных категорий работников муниципальных общеобразовательных организаций в размере 3000 рублей производятся при соблюдении следующих условий:</w:t>
      </w:r>
    </w:p>
    <w:p w14:paraId="084B5DAF"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осуществление работником трудовой деятельности на основании трудового договора в муниципальной общеобразовательной организации, расположенной на территории Краснодарского края, по должности или профессии, указанной в подпункте 2.2 пункта 2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w:t>
      </w:r>
    </w:p>
    <w:p w14:paraId="4E55BBD2"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выполнение работником объема работы не менее установленной нормы рабочего времени (нормы часов педагогической работы) на одну ставку.</w:t>
      </w:r>
    </w:p>
    <w:p w14:paraId="4A13387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объёму работы.</w:t>
      </w:r>
    </w:p>
    <w:p w14:paraId="5E68EFA9"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7ABF117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Занятие должности, указанной в подпункте 2.2 пункта 2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w:t>
      </w:r>
      <w:r w:rsidRPr="00A74A33">
        <w:rPr>
          <w:rFonts w:ascii="Times New Roman" w:eastAsia="Times New Roman" w:hAnsi="Times New Roman" w:cs="Times New Roman"/>
          <w:sz w:val="28"/>
          <w:szCs w:val="28"/>
          <w:lang w:eastAsia="ru-RU"/>
        </w:rPr>
        <w:lastRenderedPageBreak/>
        <w:t>работы, определенной трудовым договором, не является основанием для предоставления выплаты (доплаты).</w:t>
      </w:r>
    </w:p>
    <w:p w14:paraId="0F0DF1BA"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24FF2AD6"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1.5. Ежемесячные дополнительные выплаты учителям и отдельным педагогическим работникам муниципальных общеобразовательных организаций в размере 15 000 рублей производятся при соблюдении следующих условий:</w:t>
      </w:r>
    </w:p>
    <w:p w14:paraId="6C1B2B68"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осуществление педагогическим работником трудовой деятельности на основании трудового договора в муниципальной общеобразовательной организации, расположенной на территории Краснодарского края, по должности или профессии, указанной в подпункте 2.9 пункта 2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 выполнение работником объема работы не менее установленной нормы часов педагогической работы на одну ставку в календарном месяце.</w:t>
      </w:r>
    </w:p>
    <w:p w14:paraId="695D228D"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объему работы.</w:t>
      </w:r>
    </w:p>
    <w:p w14:paraId="3503591C"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При занятии штатной должности в объеме более одной ставки по штатному расписанию выплата (доплата) устанавливается как за одну ставку. </w:t>
      </w:r>
    </w:p>
    <w:p w14:paraId="5C7E5180"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Занятие должности, указанной в подпункте 2.9 пункта 2 раздела III «Методика распределения субвенций между бюджетами муниципальных районов (муниципальных, городских округов) Краснодарского края» приложения 3 к Закону № 1911-КЗ,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14:paraId="75097C87" w14:textId="77777777" w:rsidR="00A74A33" w:rsidRPr="00A74A33" w:rsidRDefault="00A74A33" w:rsidP="00A74A33">
      <w:pPr>
        <w:widowControl w:val="0"/>
        <w:spacing w:after="0" w:line="240" w:lineRule="auto"/>
        <w:ind w:firstLine="709"/>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07FB4FDE"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4F339ED6"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0A615183"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280B2EE"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2E5D31F9"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4852EB4F"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301A04FA"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713DA509" w14:textId="2D97A985"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 xml:space="preserve">Краснодарского края                                   </w:t>
      </w:r>
      <w:r w:rsidR="00C61110">
        <w:rPr>
          <w:rFonts w:ascii="Times New Roman" w:eastAsia="Times New Roman" w:hAnsi="Times New Roman" w:cs="Times New Roman"/>
          <w:sz w:val="28"/>
          <w:szCs w:val="28"/>
          <w:lang w:eastAsia="ru-RU"/>
        </w:rPr>
        <w:t xml:space="preserve">                            </w:t>
      </w:r>
      <w:r w:rsidRPr="00A74A33">
        <w:rPr>
          <w:rFonts w:ascii="Times New Roman" w:eastAsia="Times New Roman" w:hAnsi="Times New Roman" w:cs="Times New Roman"/>
          <w:sz w:val="28"/>
          <w:szCs w:val="28"/>
          <w:lang w:eastAsia="ru-RU"/>
        </w:rPr>
        <w:t xml:space="preserve">                Е.П. Галат</w:t>
      </w:r>
    </w:p>
    <w:p w14:paraId="64F14FA4" w14:textId="77777777" w:rsidR="00A74A33" w:rsidRPr="00A74A33" w:rsidRDefault="00A74A33" w:rsidP="00A74A33">
      <w:pPr>
        <w:spacing w:after="0" w:line="240" w:lineRule="auto"/>
        <w:ind w:left="4950" w:hanging="4950"/>
        <w:jc w:val="both"/>
        <w:rPr>
          <w:rFonts w:ascii="Calibri" w:eastAsia="Calibri" w:hAnsi="Calibri" w:cs="Times New Roman"/>
        </w:rPr>
      </w:pPr>
    </w:p>
    <w:p w14:paraId="32853EB8" w14:textId="4B42D6F1" w:rsidR="00A74A33" w:rsidRDefault="00A74A33"/>
    <w:p w14:paraId="5E3CCB91" w14:textId="5D5A68B8" w:rsidR="00A74A33" w:rsidRDefault="00A74A33"/>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27C5D61A" w14:textId="77777777" w:rsidTr="00C61110">
        <w:tc>
          <w:tcPr>
            <w:tcW w:w="4815" w:type="dxa"/>
          </w:tcPr>
          <w:p w14:paraId="7239995E"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26BD95B3"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1</w:t>
            </w:r>
          </w:p>
          <w:p w14:paraId="5224B2E4"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перечню дополнительных выплат </w:t>
            </w:r>
          </w:p>
          <w:p w14:paraId="64EFBDE0"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(доплат) стимулирующего характера</w:t>
            </w:r>
          </w:p>
          <w:p w14:paraId="5C542D8A" w14:textId="77777777" w:rsidR="00A74A33" w:rsidRPr="00A74A33" w:rsidRDefault="00A74A33" w:rsidP="00A74A33">
            <w:pPr>
              <w:spacing w:after="0" w:line="240" w:lineRule="auto"/>
              <w:rPr>
                <w:rFonts w:ascii="Times New Roman" w:eastAsia="Calibri" w:hAnsi="Times New Roman" w:cs="Times New Roman"/>
                <w:sz w:val="28"/>
                <w:szCs w:val="28"/>
              </w:rPr>
            </w:pPr>
          </w:p>
          <w:p w14:paraId="2463E7F1" w14:textId="77777777" w:rsidR="00A74A33" w:rsidRPr="00A74A33" w:rsidRDefault="00A74A33" w:rsidP="00A74A33">
            <w:pPr>
              <w:spacing w:after="0" w:line="240" w:lineRule="auto"/>
              <w:rPr>
                <w:rFonts w:ascii="Times New Roman" w:eastAsia="Calibri" w:hAnsi="Times New Roman" w:cs="Times New Roman"/>
                <w:sz w:val="28"/>
                <w:szCs w:val="28"/>
              </w:rPr>
            </w:pPr>
          </w:p>
        </w:tc>
      </w:tr>
    </w:tbl>
    <w:p w14:paraId="6BB37D35" w14:textId="77777777" w:rsidR="00A74A33" w:rsidRPr="00A74A33" w:rsidRDefault="00A74A33" w:rsidP="00A74A33">
      <w:pPr>
        <w:widowControl w:val="0"/>
        <w:spacing w:after="0" w:line="240" w:lineRule="auto"/>
        <w:ind w:left="1416" w:firstLine="708"/>
        <w:jc w:val="both"/>
        <w:rPr>
          <w:rFonts w:ascii="Times New Roman" w:eastAsia="Times New Roman" w:hAnsi="Times New Roman" w:cs="Times New Roman"/>
          <w:b/>
          <w:sz w:val="28"/>
          <w:szCs w:val="28"/>
          <w:lang w:eastAsia="ru-RU"/>
        </w:rPr>
      </w:pPr>
    </w:p>
    <w:p w14:paraId="5FD74B52" w14:textId="77777777" w:rsidR="00A74A33" w:rsidRPr="00A74A33" w:rsidRDefault="00A74A33" w:rsidP="00A74A33">
      <w:pPr>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 xml:space="preserve">ПЕРЕЧЕНЬ </w:t>
      </w:r>
    </w:p>
    <w:p w14:paraId="6171665F" w14:textId="77777777" w:rsidR="00A74A33" w:rsidRPr="00A74A33" w:rsidRDefault="00A74A33" w:rsidP="00A74A33">
      <w:pPr>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отдельных категорий работников муниципальных</w:t>
      </w:r>
    </w:p>
    <w:p w14:paraId="567145B1" w14:textId="77777777" w:rsidR="00A74A33" w:rsidRPr="00A74A33" w:rsidRDefault="00A74A33" w:rsidP="00A74A33">
      <w:pPr>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образовательных организаций</w:t>
      </w:r>
    </w:p>
    <w:p w14:paraId="528B88D1"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4E0C9AE2"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49EAB97"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1. Учителя.</w:t>
      </w:r>
    </w:p>
    <w:p w14:paraId="66299160"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2. Другие педагогические работники (инструктор по труду, инструктор по физической культуре, музыкальный руководитель, старший вожатый, концертмейстер, педагог дополнительного образования, педагог-организатор, социальный педагог, воспитатель, мастер производственного обучения, педагог-психолог, преподаватель-организатор основ безопасности и защиты Родины, руководитель физического воспитания, старший воспитатель, </w:t>
      </w:r>
      <w:proofErr w:type="spellStart"/>
      <w:r w:rsidRPr="00A74A33">
        <w:rPr>
          <w:rFonts w:ascii="Times New Roman" w:eastAsia="Times New Roman" w:hAnsi="Times New Roman" w:cs="Times New Roman"/>
          <w:sz w:val="28"/>
          <w:szCs w:val="28"/>
          <w:lang w:eastAsia="ru-RU"/>
        </w:rPr>
        <w:t>учитель­дефектолог</w:t>
      </w:r>
      <w:proofErr w:type="spellEnd"/>
      <w:r w:rsidRPr="00A74A33">
        <w:rPr>
          <w:rFonts w:ascii="Times New Roman" w:eastAsia="Times New Roman" w:hAnsi="Times New Roman" w:cs="Times New Roman"/>
          <w:sz w:val="28"/>
          <w:szCs w:val="28"/>
          <w:lang w:eastAsia="ru-RU"/>
        </w:rPr>
        <w:t xml:space="preserve">, учитель-логопед (логопед), педагог-библиотекарь, советник директора по воспитанию и взаимодействию с детскими общественными объединениями. </w:t>
      </w:r>
    </w:p>
    <w:p w14:paraId="63BB01B0"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3. Учебно-вспомогательный персонал (вожатый, младший воспитатель, помощник воспитателя). </w:t>
      </w:r>
    </w:p>
    <w:p w14:paraId="183CB9C5"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4. Медицинские работники (старшая медицинская сестра (фельдшер), медицинская сестра).</w:t>
      </w:r>
    </w:p>
    <w:p w14:paraId="6CAF8591" w14:textId="77777777" w:rsidR="00A74A33" w:rsidRPr="00A74A33" w:rsidRDefault="00A74A33" w:rsidP="00A74A33">
      <w:pPr>
        <w:spacing w:after="0" w:line="240" w:lineRule="auto"/>
        <w:ind w:firstLine="708"/>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5. Обслуживающий персонал (дворник, рабочий зеленого хозяйства, уборщик служебных помещений).</w:t>
      </w:r>
    </w:p>
    <w:p w14:paraId="24A40510"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4362F42E"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463E597C"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60FBBC8B"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347CF9D0"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398867D2"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4103B32A"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45FD1DDC" w14:textId="3058257A"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Краснодарского края                                                                               Е.П. Галат</w:t>
      </w:r>
    </w:p>
    <w:p w14:paraId="1A6F6554" w14:textId="77777777" w:rsidR="00A74A33" w:rsidRPr="00A74A33" w:rsidRDefault="00A74A33" w:rsidP="00A74A33">
      <w:pPr>
        <w:spacing w:after="0" w:line="240" w:lineRule="auto"/>
        <w:ind w:left="4950" w:hanging="4950"/>
        <w:jc w:val="both"/>
        <w:rPr>
          <w:rFonts w:ascii="Calibri" w:eastAsia="Calibri" w:hAnsi="Calibri" w:cs="Times New Roman"/>
        </w:rPr>
      </w:pPr>
    </w:p>
    <w:p w14:paraId="70703C06" w14:textId="2B387BED" w:rsidR="00A74A33" w:rsidRDefault="00A74A33"/>
    <w:p w14:paraId="30F70957" w14:textId="102E2B12" w:rsidR="00A74A33" w:rsidRDefault="00A74A33"/>
    <w:p w14:paraId="56370A8F" w14:textId="189CF28F" w:rsidR="00A74A33" w:rsidRDefault="00A74A33"/>
    <w:p w14:paraId="58120CEC" w14:textId="4786A3AF" w:rsidR="00A74A33" w:rsidRDefault="00A74A33"/>
    <w:p w14:paraId="13424446" w14:textId="7041E0C8" w:rsidR="00A74A33" w:rsidRDefault="00A74A33"/>
    <w:p w14:paraId="2A595111" w14:textId="3F87CF1E" w:rsidR="00A74A33" w:rsidRDefault="00A74A33"/>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A74A33" w:rsidRPr="00A74A33" w14:paraId="20625773" w14:textId="77777777" w:rsidTr="00C61110">
        <w:trPr>
          <w:trHeight w:val="2410"/>
        </w:trPr>
        <w:tc>
          <w:tcPr>
            <w:tcW w:w="4815" w:type="dxa"/>
          </w:tcPr>
          <w:p w14:paraId="1A7E17F8" w14:textId="77777777" w:rsidR="00A74A33" w:rsidRPr="00A74A33" w:rsidRDefault="00A74A33" w:rsidP="00A74A33">
            <w:pPr>
              <w:spacing w:after="0" w:line="240" w:lineRule="auto"/>
              <w:jc w:val="center"/>
              <w:rPr>
                <w:rFonts w:ascii="Times New Roman" w:eastAsia="Calibri" w:hAnsi="Times New Roman" w:cs="Times New Roman"/>
                <w:sz w:val="28"/>
                <w:szCs w:val="28"/>
              </w:rPr>
            </w:pPr>
          </w:p>
        </w:tc>
        <w:tc>
          <w:tcPr>
            <w:tcW w:w="4756" w:type="dxa"/>
          </w:tcPr>
          <w:p w14:paraId="726A44C8"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Приложение 8</w:t>
            </w:r>
          </w:p>
          <w:p w14:paraId="71DD95A1"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 xml:space="preserve">к Положению об отраслевой системе </w:t>
            </w:r>
          </w:p>
          <w:p w14:paraId="5CC22DC2" w14:textId="77777777" w:rsidR="00A74A33" w:rsidRPr="00A74A33" w:rsidRDefault="00A74A33" w:rsidP="00A74A33">
            <w:pPr>
              <w:spacing w:after="0" w:line="240" w:lineRule="auto"/>
              <w:rPr>
                <w:rFonts w:ascii="Times New Roman" w:eastAsia="Calibri" w:hAnsi="Times New Roman" w:cs="Times New Roman"/>
                <w:sz w:val="28"/>
                <w:szCs w:val="28"/>
              </w:rPr>
            </w:pPr>
            <w:r w:rsidRPr="00A74A33">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77C1A6CC"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5B28E003" w14:textId="77777777" w:rsidR="00A74A33" w:rsidRPr="00A74A33" w:rsidRDefault="00A74A33" w:rsidP="00A74A33">
      <w:pPr>
        <w:widowControl w:val="0"/>
        <w:spacing w:after="0" w:line="240" w:lineRule="auto"/>
        <w:jc w:val="both"/>
        <w:rPr>
          <w:rFonts w:ascii="Times New Roman" w:eastAsia="Times New Roman" w:hAnsi="Times New Roman" w:cs="Times New Roman"/>
          <w:b/>
          <w:sz w:val="28"/>
          <w:szCs w:val="28"/>
          <w:lang w:eastAsia="ru-RU"/>
        </w:rPr>
      </w:pPr>
    </w:p>
    <w:p w14:paraId="4A26AF54" w14:textId="77777777" w:rsidR="00A74A33" w:rsidRPr="00A74A33" w:rsidRDefault="00A74A33" w:rsidP="00A74A33">
      <w:pPr>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МИНИМАЛЬНЫЕ РАЗМЕРЫ</w:t>
      </w:r>
      <w:r w:rsidRPr="00A74A33">
        <w:rPr>
          <w:rFonts w:ascii="Times New Roman" w:eastAsia="Times New Roman" w:hAnsi="Times New Roman" w:cs="Times New Roman"/>
          <w:b/>
          <w:sz w:val="28"/>
          <w:szCs w:val="28"/>
          <w:lang w:eastAsia="ru-RU"/>
        </w:rPr>
        <w:br/>
        <w:t>должностных окладов руководителей муниципальных</w:t>
      </w:r>
    </w:p>
    <w:p w14:paraId="4920F3FE" w14:textId="77777777" w:rsidR="00A74A33" w:rsidRPr="00A74A33" w:rsidRDefault="00A74A33" w:rsidP="00A74A33">
      <w:pPr>
        <w:spacing w:after="0" w:line="240" w:lineRule="auto"/>
        <w:jc w:val="center"/>
        <w:rPr>
          <w:rFonts w:ascii="Times New Roman" w:eastAsia="Times New Roman" w:hAnsi="Times New Roman" w:cs="Times New Roman"/>
          <w:b/>
          <w:sz w:val="28"/>
          <w:szCs w:val="28"/>
          <w:lang w:eastAsia="ru-RU"/>
        </w:rPr>
      </w:pPr>
      <w:r w:rsidRPr="00A74A33">
        <w:rPr>
          <w:rFonts w:ascii="Times New Roman" w:eastAsia="Times New Roman" w:hAnsi="Times New Roman" w:cs="Times New Roman"/>
          <w:b/>
          <w:sz w:val="28"/>
          <w:szCs w:val="28"/>
          <w:lang w:eastAsia="ru-RU"/>
        </w:rPr>
        <w:t xml:space="preserve">образовательных организаций и муниципальных </w:t>
      </w:r>
      <w:r w:rsidRPr="00A74A33">
        <w:rPr>
          <w:rFonts w:ascii="Times New Roman" w:eastAsia="Times New Roman" w:hAnsi="Times New Roman" w:cs="Times New Roman"/>
          <w:b/>
          <w:sz w:val="28"/>
          <w:szCs w:val="28"/>
          <w:lang w:eastAsia="ru-RU"/>
        </w:rPr>
        <w:br/>
        <w:t>учреждений образования Брюховецкого района</w:t>
      </w:r>
    </w:p>
    <w:p w14:paraId="103D463F" w14:textId="77777777" w:rsidR="00A74A33" w:rsidRPr="00A74A33" w:rsidRDefault="00A74A33" w:rsidP="00A74A33">
      <w:pPr>
        <w:spacing w:after="0" w:line="240" w:lineRule="auto"/>
        <w:jc w:val="center"/>
        <w:rPr>
          <w:rFonts w:ascii="Times New Roman" w:eastAsia="Times New Roman" w:hAnsi="Times New Roman" w:cs="Times New Roman"/>
          <w:sz w:val="28"/>
          <w:szCs w:val="28"/>
          <w:lang w:eastAsia="ru-RU"/>
        </w:rPr>
      </w:pPr>
    </w:p>
    <w:p w14:paraId="19BC92BD" w14:textId="77777777" w:rsidR="00A74A33" w:rsidRPr="00A74A33" w:rsidRDefault="00A74A33" w:rsidP="00A74A33">
      <w:pPr>
        <w:spacing w:after="0" w:line="240" w:lineRule="auto"/>
        <w:jc w:val="center"/>
        <w:rPr>
          <w:rFonts w:ascii="Times New Roman" w:eastAsia="Times New Roman" w:hAnsi="Times New Roman" w:cs="Times New Roman"/>
          <w:sz w:val="28"/>
          <w:szCs w:val="28"/>
          <w:lang w:eastAsia="ru-RU"/>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245"/>
        <w:gridCol w:w="3673"/>
      </w:tblGrid>
      <w:tr w:rsidR="00A74A33" w:rsidRPr="00A74A33" w14:paraId="55752C49" w14:textId="77777777" w:rsidTr="00C61110">
        <w:tc>
          <w:tcPr>
            <w:tcW w:w="704" w:type="dxa"/>
          </w:tcPr>
          <w:p w14:paraId="72562ACF"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 п/п</w:t>
            </w:r>
          </w:p>
        </w:tc>
        <w:tc>
          <w:tcPr>
            <w:tcW w:w="5245" w:type="dxa"/>
          </w:tcPr>
          <w:p w14:paraId="6EB53258"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Муниципальные образовательные организации и муниципальные учреждения образования Брюховецкого района (далее –</w:t>
            </w:r>
            <w:r w:rsidRPr="00A74A33">
              <w:rPr>
                <w:rFonts w:ascii="Times New Roman" w:eastAsia="Times New Roman" w:hAnsi="Times New Roman" w:cs="Times New Roman"/>
                <w:sz w:val="28"/>
                <w:szCs w:val="28"/>
                <w:lang w:eastAsia="ru-RU"/>
              </w:rPr>
              <w:t xml:space="preserve"> МОО и МУ</w:t>
            </w:r>
            <w:r w:rsidRPr="00A74A33">
              <w:rPr>
                <w:rFonts w:ascii="Times New Roman" w:eastAsia="Times New Roman" w:hAnsi="Times New Roman" w:cs="Times New Roman"/>
                <w:sz w:val="24"/>
                <w:szCs w:val="24"/>
                <w:lang w:eastAsia="ru-RU"/>
              </w:rPr>
              <w:t>), группы по оплате труда руководителей учреждений</w:t>
            </w:r>
          </w:p>
        </w:tc>
        <w:tc>
          <w:tcPr>
            <w:tcW w:w="3673" w:type="dxa"/>
          </w:tcPr>
          <w:p w14:paraId="38595095"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Минимальный размер должностного оклада по наименьшей группе оплате труда руководителей учреждений (далее – минимальный оклад, рублей), кратность к минимальному окладу по группам оплаты труда</w:t>
            </w:r>
            <w:r w:rsidRPr="00A74A33">
              <w:rPr>
                <w:rFonts w:ascii="Times New Roman" w:eastAsia="Times New Roman" w:hAnsi="Times New Roman" w:cs="Times New Roman"/>
                <w:sz w:val="24"/>
                <w:szCs w:val="24"/>
                <w:lang w:eastAsia="ru-RU"/>
              </w:rPr>
              <w:br/>
              <w:t>руководителей учреждений</w:t>
            </w:r>
          </w:p>
        </w:tc>
      </w:tr>
    </w:tbl>
    <w:p w14:paraId="0B30C34A" w14:textId="77777777" w:rsidR="00A74A33" w:rsidRPr="00A74A33" w:rsidRDefault="00A74A33" w:rsidP="00A74A33">
      <w:pPr>
        <w:widowControl w:val="0"/>
        <w:spacing w:after="0" w:line="240" w:lineRule="auto"/>
        <w:ind w:firstLine="720"/>
        <w:jc w:val="both"/>
        <w:rPr>
          <w:rFonts w:ascii="Times New Roman" w:eastAsia="Times New Roman" w:hAnsi="Times New Roman" w:cs="Times New Roman"/>
          <w:sz w:val="2"/>
          <w:szCs w:val="2"/>
          <w:lang w:eastAsia="ru-RU"/>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245"/>
        <w:gridCol w:w="3673"/>
      </w:tblGrid>
      <w:tr w:rsidR="00A74A33" w:rsidRPr="00A74A33" w14:paraId="6CB2C5AD" w14:textId="77777777" w:rsidTr="00C61110">
        <w:trPr>
          <w:tblHeader/>
        </w:trPr>
        <w:tc>
          <w:tcPr>
            <w:tcW w:w="704" w:type="dxa"/>
          </w:tcPr>
          <w:p w14:paraId="68C0AE65"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w:t>
            </w:r>
          </w:p>
        </w:tc>
        <w:tc>
          <w:tcPr>
            <w:tcW w:w="5245" w:type="dxa"/>
          </w:tcPr>
          <w:p w14:paraId="42EF4197"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2</w:t>
            </w:r>
          </w:p>
        </w:tc>
        <w:tc>
          <w:tcPr>
            <w:tcW w:w="3673" w:type="dxa"/>
          </w:tcPr>
          <w:p w14:paraId="6FB42315"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3</w:t>
            </w:r>
          </w:p>
        </w:tc>
      </w:tr>
      <w:tr w:rsidR="00A74A33" w:rsidRPr="00A74A33" w14:paraId="0C4020B8" w14:textId="77777777" w:rsidTr="00C61110">
        <w:tc>
          <w:tcPr>
            <w:tcW w:w="9622" w:type="dxa"/>
            <w:gridSpan w:val="3"/>
          </w:tcPr>
          <w:p w14:paraId="2156712A"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 xml:space="preserve">I. Руководители муниципальных общеобразовательных организаций Брюховецкого района </w:t>
            </w:r>
          </w:p>
        </w:tc>
      </w:tr>
      <w:tr w:rsidR="00A74A33" w:rsidRPr="00A74A33" w14:paraId="1AC21681" w14:textId="77777777" w:rsidTr="00C61110">
        <w:tc>
          <w:tcPr>
            <w:tcW w:w="704" w:type="dxa"/>
          </w:tcPr>
          <w:p w14:paraId="1333D8C3"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w:t>
            </w:r>
          </w:p>
        </w:tc>
        <w:tc>
          <w:tcPr>
            <w:tcW w:w="5245" w:type="dxa"/>
          </w:tcPr>
          <w:p w14:paraId="470F60DE"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 группы по оплате труда руководителей</w:t>
            </w:r>
          </w:p>
        </w:tc>
        <w:tc>
          <w:tcPr>
            <w:tcW w:w="3673" w:type="dxa"/>
          </w:tcPr>
          <w:p w14:paraId="34040F0C"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39 781,00</w:t>
            </w:r>
          </w:p>
        </w:tc>
      </w:tr>
      <w:tr w:rsidR="00A74A33" w:rsidRPr="00A74A33" w14:paraId="2A301D0D" w14:textId="77777777" w:rsidTr="00C61110">
        <w:trPr>
          <w:trHeight w:val="210"/>
        </w:trPr>
        <w:tc>
          <w:tcPr>
            <w:tcW w:w="704" w:type="dxa"/>
            <w:tcBorders>
              <w:bottom w:val="single" w:sz="4" w:space="0" w:color="auto"/>
            </w:tcBorders>
          </w:tcPr>
          <w:p w14:paraId="22E60FDB"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bookmarkStart w:id="44" w:name="_Hlk153794126"/>
            <w:r w:rsidRPr="00A74A33">
              <w:rPr>
                <w:rFonts w:ascii="Times New Roman" w:eastAsia="Times New Roman" w:hAnsi="Times New Roman" w:cs="Times New Roman"/>
                <w:sz w:val="24"/>
                <w:szCs w:val="24"/>
                <w:lang w:eastAsia="ru-RU"/>
              </w:rPr>
              <w:t>2</w:t>
            </w:r>
          </w:p>
        </w:tc>
        <w:tc>
          <w:tcPr>
            <w:tcW w:w="5245" w:type="dxa"/>
            <w:tcBorders>
              <w:bottom w:val="single" w:sz="4" w:space="0" w:color="auto"/>
            </w:tcBorders>
          </w:tcPr>
          <w:p w14:paraId="6EFB18DA"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II группы по оплате труда руководителей</w:t>
            </w:r>
          </w:p>
        </w:tc>
        <w:tc>
          <w:tcPr>
            <w:tcW w:w="3673" w:type="dxa"/>
            <w:tcBorders>
              <w:bottom w:val="single" w:sz="4" w:space="0" w:color="auto"/>
            </w:tcBorders>
          </w:tcPr>
          <w:p w14:paraId="31F54A4C"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1,169</w:t>
            </w:r>
          </w:p>
        </w:tc>
      </w:tr>
      <w:bookmarkEnd w:id="44"/>
      <w:tr w:rsidR="00A74A33" w:rsidRPr="00A74A33" w14:paraId="0A0A54C8" w14:textId="77777777" w:rsidTr="00C61110">
        <w:trPr>
          <w:trHeight w:val="345"/>
        </w:trPr>
        <w:tc>
          <w:tcPr>
            <w:tcW w:w="704" w:type="dxa"/>
            <w:tcBorders>
              <w:top w:val="single" w:sz="4" w:space="0" w:color="auto"/>
            </w:tcBorders>
          </w:tcPr>
          <w:p w14:paraId="12D75497"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3</w:t>
            </w:r>
          </w:p>
        </w:tc>
        <w:tc>
          <w:tcPr>
            <w:tcW w:w="5245" w:type="dxa"/>
            <w:tcBorders>
              <w:bottom w:val="single" w:sz="4" w:space="0" w:color="auto"/>
            </w:tcBorders>
          </w:tcPr>
          <w:p w14:paraId="69D4E8AA"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II</w:t>
            </w:r>
            <w:r w:rsidRPr="00A74A33">
              <w:rPr>
                <w:rFonts w:ascii="Times New Roman" w:eastAsia="Times New Roman" w:hAnsi="Times New Roman" w:cs="Times New Roman"/>
                <w:sz w:val="24"/>
                <w:szCs w:val="24"/>
                <w:lang w:val="en-US" w:eastAsia="ru-RU"/>
              </w:rPr>
              <w:t>I</w:t>
            </w:r>
            <w:r w:rsidRPr="00A74A33">
              <w:rPr>
                <w:rFonts w:ascii="Times New Roman" w:eastAsia="Times New Roman" w:hAnsi="Times New Roman" w:cs="Times New Roman"/>
                <w:sz w:val="24"/>
                <w:szCs w:val="24"/>
                <w:lang w:eastAsia="ru-RU"/>
              </w:rPr>
              <w:t xml:space="preserve"> группы по оплате труда руководителей</w:t>
            </w:r>
          </w:p>
        </w:tc>
        <w:tc>
          <w:tcPr>
            <w:tcW w:w="3673" w:type="dxa"/>
            <w:tcBorders>
              <w:top w:val="single" w:sz="4" w:space="0" w:color="auto"/>
            </w:tcBorders>
          </w:tcPr>
          <w:p w14:paraId="27EEAA5C"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1,269</w:t>
            </w:r>
          </w:p>
        </w:tc>
      </w:tr>
      <w:tr w:rsidR="00A74A33" w:rsidRPr="00A74A33" w14:paraId="7C3A8588" w14:textId="77777777" w:rsidTr="00C61110">
        <w:tc>
          <w:tcPr>
            <w:tcW w:w="9622" w:type="dxa"/>
            <w:gridSpan w:val="3"/>
          </w:tcPr>
          <w:p w14:paraId="49632977"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II. Руководители муниципальных образовательных организаций дополнительного образования Брюховецкого района</w:t>
            </w:r>
          </w:p>
        </w:tc>
      </w:tr>
      <w:tr w:rsidR="00A74A33" w:rsidRPr="00A74A33" w14:paraId="531A19AE" w14:textId="77777777" w:rsidTr="00C61110">
        <w:tc>
          <w:tcPr>
            <w:tcW w:w="704" w:type="dxa"/>
          </w:tcPr>
          <w:p w14:paraId="6C21A14C"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w:t>
            </w:r>
          </w:p>
        </w:tc>
        <w:tc>
          <w:tcPr>
            <w:tcW w:w="5245" w:type="dxa"/>
          </w:tcPr>
          <w:p w14:paraId="6135DA37"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 группы по оплате труда руководителей</w:t>
            </w:r>
          </w:p>
        </w:tc>
        <w:tc>
          <w:tcPr>
            <w:tcW w:w="3673" w:type="dxa"/>
          </w:tcPr>
          <w:p w14:paraId="6A0168B0"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39 781,00</w:t>
            </w:r>
          </w:p>
        </w:tc>
      </w:tr>
      <w:tr w:rsidR="00A74A33" w:rsidRPr="00A74A33" w14:paraId="761331DF" w14:textId="77777777" w:rsidTr="00C61110">
        <w:tc>
          <w:tcPr>
            <w:tcW w:w="704" w:type="dxa"/>
          </w:tcPr>
          <w:p w14:paraId="2B57F7B6"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2</w:t>
            </w:r>
          </w:p>
        </w:tc>
        <w:tc>
          <w:tcPr>
            <w:tcW w:w="5245" w:type="dxa"/>
          </w:tcPr>
          <w:p w14:paraId="68C6D03D"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II группы по оплате труда руководителей</w:t>
            </w:r>
          </w:p>
        </w:tc>
        <w:tc>
          <w:tcPr>
            <w:tcW w:w="3673" w:type="dxa"/>
          </w:tcPr>
          <w:p w14:paraId="2E2FAD2C"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1,227</w:t>
            </w:r>
          </w:p>
        </w:tc>
      </w:tr>
      <w:tr w:rsidR="00A74A33" w:rsidRPr="00A74A33" w14:paraId="4A0D5607" w14:textId="77777777" w:rsidTr="00C61110">
        <w:trPr>
          <w:trHeight w:val="230"/>
        </w:trPr>
        <w:tc>
          <w:tcPr>
            <w:tcW w:w="9622" w:type="dxa"/>
            <w:gridSpan w:val="3"/>
            <w:tcBorders>
              <w:top w:val="single" w:sz="4" w:space="0" w:color="auto"/>
              <w:bottom w:val="single" w:sz="4" w:space="0" w:color="auto"/>
              <w:right w:val="single" w:sz="4" w:space="0" w:color="auto"/>
            </w:tcBorders>
          </w:tcPr>
          <w:p w14:paraId="596D1D63"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III. Руководители муниципальных дошкольных образовательных организаций Брюховецкого района</w:t>
            </w:r>
          </w:p>
        </w:tc>
      </w:tr>
      <w:tr w:rsidR="00A74A33" w:rsidRPr="00A74A33" w14:paraId="50C58AA8" w14:textId="77777777" w:rsidTr="00C61110">
        <w:trPr>
          <w:trHeight w:val="258"/>
        </w:trPr>
        <w:tc>
          <w:tcPr>
            <w:tcW w:w="704" w:type="dxa"/>
          </w:tcPr>
          <w:p w14:paraId="7CAA1611"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w:t>
            </w:r>
          </w:p>
        </w:tc>
        <w:tc>
          <w:tcPr>
            <w:tcW w:w="5245" w:type="dxa"/>
          </w:tcPr>
          <w:p w14:paraId="241D8DFA"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 группы по оплате труда руководителей</w:t>
            </w:r>
          </w:p>
        </w:tc>
        <w:tc>
          <w:tcPr>
            <w:tcW w:w="3673" w:type="dxa"/>
          </w:tcPr>
          <w:p w14:paraId="1CDC76C8"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40 898,00</w:t>
            </w:r>
          </w:p>
        </w:tc>
      </w:tr>
      <w:tr w:rsidR="00A74A33" w:rsidRPr="00A74A33" w14:paraId="3FD3A60A" w14:textId="77777777" w:rsidTr="00C61110">
        <w:trPr>
          <w:trHeight w:val="255"/>
        </w:trPr>
        <w:tc>
          <w:tcPr>
            <w:tcW w:w="704" w:type="dxa"/>
            <w:tcBorders>
              <w:bottom w:val="single" w:sz="4" w:space="0" w:color="auto"/>
            </w:tcBorders>
          </w:tcPr>
          <w:p w14:paraId="45652B1E"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2</w:t>
            </w:r>
          </w:p>
        </w:tc>
        <w:tc>
          <w:tcPr>
            <w:tcW w:w="5245" w:type="dxa"/>
            <w:tcBorders>
              <w:bottom w:val="single" w:sz="4" w:space="0" w:color="auto"/>
            </w:tcBorders>
          </w:tcPr>
          <w:p w14:paraId="553400CE"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II группы по оплате труда руководителей</w:t>
            </w:r>
          </w:p>
        </w:tc>
        <w:tc>
          <w:tcPr>
            <w:tcW w:w="3673" w:type="dxa"/>
            <w:tcBorders>
              <w:bottom w:val="single" w:sz="4" w:space="0" w:color="auto"/>
            </w:tcBorders>
          </w:tcPr>
          <w:p w14:paraId="470FAFAF"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1,169</w:t>
            </w:r>
          </w:p>
        </w:tc>
      </w:tr>
      <w:tr w:rsidR="00A74A33" w:rsidRPr="00A74A33" w14:paraId="352F9C65" w14:textId="77777777" w:rsidTr="00C61110">
        <w:trPr>
          <w:trHeight w:val="285"/>
        </w:trPr>
        <w:tc>
          <w:tcPr>
            <w:tcW w:w="704" w:type="dxa"/>
            <w:tcBorders>
              <w:top w:val="single" w:sz="4" w:space="0" w:color="auto"/>
              <w:bottom w:val="single" w:sz="4" w:space="0" w:color="auto"/>
            </w:tcBorders>
          </w:tcPr>
          <w:p w14:paraId="3595A2D4"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3</w:t>
            </w:r>
          </w:p>
        </w:tc>
        <w:tc>
          <w:tcPr>
            <w:tcW w:w="5245" w:type="dxa"/>
            <w:tcBorders>
              <w:top w:val="single" w:sz="4" w:space="0" w:color="auto"/>
              <w:bottom w:val="single" w:sz="4" w:space="0" w:color="auto"/>
            </w:tcBorders>
          </w:tcPr>
          <w:p w14:paraId="489466A6" w14:textId="77777777" w:rsidR="00A74A33" w:rsidRPr="00A74A33" w:rsidRDefault="00A74A33" w:rsidP="00A74A33">
            <w:pPr>
              <w:spacing w:after="0" w:line="240" w:lineRule="auto"/>
              <w:jc w:val="both"/>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МОО II</w:t>
            </w:r>
            <w:r w:rsidRPr="00A74A33">
              <w:rPr>
                <w:rFonts w:ascii="Times New Roman" w:eastAsia="Times New Roman" w:hAnsi="Times New Roman" w:cs="Times New Roman"/>
                <w:sz w:val="24"/>
                <w:szCs w:val="24"/>
                <w:lang w:val="en-US" w:eastAsia="ru-RU"/>
              </w:rPr>
              <w:t>I</w:t>
            </w:r>
            <w:r w:rsidRPr="00A74A33">
              <w:rPr>
                <w:rFonts w:ascii="Times New Roman" w:eastAsia="Times New Roman" w:hAnsi="Times New Roman" w:cs="Times New Roman"/>
                <w:sz w:val="24"/>
                <w:szCs w:val="24"/>
                <w:lang w:eastAsia="ru-RU"/>
              </w:rPr>
              <w:t xml:space="preserve"> группы по оплате труда руководителей</w:t>
            </w:r>
          </w:p>
        </w:tc>
        <w:tc>
          <w:tcPr>
            <w:tcW w:w="3673" w:type="dxa"/>
            <w:tcBorders>
              <w:top w:val="single" w:sz="4" w:space="0" w:color="auto"/>
              <w:bottom w:val="single" w:sz="4" w:space="0" w:color="auto"/>
            </w:tcBorders>
          </w:tcPr>
          <w:p w14:paraId="0032BAA9" w14:textId="77777777" w:rsidR="00A74A33" w:rsidRPr="00A74A33" w:rsidRDefault="00A74A33" w:rsidP="00A74A33">
            <w:pPr>
              <w:spacing w:after="0" w:line="240" w:lineRule="auto"/>
              <w:jc w:val="center"/>
              <w:rPr>
                <w:rFonts w:ascii="Times New Roman" w:eastAsia="Times New Roman" w:hAnsi="Times New Roman" w:cs="Times New Roman"/>
                <w:sz w:val="24"/>
                <w:szCs w:val="24"/>
                <w:lang w:eastAsia="ru-RU"/>
              </w:rPr>
            </w:pPr>
            <w:r w:rsidRPr="00A74A33">
              <w:rPr>
                <w:rFonts w:ascii="Times New Roman" w:eastAsia="Times New Roman" w:hAnsi="Times New Roman" w:cs="Times New Roman"/>
                <w:sz w:val="24"/>
                <w:szCs w:val="24"/>
                <w:lang w:eastAsia="ru-RU"/>
              </w:rPr>
              <w:t>1,269</w:t>
            </w:r>
          </w:p>
        </w:tc>
      </w:tr>
    </w:tbl>
    <w:p w14:paraId="7E8F8E9A" w14:textId="77777777" w:rsidR="00A74A33" w:rsidRPr="00A74A33" w:rsidRDefault="00A74A33" w:rsidP="00A74A33">
      <w:pPr>
        <w:spacing w:after="0" w:line="240" w:lineRule="auto"/>
        <w:jc w:val="right"/>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w:t>
      </w:r>
    </w:p>
    <w:p w14:paraId="645EB636"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208110A8"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1268CB1C" w14:textId="77777777" w:rsidR="00A74A33" w:rsidRPr="00A74A33" w:rsidRDefault="00A74A33" w:rsidP="00A74A33">
      <w:pPr>
        <w:spacing w:after="0" w:line="240" w:lineRule="auto"/>
        <w:rPr>
          <w:rFonts w:ascii="Times New Roman" w:eastAsia="Times New Roman" w:hAnsi="Times New Roman" w:cs="Times New Roman"/>
          <w:sz w:val="28"/>
          <w:szCs w:val="28"/>
          <w:lang w:eastAsia="ru-RU"/>
        </w:rPr>
      </w:pPr>
    </w:p>
    <w:p w14:paraId="5944AEFD"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Начальник управления образования </w:t>
      </w:r>
    </w:p>
    <w:p w14:paraId="3AF9F421"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администрации </w:t>
      </w:r>
    </w:p>
    <w:p w14:paraId="22177620" w14:textId="77777777" w:rsidR="00A74A33" w:rsidRPr="00A74A33" w:rsidRDefault="00A74A33" w:rsidP="00A74A33">
      <w:pPr>
        <w:spacing w:after="0" w:line="240" w:lineRule="auto"/>
        <w:ind w:left="4950" w:hanging="4950"/>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 xml:space="preserve">муниципального образования </w:t>
      </w:r>
    </w:p>
    <w:p w14:paraId="791B5ED2" w14:textId="77777777" w:rsidR="00A74A33" w:rsidRPr="00A74A33" w:rsidRDefault="00A74A33" w:rsidP="00A74A33">
      <w:pPr>
        <w:widowControl w:val="0"/>
        <w:spacing w:after="0" w:line="240" w:lineRule="auto"/>
        <w:jc w:val="both"/>
        <w:rPr>
          <w:rFonts w:ascii="Times New Roman" w:eastAsia="Times New Roman" w:hAnsi="Times New Roman" w:cs="Times New Roman"/>
          <w:sz w:val="28"/>
          <w:szCs w:val="28"/>
          <w:lang w:eastAsia="ru-RU"/>
        </w:rPr>
      </w:pPr>
      <w:r w:rsidRPr="00A74A33">
        <w:rPr>
          <w:rFonts w:ascii="Times New Roman" w:eastAsia="Times New Roman" w:hAnsi="Times New Roman" w:cs="Times New Roman"/>
          <w:sz w:val="28"/>
          <w:szCs w:val="28"/>
          <w:lang w:eastAsia="ru-RU"/>
        </w:rPr>
        <w:t>Брюховецкий муниципальный район</w:t>
      </w:r>
    </w:p>
    <w:p w14:paraId="217B3023" w14:textId="1BDDAB21" w:rsidR="00A74A33" w:rsidRPr="00A74A33" w:rsidRDefault="00A74A33" w:rsidP="00A74A33">
      <w:pPr>
        <w:widowControl w:val="0"/>
        <w:spacing w:after="0" w:line="240" w:lineRule="auto"/>
        <w:jc w:val="both"/>
        <w:rPr>
          <w:rFonts w:ascii="Calibri" w:eastAsia="Calibri" w:hAnsi="Calibri" w:cs="Times New Roman"/>
        </w:rPr>
      </w:pPr>
      <w:r w:rsidRPr="00A74A33">
        <w:rPr>
          <w:rFonts w:ascii="Times New Roman" w:eastAsia="Times New Roman" w:hAnsi="Times New Roman" w:cs="Times New Roman"/>
          <w:sz w:val="28"/>
          <w:szCs w:val="28"/>
          <w:lang w:eastAsia="ru-RU"/>
        </w:rPr>
        <w:t>Краснодарского края                                                                               Е.П. Галат</w:t>
      </w:r>
    </w:p>
    <w:sectPr w:rsidR="00A74A33" w:rsidRPr="00A74A33" w:rsidSect="00C61110">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0D2D0" w14:textId="77777777" w:rsidR="00BD7FAF" w:rsidRDefault="00BD7FAF" w:rsidP="00A74A33">
      <w:pPr>
        <w:spacing w:after="0" w:line="240" w:lineRule="auto"/>
      </w:pPr>
      <w:r>
        <w:separator/>
      </w:r>
    </w:p>
  </w:endnote>
  <w:endnote w:type="continuationSeparator" w:id="0">
    <w:p w14:paraId="07B4549D" w14:textId="77777777" w:rsidR="00BD7FAF" w:rsidRDefault="00BD7FAF" w:rsidP="00A74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2BE15" w14:textId="77777777" w:rsidR="00BD7FAF" w:rsidRDefault="00BD7FAF" w:rsidP="00A74A33">
      <w:pPr>
        <w:spacing w:after="0" w:line="240" w:lineRule="auto"/>
      </w:pPr>
      <w:r>
        <w:separator/>
      </w:r>
    </w:p>
  </w:footnote>
  <w:footnote w:type="continuationSeparator" w:id="0">
    <w:p w14:paraId="2A5FC9B9" w14:textId="77777777" w:rsidR="00BD7FAF" w:rsidRDefault="00BD7FAF" w:rsidP="00A74A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656500"/>
      <w:docPartObj>
        <w:docPartGallery w:val="Page Numbers (Top of Page)"/>
        <w:docPartUnique/>
      </w:docPartObj>
    </w:sdtPr>
    <w:sdtEndPr>
      <w:rPr>
        <w:rFonts w:ascii="Times New Roman" w:hAnsi="Times New Roman" w:cs="Times New Roman"/>
        <w:sz w:val="28"/>
        <w:szCs w:val="28"/>
      </w:rPr>
    </w:sdtEndPr>
    <w:sdtContent>
      <w:p w14:paraId="5D5F9A2E" w14:textId="77777777" w:rsidR="00C61110" w:rsidRPr="00AD3DCF" w:rsidRDefault="00C61110">
        <w:pPr>
          <w:pStyle w:val="a3"/>
          <w:jc w:val="center"/>
          <w:rPr>
            <w:rFonts w:ascii="Times New Roman" w:hAnsi="Times New Roman" w:cs="Times New Roman"/>
            <w:sz w:val="28"/>
            <w:szCs w:val="28"/>
          </w:rPr>
        </w:pPr>
        <w:r w:rsidRPr="00AD3DCF">
          <w:rPr>
            <w:rFonts w:ascii="Times New Roman" w:hAnsi="Times New Roman" w:cs="Times New Roman"/>
            <w:sz w:val="28"/>
            <w:szCs w:val="28"/>
          </w:rPr>
          <w:fldChar w:fldCharType="begin"/>
        </w:r>
        <w:r w:rsidRPr="00AD3DCF">
          <w:rPr>
            <w:rFonts w:ascii="Times New Roman" w:hAnsi="Times New Roman" w:cs="Times New Roman"/>
            <w:sz w:val="28"/>
            <w:szCs w:val="28"/>
          </w:rPr>
          <w:instrText>PAGE   \* MERGEFORMAT</w:instrText>
        </w:r>
        <w:r w:rsidRPr="00AD3DCF">
          <w:rPr>
            <w:rFonts w:ascii="Times New Roman" w:hAnsi="Times New Roman" w:cs="Times New Roman"/>
            <w:sz w:val="28"/>
            <w:szCs w:val="28"/>
          </w:rPr>
          <w:fldChar w:fldCharType="separate"/>
        </w:r>
        <w:r w:rsidR="006D1D22">
          <w:rPr>
            <w:rFonts w:ascii="Times New Roman" w:hAnsi="Times New Roman" w:cs="Times New Roman"/>
            <w:noProof/>
            <w:sz w:val="28"/>
            <w:szCs w:val="28"/>
          </w:rPr>
          <w:t>48</w:t>
        </w:r>
        <w:r w:rsidRPr="00AD3DCF">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9EE"/>
    <w:rsid w:val="0045262C"/>
    <w:rsid w:val="006D1D22"/>
    <w:rsid w:val="00A74A33"/>
    <w:rsid w:val="00B549EE"/>
    <w:rsid w:val="00BD7FAF"/>
    <w:rsid w:val="00C61110"/>
    <w:rsid w:val="00E3606B"/>
    <w:rsid w:val="00ED4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A33"/>
    <w:pPr>
      <w:spacing w:after="200" w:line="276" w:lineRule="auto"/>
    </w:pPr>
  </w:style>
  <w:style w:type="paragraph" w:styleId="1">
    <w:name w:val="heading 1"/>
    <w:basedOn w:val="a"/>
    <w:next w:val="a"/>
    <w:link w:val="10"/>
    <w:rsid w:val="00A74A33"/>
    <w:pPr>
      <w:widowControl w:val="0"/>
      <w:spacing w:before="108" w:after="108" w:line="240" w:lineRule="auto"/>
      <w:jc w:val="center"/>
      <w:outlineLvl w:val="0"/>
    </w:pPr>
    <w:rPr>
      <w:rFonts w:ascii="Calibri" w:eastAsia="Calibri" w:hAnsi="Calibri" w:cs="Calibri"/>
      <w:b/>
      <w:color w:val="26282F"/>
      <w:lang w:eastAsia="ru-RU"/>
    </w:rPr>
  </w:style>
  <w:style w:type="paragraph" w:styleId="2">
    <w:name w:val="heading 2"/>
    <w:basedOn w:val="a"/>
    <w:next w:val="a"/>
    <w:link w:val="20"/>
    <w:rsid w:val="00A74A33"/>
    <w:pPr>
      <w:keepNext/>
      <w:keepLines/>
      <w:widowControl w:val="0"/>
      <w:spacing w:before="360" w:after="80" w:line="240" w:lineRule="auto"/>
      <w:ind w:firstLine="720"/>
      <w:jc w:val="both"/>
      <w:outlineLvl w:val="1"/>
    </w:pPr>
    <w:rPr>
      <w:rFonts w:ascii="Calibri" w:eastAsia="Calibri" w:hAnsi="Calibri" w:cs="Calibri"/>
      <w:b/>
      <w:sz w:val="36"/>
      <w:szCs w:val="36"/>
      <w:lang w:eastAsia="ru-RU"/>
    </w:rPr>
  </w:style>
  <w:style w:type="paragraph" w:styleId="3">
    <w:name w:val="heading 3"/>
    <w:basedOn w:val="a"/>
    <w:next w:val="a"/>
    <w:link w:val="30"/>
    <w:rsid w:val="00A74A33"/>
    <w:pPr>
      <w:keepNext/>
      <w:keepLines/>
      <w:widowControl w:val="0"/>
      <w:spacing w:before="280" w:after="80" w:line="240" w:lineRule="auto"/>
      <w:ind w:firstLine="720"/>
      <w:jc w:val="both"/>
      <w:outlineLvl w:val="2"/>
    </w:pPr>
    <w:rPr>
      <w:rFonts w:ascii="Calibri" w:eastAsia="Calibri" w:hAnsi="Calibri" w:cs="Calibri"/>
      <w:b/>
      <w:sz w:val="28"/>
      <w:szCs w:val="28"/>
      <w:lang w:eastAsia="ru-RU"/>
    </w:rPr>
  </w:style>
  <w:style w:type="paragraph" w:styleId="4">
    <w:name w:val="heading 4"/>
    <w:basedOn w:val="a"/>
    <w:next w:val="a"/>
    <w:link w:val="40"/>
    <w:rsid w:val="00A74A33"/>
    <w:pPr>
      <w:keepNext/>
      <w:keepLines/>
      <w:widowControl w:val="0"/>
      <w:spacing w:before="240" w:after="40" w:line="240" w:lineRule="auto"/>
      <w:ind w:firstLine="720"/>
      <w:jc w:val="both"/>
      <w:outlineLvl w:val="3"/>
    </w:pPr>
    <w:rPr>
      <w:rFonts w:ascii="Calibri" w:eastAsia="Calibri" w:hAnsi="Calibri" w:cs="Calibri"/>
      <w:b/>
      <w:sz w:val="24"/>
      <w:szCs w:val="24"/>
      <w:lang w:eastAsia="ru-RU"/>
    </w:rPr>
  </w:style>
  <w:style w:type="paragraph" w:styleId="5">
    <w:name w:val="heading 5"/>
    <w:basedOn w:val="a"/>
    <w:next w:val="a"/>
    <w:link w:val="50"/>
    <w:rsid w:val="00A74A33"/>
    <w:pPr>
      <w:keepNext/>
      <w:keepLines/>
      <w:widowControl w:val="0"/>
      <w:spacing w:before="220" w:after="40" w:line="240" w:lineRule="auto"/>
      <w:ind w:firstLine="720"/>
      <w:jc w:val="both"/>
      <w:outlineLvl w:val="4"/>
    </w:pPr>
    <w:rPr>
      <w:rFonts w:ascii="Calibri" w:eastAsia="Calibri" w:hAnsi="Calibri" w:cs="Calibri"/>
      <w:b/>
      <w:lang w:eastAsia="ru-RU"/>
    </w:rPr>
  </w:style>
  <w:style w:type="paragraph" w:styleId="6">
    <w:name w:val="heading 6"/>
    <w:basedOn w:val="a"/>
    <w:next w:val="a"/>
    <w:link w:val="60"/>
    <w:rsid w:val="00A74A33"/>
    <w:pPr>
      <w:keepNext/>
      <w:keepLines/>
      <w:widowControl w:val="0"/>
      <w:spacing w:before="200" w:after="40" w:line="240" w:lineRule="auto"/>
      <w:ind w:firstLine="720"/>
      <w:jc w:val="both"/>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4A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4A33"/>
  </w:style>
  <w:style w:type="character" w:customStyle="1" w:styleId="10">
    <w:name w:val="Заголовок 1 Знак"/>
    <w:basedOn w:val="a0"/>
    <w:link w:val="1"/>
    <w:rsid w:val="00A74A33"/>
    <w:rPr>
      <w:rFonts w:ascii="Calibri" w:eastAsia="Calibri" w:hAnsi="Calibri" w:cs="Calibri"/>
      <w:b/>
      <w:color w:val="26282F"/>
      <w:lang w:eastAsia="ru-RU"/>
    </w:rPr>
  </w:style>
  <w:style w:type="character" w:customStyle="1" w:styleId="20">
    <w:name w:val="Заголовок 2 Знак"/>
    <w:basedOn w:val="a0"/>
    <w:link w:val="2"/>
    <w:rsid w:val="00A74A33"/>
    <w:rPr>
      <w:rFonts w:ascii="Calibri" w:eastAsia="Calibri" w:hAnsi="Calibri" w:cs="Calibri"/>
      <w:b/>
      <w:sz w:val="36"/>
      <w:szCs w:val="36"/>
      <w:lang w:eastAsia="ru-RU"/>
    </w:rPr>
  </w:style>
  <w:style w:type="character" w:customStyle="1" w:styleId="30">
    <w:name w:val="Заголовок 3 Знак"/>
    <w:basedOn w:val="a0"/>
    <w:link w:val="3"/>
    <w:rsid w:val="00A74A33"/>
    <w:rPr>
      <w:rFonts w:ascii="Calibri" w:eastAsia="Calibri" w:hAnsi="Calibri" w:cs="Calibri"/>
      <w:b/>
      <w:sz w:val="28"/>
      <w:szCs w:val="28"/>
      <w:lang w:eastAsia="ru-RU"/>
    </w:rPr>
  </w:style>
  <w:style w:type="character" w:customStyle="1" w:styleId="40">
    <w:name w:val="Заголовок 4 Знак"/>
    <w:basedOn w:val="a0"/>
    <w:link w:val="4"/>
    <w:rsid w:val="00A74A33"/>
    <w:rPr>
      <w:rFonts w:ascii="Calibri" w:eastAsia="Calibri" w:hAnsi="Calibri" w:cs="Calibri"/>
      <w:b/>
      <w:sz w:val="24"/>
      <w:szCs w:val="24"/>
      <w:lang w:eastAsia="ru-RU"/>
    </w:rPr>
  </w:style>
  <w:style w:type="character" w:customStyle="1" w:styleId="50">
    <w:name w:val="Заголовок 5 Знак"/>
    <w:basedOn w:val="a0"/>
    <w:link w:val="5"/>
    <w:rsid w:val="00A74A33"/>
    <w:rPr>
      <w:rFonts w:ascii="Calibri" w:eastAsia="Calibri" w:hAnsi="Calibri" w:cs="Calibri"/>
      <w:b/>
      <w:lang w:eastAsia="ru-RU"/>
    </w:rPr>
  </w:style>
  <w:style w:type="character" w:customStyle="1" w:styleId="60">
    <w:name w:val="Заголовок 6 Знак"/>
    <w:basedOn w:val="a0"/>
    <w:link w:val="6"/>
    <w:rsid w:val="00A74A33"/>
    <w:rPr>
      <w:rFonts w:ascii="Calibri" w:eastAsia="Calibri" w:hAnsi="Calibri" w:cs="Calibri"/>
      <w:b/>
      <w:sz w:val="20"/>
      <w:szCs w:val="20"/>
      <w:lang w:eastAsia="ru-RU"/>
    </w:rPr>
  </w:style>
  <w:style w:type="numbering" w:customStyle="1" w:styleId="11">
    <w:name w:val="Нет списка1"/>
    <w:next w:val="a2"/>
    <w:uiPriority w:val="99"/>
    <w:semiHidden/>
    <w:unhideWhenUsed/>
    <w:rsid w:val="00A74A33"/>
  </w:style>
  <w:style w:type="table" w:customStyle="1" w:styleId="TableNormal">
    <w:name w:val="Table Normal"/>
    <w:rsid w:val="00A74A33"/>
    <w:pPr>
      <w:widowControl w:val="0"/>
      <w:spacing w:after="0" w:line="240" w:lineRule="auto"/>
      <w:ind w:firstLine="720"/>
      <w:jc w:val="both"/>
    </w:pPr>
    <w:rPr>
      <w:rFonts w:ascii="Calibri" w:eastAsia="Calibri" w:hAnsi="Calibri" w:cs="Calibri"/>
      <w:lang w:eastAsia="ru-RU"/>
    </w:rPr>
    <w:tblPr>
      <w:tblCellMar>
        <w:top w:w="0" w:type="dxa"/>
        <w:left w:w="0" w:type="dxa"/>
        <w:bottom w:w="0" w:type="dxa"/>
        <w:right w:w="0" w:type="dxa"/>
      </w:tblCellMar>
    </w:tblPr>
  </w:style>
  <w:style w:type="paragraph" w:styleId="a5">
    <w:name w:val="Title"/>
    <w:basedOn w:val="a"/>
    <w:next w:val="a"/>
    <w:link w:val="a6"/>
    <w:rsid w:val="00A74A33"/>
    <w:pPr>
      <w:keepNext/>
      <w:keepLines/>
      <w:widowControl w:val="0"/>
      <w:spacing w:before="480" w:after="120" w:line="240" w:lineRule="auto"/>
      <w:ind w:firstLine="720"/>
      <w:jc w:val="both"/>
    </w:pPr>
    <w:rPr>
      <w:rFonts w:ascii="Calibri" w:eastAsia="Calibri" w:hAnsi="Calibri" w:cs="Calibri"/>
      <w:b/>
      <w:sz w:val="72"/>
      <w:szCs w:val="72"/>
      <w:lang w:eastAsia="ru-RU"/>
    </w:rPr>
  </w:style>
  <w:style w:type="character" w:customStyle="1" w:styleId="a6">
    <w:name w:val="Название Знак"/>
    <w:basedOn w:val="a0"/>
    <w:link w:val="a5"/>
    <w:rsid w:val="00A74A33"/>
    <w:rPr>
      <w:rFonts w:ascii="Calibri" w:eastAsia="Calibri" w:hAnsi="Calibri" w:cs="Calibri"/>
      <w:b/>
      <w:sz w:val="72"/>
      <w:szCs w:val="72"/>
      <w:lang w:eastAsia="ru-RU"/>
    </w:rPr>
  </w:style>
  <w:style w:type="paragraph" w:styleId="a7">
    <w:name w:val="Subtitle"/>
    <w:basedOn w:val="a"/>
    <w:next w:val="a"/>
    <w:link w:val="a8"/>
    <w:rsid w:val="00A74A33"/>
    <w:pPr>
      <w:keepNext/>
      <w:keepLines/>
      <w:widowControl w:val="0"/>
      <w:spacing w:before="360" w:after="80" w:line="240" w:lineRule="auto"/>
      <w:ind w:firstLine="720"/>
      <w:jc w:val="both"/>
    </w:pPr>
    <w:rPr>
      <w:rFonts w:ascii="Georgia" w:eastAsia="Georgia" w:hAnsi="Georgia" w:cs="Georgia"/>
      <w:i/>
      <w:color w:val="666666"/>
      <w:sz w:val="48"/>
      <w:szCs w:val="48"/>
      <w:lang w:eastAsia="ru-RU"/>
    </w:rPr>
  </w:style>
  <w:style w:type="character" w:customStyle="1" w:styleId="a8">
    <w:name w:val="Подзаголовок Знак"/>
    <w:basedOn w:val="a0"/>
    <w:link w:val="a7"/>
    <w:rsid w:val="00A74A33"/>
    <w:rPr>
      <w:rFonts w:ascii="Georgia" w:eastAsia="Georgia" w:hAnsi="Georgia" w:cs="Georgia"/>
      <w:i/>
      <w:color w:val="666666"/>
      <w:sz w:val="48"/>
      <w:szCs w:val="48"/>
      <w:lang w:eastAsia="ru-RU"/>
    </w:rPr>
  </w:style>
  <w:style w:type="paragraph" w:styleId="a9">
    <w:name w:val="footer"/>
    <w:basedOn w:val="a"/>
    <w:link w:val="aa"/>
    <w:uiPriority w:val="99"/>
    <w:unhideWhenUsed/>
    <w:rsid w:val="00A74A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4A33"/>
  </w:style>
  <w:style w:type="paragraph" w:styleId="ab">
    <w:name w:val="Balloon Text"/>
    <w:basedOn w:val="a"/>
    <w:link w:val="ac"/>
    <w:uiPriority w:val="99"/>
    <w:semiHidden/>
    <w:unhideWhenUsed/>
    <w:rsid w:val="00A74A3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74A33"/>
    <w:rPr>
      <w:rFonts w:ascii="Tahoma" w:hAnsi="Tahoma" w:cs="Tahoma"/>
      <w:sz w:val="16"/>
      <w:szCs w:val="16"/>
    </w:rPr>
  </w:style>
  <w:style w:type="paragraph" w:styleId="ad">
    <w:name w:val="List Paragraph"/>
    <w:basedOn w:val="a"/>
    <w:uiPriority w:val="34"/>
    <w:qFormat/>
    <w:rsid w:val="00A74A33"/>
    <w:pPr>
      <w:ind w:left="720"/>
      <w:contextualSpacing/>
    </w:pPr>
  </w:style>
  <w:style w:type="table" w:styleId="ae">
    <w:name w:val="Table Grid"/>
    <w:basedOn w:val="a1"/>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A33"/>
    <w:pPr>
      <w:spacing w:after="200" w:line="276" w:lineRule="auto"/>
    </w:pPr>
  </w:style>
  <w:style w:type="paragraph" w:styleId="1">
    <w:name w:val="heading 1"/>
    <w:basedOn w:val="a"/>
    <w:next w:val="a"/>
    <w:link w:val="10"/>
    <w:rsid w:val="00A74A33"/>
    <w:pPr>
      <w:widowControl w:val="0"/>
      <w:spacing w:before="108" w:after="108" w:line="240" w:lineRule="auto"/>
      <w:jc w:val="center"/>
      <w:outlineLvl w:val="0"/>
    </w:pPr>
    <w:rPr>
      <w:rFonts w:ascii="Calibri" w:eastAsia="Calibri" w:hAnsi="Calibri" w:cs="Calibri"/>
      <w:b/>
      <w:color w:val="26282F"/>
      <w:lang w:eastAsia="ru-RU"/>
    </w:rPr>
  </w:style>
  <w:style w:type="paragraph" w:styleId="2">
    <w:name w:val="heading 2"/>
    <w:basedOn w:val="a"/>
    <w:next w:val="a"/>
    <w:link w:val="20"/>
    <w:rsid w:val="00A74A33"/>
    <w:pPr>
      <w:keepNext/>
      <w:keepLines/>
      <w:widowControl w:val="0"/>
      <w:spacing w:before="360" w:after="80" w:line="240" w:lineRule="auto"/>
      <w:ind w:firstLine="720"/>
      <w:jc w:val="both"/>
      <w:outlineLvl w:val="1"/>
    </w:pPr>
    <w:rPr>
      <w:rFonts w:ascii="Calibri" w:eastAsia="Calibri" w:hAnsi="Calibri" w:cs="Calibri"/>
      <w:b/>
      <w:sz w:val="36"/>
      <w:szCs w:val="36"/>
      <w:lang w:eastAsia="ru-RU"/>
    </w:rPr>
  </w:style>
  <w:style w:type="paragraph" w:styleId="3">
    <w:name w:val="heading 3"/>
    <w:basedOn w:val="a"/>
    <w:next w:val="a"/>
    <w:link w:val="30"/>
    <w:rsid w:val="00A74A33"/>
    <w:pPr>
      <w:keepNext/>
      <w:keepLines/>
      <w:widowControl w:val="0"/>
      <w:spacing w:before="280" w:after="80" w:line="240" w:lineRule="auto"/>
      <w:ind w:firstLine="720"/>
      <w:jc w:val="both"/>
      <w:outlineLvl w:val="2"/>
    </w:pPr>
    <w:rPr>
      <w:rFonts w:ascii="Calibri" w:eastAsia="Calibri" w:hAnsi="Calibri" w:cs="Calibri"/>
      <w:b/>
      <w:sz w:val="28"/>
      <w:szCs w:val="28"/>
      <w:lang w:eastAsia="ru-RU"/>
    </w:rPr>
  </w:style>
  <w:style w:type="paragraph" w:styleId="4">
    <w:name w:val="heading 4"/>
    <w:basedOn w:val="a"/>
    <w:next w:val="a"/>
    <w:link w:val="40"/>
    <w:rsid w:val="00A74A33"/>
    <w:pPr>
      <w:keepNext/>
      <w:keepLines/>
      <w:widowControl w:val="0"/>
      <w:spacing w:before="240" w:after="40" w:line="240" w:lineRule="auto"/>
      <w:ind w:firstLine="720"/>
      <w:jc w:val="both"/>
      <w:outlineLvl w:val="3"/>
    </w:pPr>
    <w:rPr>
      <w:rFonts w:ascii="Calibri" w:eastAsia="Calibri" w:hAnsi="Calibri" w:cs="Calibri"/>
      <w:b/>
      <w:sz w:val="24"/>
      <w:szCs w:val="24"/>
      <w:lang w:eastAsia="ru-RU"/>
    </w:rPr>
  </w:style>
  <w:style w:type="paragraph" w:styleId="5">
    <w:name w:val="heading 5"/>
    <w:basedOn w:val="a"/>
    <w:next w:val="a"/>
    <w:link w:val="50"/>
    <w:rsid w:val="00A74A33"/>
    <w:pPr>
      <w:keepNext/>
      <w:keepLines/>
      <w:widowControl w:val="0"/>
      <w:spacing w:before="220" w:after="40" w:line="240" w:lineRule="auto"/>
      <w:ind w:firstLine="720"/>
      <w:jc w:val="both"/>
      <w:outlineLvl w:val="4"/>
    </w:pPr>
    <w:rPr>
      <w:rFonts w:ascii="Calibri" w:eastAsia="Calibri" w:hAnsi="Calibri" w:cs="Calibri"/>
      <w:b/>
      <w:lang w:eastAsia="ru-RU"/>
    </w:rPr>
  </w:style>
  <w:style w:type="paragraph" w:styleId="6">
    <w:name w:val="heading 6"/>
    <w:basedOn w:val="a"/>
    <w:next w:val="a"/>
    <w:link w:val="60"/>
    <w:rsid w:val="00A74A33"/>
    <w:pPr>
      <w:keepNext/>
      <w:keepLines/>
      <w:widowControl w:val="0"/>
      <w:spacing w:before="200" w:after="40" w:line="240" w:lineRule="auto"/>
      <w:ind w:firstLine="720"/>
      <w:jc w:val="both"/>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4A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4A33"/>
  </w:style>
  <w:style w:type="character" w:customStyle="1" w:styleId="10">
    <w:name w:val="Заголовок 1 Знак"/>
    <w:basedOn w:val="a0"/>
    <w:link w:val="1"/>
    <w:rsid w:val="00A74A33"/>
    <w:rPr>
      <w:rFonts w:ascii="Calibri" w:eastAsia="Calibri" w:hAnsi="Calibri" w:cs="Calibri"/>
      <w:b/>
      <w:color w:val="26282F"/>
      <w:lang w:eastAsia="ru-RU"/>
    </w:rPr>
  </w:style>
  <w:style w:type="character" w:customStyle="1" w:styleId="20">
    <w:name w:val="Заголовок 2 Знак"/>
    <w:basedOn w:val="a0"/>
    <w:link w:val="2"/>
    <w:rsid w:val="00A74A33"/>
    <w:rPr>
      <w:rFonts w:ascii="Calibri" w:eastAsia="Calibri" w:hAnsi="Calibri" w:cs="Calibri"/>
      <w:b/>
      <w:sz w:val="36"/>
      <w:szCs w:val="36"/>
      <w:lang w:eastAsia="ru-RU"/>
    </w:rPr>
  </w:style>
  <w:style w:type="character" w:customStyle="1" w:styleId="30">
    <w:name w:val="Заголовок 3 Знак"/>
    <w:basedOn w:val="a0"/>
    <w:link w:val="3"/>
    <w:rsid w:val="00A74A33"/>
    <w:rPr>
      <w:rFonts w:ascii="Calibri" w:eastAsia="Calibri" w:hAnsi="Calibri" w:cs="Calibri"/>
      <w:b/>
      <w:sz w:val="28"/>
      <w:szCs w:val="28"/>
      <w:lang w:eastAsia="ru-RU"/>
    </w:rPr>
  </w:style>
  <w:style w:type="character" w:customStyle="1" w:styleId="40">
    <w:name w:val="Заголовок 4 Знак"/>
    <w:basedOn w:val="a0"/>
    <w:link w:val="4"/>
    <w:rsid w:val="00A74A33"/>
    <w:rPr>
      <w:rFonts w:ascii="Calibri" w:eastAsia="Calibri" w:hAnsi="Calibri" w:cs="Calibri"/>
      <w:b/>
      <w:sz w:val="24"/>
      <w:szCs w:val="24"/>
      <w:lang w:eastAsia="ru-RU"/>
    </w:rPr>
  </w:style>
  <w:style w:type="character" w:customStyle="1" w:styleId="50">
    <w:name w:val="Заголовок 5 Знак"/>
    <w:basedOn w:val="a0"/>
    <w:link w:val="5"/>
    <w:rsid w:val="00A74A33"/>
    <w:rPr>
      <w:rFonts w:ascii="Calibri" w:eastAsia="Calibri" w:hAnsi="Calibri" w:cs="Calibri"/>
      <w:b/>
      <w:lang w:eastAsia="ru-RU"/>
    </w:rPr>
  </w:style>
  <w:style w:type="character" w:customStyle="1" w:styleId="60">
    <w:name w:val="Заголовок 6 Знак"/>
    <w:basedOn w:val="a0"/>
    <w:link w:val="6"/>
    <w:rsid w:val="00A74A33"/>
    <w:rPr>
      <w:rFonts w:ascii="Calibri" w:eastAsia="Calibri" w:hAnsi="Calibri" w:cs="Calibri"/>
      <w:b/>
      <w:sz w:val="20"/>
      <w:szCs w:val="20"/>
      <w:lang w:eastAsia="ru-RU"/>
    </w:rPr>
  </w:style>
  <w:style w:type="numbering" w:customStyle="1" w:styleId="11">
    <w:name w:val="Нет списка1"/>
    <w:next w:val="a2"/>
    <w:uiPriority w:val="99"/>
    <w:semiHidden/>
    <w:unhideWhenUsed/>
    <w:rsid w:val="00A74A33"/>
  </w:style>
  <w:style w:type="table" w:customStyle="1" w:styleId="TableNormal">
    <w:name w:val="Table Normal"/>
    <w:rsid w:val="00A74A33"/>
    <w:pPr>
      <w:widowControl w:val="0"/>
      <w:spacing w:after="0" w:line="240" w:lineRule="auto"/>
      <w:ind w:firstLine="720"/>
      <w:jc w:val="both"/>
    </w:pPr>
    <w:rPr>
      <w:rFonts w:ascii="Calibri" w:eastAsia="Calibri" w:hAnsi="Calibri" w:cs="Calibri"/>
      <w:lang w:eastAsia="ru-RU"/>
    </w:rPr>
    <w:tblPr>
      <w:tblCellMar>
        <w:top w:w="0" w:type="dxa"/>
        <w:left w:w="0" w:type="dxa"/>
        <w:bottom w:w="0" w:type="dxa"/>
        <w:right w:w="0" w:type="dxa"/>
      </w:tblCellMar>
    </w:tblPr>
  </w:style>
  <w:style w:type="paragraph" w:styleId="a5">
    <w:name w:val="Title"/>
    <w:basedOn w:val="a"/>
    <w:next w:val="a"/>
    <w:link w:val="a6"/>
    <w:rsid w:val="00A74A33"/>
    <w:pPr>
      <w:keepNext/>
      <w:keepLines/>
      <w:widowControl w:val="0"/>
      <w:spacing w:before="480" w:after="120" w:line="240" w:lineRule="auto"/>
      <w:ind w:firstLine="720"/>
      <w:jc w:val="both"/>
    </w:pPr>
    <w:rPr>
      <w:rFonts w:ascii="Calibri" w:eastAsia="Calibri" w:hAnsi="Calibri" w:cs="Calibri"/>
      <w:b/>
      <w:sz w:val="72"/>
      <w:szCs w:val="72"/>
      <w:lang w:eastAsia="ru-RU"/>
    </w:rPr>
  </w:style>
  <w:style w:type="character" w:customStyle="1" w:styleId="a6">
    <w:name w:val="Название Знак"/>
    <w:basedOn w:val="a0"/>
    <w:link w:val="a5"/>
    <w:rsid w:val="00A74A33"/>
    <w:rPr>
      <w:rFonts w:ascii="Calibri" w:eastAsia="Calibri" w:hAnsi="Calibri" w:cs="Calibri"/>
      <w:b/>
      <w:sz w:val="72"/>
      <w:szCs w:val="72"/>
      <w:lang w:eastAsia="ru-RU"/>
    </w:rPr>
  </w:style>
  <w:style w:type="paragraph" w:styleId="a7">
    <w:name w:val="Subtitle"/>
    <w:basedOn w:val="a"/>
    <w:next w:val="a"/>
    <w:link w:val="a8"/>
    <w:rsid w:val="00A74A33"/>
    <w:pPr>
      <w:keepNext/>
      <w:keepLines/>
      <w:widowControl w:val="0"/>
      <w:spacing w:before="360" w:after="80" w:line="240" w:lineRule="auto"/>
      <w:ind w:firstLine="720"/>
      <w:jc w:val="both"/>
    </w:pPr>
    <w:rPr>
      <w:rFonts w:ascii="Georgia" w:eastAsia="Georgia" w:hAnsi="Georgia" w:cs="Georgia"/>
      <w:i/>
      <w:color w:val="666666"/>
      <w:sz w:val="48"/>
      <w:szCs w:val="48"/>
      <w:lang w:eastAsia="ru-RU"/>
    </w:rPr>
  </w:style>
  <w:style w:type="character" w:customStyle="1" w:styleId="a8">
    <w:name w:val="Подзаголовок Знак"/>
    <w:basedOn w:val="a0"/>
    <w:link w:val="a7"/>
    <w:rsid w:val="00A74A33"/>
    <w:rPr>
      <w:rFonts w:ascii="Georgia" w:eastAsia="Georgia" w:hAnsi="Georgia" w:cs="Georgia"/>
      <w:i/>
      <w:color w:val="666666"/>
      <w:sz w:val="48"/>
      <w:szCs w:val="48"/>
      <w:lang w:eastAsia="ru-RU"/>
    </w:rPr>
  </w:style>
  <w:style w:type="paragraph" w:styleId="a9">
    <w:name w:val="footer"/>
    <w:basedOn w:val="a"/>
    <w:link w:val="aa"/>
    <w:uiPriority w:val="99"/>
    <w:unhideWhenUsed/>
    <w:rsid w:val="00A74A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4A33"/>
  </w:style>
  <w:style w:type="paragraph" w:styleId="ab">
    <w:name w:val="Balloon Text"/>
    <w:basedOn w:val="a"/>
    <w:link w:val="ac"/>
    <w:uiPriority w:val="99"/>
    <w:semiHidden/>
    <w:unhideWhenUsed/>
    <w:rsid w:val="00A74A3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74A33"/>
    <w:rPr>
      <w:rFonts w:ascii="Tahoma" w:hAnsi="Tahoma" w:cs="Tahoma"/>
      <w:sz w:val="16"/>
      <w:szCs w:val="16"/>
    </w:rPr>
  </w:style>
  <w:style w:type="paragraph" w:styleId="ad">
    <w:name w:val="List Paragraph"/>
    <w:basedOn w:val="a"/>
    <w:uiPriority w:val="34"/>
    <w:qFormat/>
    <w:rsid w:val="00A74A33"/>
    <w:pPr>
      <w:ind w:left="720"/>
      <w:contextualSpacing/>
    </w:pPr>
  </w:style>
  <w:style w:type="table" w:styleId="ae">
    <w:name w:val="Table Grid"/>
    <w:basedOn w:val="a1"/>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e"/>
    <w:uiPriority w:val="39"/>
    <w:rsid w:val="00A74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48</Pages>
  <Words>16397</Words>
  <Characters>93468</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KAB-48-2</dc:creator>
  <cp:keywords/>
  <dc:description/>
  <cp:lastModifiedBy>Инна В. Глушко</cp:lastModifiedBy>
  <cp:revision>4</cp:revision>
  <dcterms:created xsi:type="dcterms:W3CDTF">2026-06-29T14:24:00Z</dcterms:created>
  <dcterms:modified xsi:type="dcterms:W3CDTF">2026-07-31T12:52:00Z</dcterms:modified>
</cp:coreProperties>
</file>