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0C" w:rsidRDefault="00D31E1B">
      <w:pPr>
        <w:pStyle w:val="1"/>
        <w:shd w:val="clear" w:color="auto" w:fill="auto"/>
        <w:ind w:right="540"/>
        <w:jc w:val="center"/>
      </w:pPr>
      <w:bookmarkStart w:id="0" w:name="_GoBack"/>
      <w:bookmarkEnd w:id="0"/>
      <w:r>
        <w:t>План-график проведения в 2024 году семинаров</w:t>
      </w:r>
      <w:r>
        <w:br/>
        <w:t>для юридических лиц и индивидуальных предпринимателей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3768"/>
        <w:gridCol w:w="1325"/>
        <w:gridCol w:w="3965"/>
      </w:tblGrid>
      <w:tr w:rsidR="00353B0C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Дата проведения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Наименование 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B0C" w:rsidRDefault="00D31E1B">
            <w:pPr>
              <w:pStyle w:val="a5"/>
              <w:shd w:val="clear" w:color="auto" w:fill="auto"/>
            </w:pPr>
            <w:r>
              <w:t>Форма и/или метод исполнения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 xml:space="preserve">Место проведения </w:t>
            </w:r>
            <w:r>
              <w:t>мероприятия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(адрес)</w:t>
            </w:r>
          </w:p>
        </w:tc>
      </w:tr>
      <w:tr w:rsidR="00353B0C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31.01.2024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Соблюдение законодательства в сфере защиты прав потребителей при оказании бытовых услуг. Досудебное урегулирование требований потребителя.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B0C" w:rsidRDefault="00D31E1B">
            <w:pPr>
              <w:pStyle w:val="a5"/>
              <w:shd w:val="clear" w:color="auto" w:fill="auto"/>
            </w:pPr>
            <w:r>
              <w:t xml:space="preserve">Территориальный отдел Управления Роспотребнадзора по Краснодарскому краю в </w:t>
            </w:r>
            <w:r>
              <w:t>Тимашевском, Брюховецком, Приморско-Ахтарском, Каневском районах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ст. Брюховецкая, ул. Кубанская, 132 тел. 8 86130 5-84-95</w:t>
            </w:r>
          </w:p>
        </w:tc>
      </w:tr>
      <w:tr w:rsidR="00353B0C">
        <w:tblPrEx>
          <w:tblCellMar>
            <w:top w:w="0" w:type="dxa"/>
            <w:bottom w:w="0" w:type="dxa"/>
          </w:tblCellMar>
        </w:tblPrEx>
        <w:trPr>
          <w:trHeight w:hRule="exact" w:val="24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29.02.2024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 xml:space="preserve">Соблюдение законодательства в сфере защиты прав потребителей при реализации автозапчастей и сопутствующих товаров для </w:t>
            </w:r>
            <w:r>
              <w:t>автомобилей. Досудебное урегулирование требований потребителя.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0C" w:rsidRDefault="00D31E1B">
            <w:pPr>
              <w:pStyle w:val="a5"/>
              <w:shd w:val="clear" w:color="auto" w:fill="auto"/>
            </w:pPr>
            <w:r>
              <w:t>Территориальный отдел Управления Роспотребнадзора по Краснодарскому краю в Тимашевском, Брюховецком, Приморско-Ахтарском, Каневском районах ст. Брюховецкая, ул. Кубанская, 132 тел. 8 86</w:t>
            </w:r>
            <w:r>
              <w:t>130 5-84-95</w:t>
            </w:r>
          </w:p>
        </w:tc>
      </w:tr>
      <w:tr w:rsidR="00353B0C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28.03.2024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Соблюдение требований законодательства в сфере защиты прав потребителей при реализации мебельной продукции.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 xml:space="preserve">Территориальный отдел Управления Роспотребнадзора по Краснодарскому краю в Тимашевском, Брюховецком, </w:t>
            </w:r>
            <w:r>
              <w:t>Приморско-Ахтарском, Каневском районах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ст. Брюховецкая, ул. Кубанская, 132 тел. 8 86130 5-84-95</w:t>
            </w:r>
          </w:p>
        </w:tc>
      </w:tr>
      <w:tr w:rsidR="00353B0C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25.04.2024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Порядок урегулирования потребительских споров. Обмен/возврат товаров. Качество товаров (услуг).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 xml:space="preserve">Территориальный отдел Управления </w:t>
            </w:r>
            <w:r>
              <w:t>Роспотребнадзора по Краснодарскому краю в Тимашевском, Брюховецком, Приморско-Ахтарском, Каневском районах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ст. Брюховецкая, ул. Кубанская, 132 тел. 8 86130 5-84-95</w:t>
            </w:r>
          </w:p>
        </w:tc>
      </w:tr>
      <w:tr w:rsidR="00353B0C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30.05.2024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 xml:space="preserve">Соблюдение требований законодательства в сфере защиты прав потребителей при </w:t>
            </w:r>
            <w:r>
              <w:t>продаже технически сложных товаров.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Территориальный отдел Управления Роспотребнадзора по Краснодарскому краю в Тимашевском, Брюховецком, Приморско-Ахтарском, Каневском районах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ст. Брюховецкая, ул. Кубанская, 132 тел. 8 86130 5-84-95</w:t>
            </w:r>
          </w:p>
        </w:tc>
      </w:tr>
      <w:tr w:rsidR="00353B0C">
        <w:tblPrEx>
          <w:tblCellMar>
            <w:top w:w="0" w:type="dxa"/>
            <w:bottom w:w="0" w:type="dxa"/>
          </w:tblCellMar>
        </w:tblPrEx>
        <w:trPr>
          <w:trHeight w:hRule="exact" w:val="233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27.06.2024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Соблюдение требований законодательства в сфере защиты прав потребителей при продаже товаров дистанционным способом, в том числе посредством сети «Интернет».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Территориальный отдел Управления Роспотребнадзора по Краснодарскому краю в Тимашевском, Брю</w:t>
            </w:r>
            <w:r>
              <w:t>ховецком, Приморско-Ахтарском, Каневском районах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ст. Брюховецкая, ул. Кубанская, 132 тел. 8 86130 5-84-95</w:t>
            </w:r>
          </w:p>
        </w:tc>
      </w:tr>
    </w:tbl>
    <w:p w:rsidR="00353B0C" w:rsidRDefault="00353B0C">
      <w:pPr>
        <w:spacing w:line="1" w:lineRule="exact"/>
      </w:pPr>
    </w:p>
    <w:p w:rsidR="00353B0C" w:rsidRDefault="00D31E1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6554529" wp14:editId="104AEE8B">
            <wp:extent cx="877570" cy="26225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7757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B0C" w:rsidRDefault="00D31E1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3768"/>
        <w:gridCol w:w="1325"/>
        <w:gridCol w:w="3965"/>
      </w:tblGrid>
      <w:tr w:rsidR="00353B0C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lastRenderedPageBreak/>
              <w:t>25.07.2024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Соблюдение требований законодательства в сфере защиты прав потребителей при оказании платных медицинских услуг.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Территориальный отдел Управления Роспотребнадзора по Краснодарскому краю в Тимашевском, Брюховецком, Приморско-Ахтарском, Каневском районах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ст. Брюховецкая,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ул. Кубанская, 132 тел. 8 86130 5-84-95</w:t>
            </w:r>
          </w:p>
        </w:tc>
      </w:tr>
      <w:tr w:rsidR="00353B0C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29.08.2024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B0C" w:rsidRDefault="00D31E1B">
            <w:pPr>
              <w:pStyle w:val="a5"/>
              <w:shd w:val="clear" w:color="auto" w:fill="auto"/>
            </w:pPr>
            <w:r>
              <w:t>Актуальные вопросы защиты прав потребителей при</w:t>
            </w:r>
            <w:r>
              <w:t xml:space="preserve"> реализации товаров для детей и подростков. Соблюдение требований технического регламента таможенного ТР ТС 007/2011 «О безопасности продукции, предназначенной для детей и подростков».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Территориальный отдел Управления Роспотребнадзора по Краснодарс</w:t>
            </w:r>
            <w:r>
              <w:t>кому краю в Тимашевском, Брюховецком, Приморско-Ахтарском, Каневском районах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ст. Брюховецкая,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ул. Кубанская, 132 тел. 8 86130 5-84-95</w:t>
            </w:r>
          </w:p>
        </w:tc>
      </w:tr>
      <w:tr w:rsidR="00353B0C">
        <w:tblPrEx>
          <w:tblCellMar>
            <w:top w:w="0" w:type="dxa"/>
            <w:bottom w:w="0" w:type="dxa"/>
          </w:tblCellMar>
        </w:tblPrEx>
        <w:trPr>
          <w:trHeight w:hRule="exact" w:val="269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26.09.2024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 xml:space="preserve">Соблюдение требований законодательства в сфере защиты прав потребителей при оказании платных образовательных </w:t>
            </w:r>
            <w:r>
              <w:t>услуг.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Территориальный отдел Управления Роспотребнадзора по Краснодарскому краю в Тимашевском, Брюховецком,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Приморско-Ахтарском, Каневском районах ст. Брюховецкая, ул. Кубанская, 132 тел. 8 86130 5-84-95</w:t>
            </w:r>
          </w:p>
        </w:tc>
      </w:tr>
      <w:tr w:rsidR="00353B0C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31.10.2024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 xml:space="preserve">Соблюдение требований </w:t>
            </w:r>
            <w:r>
              <w:t>законодательства в сфере защиты прав потребителей при оказании услуг ЖКХ.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Территориальный отдел Управления Роспотребнадзора по Краснодарскому краю в Тимашевском, Брюховецком,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Приморско-Ахтарском, Каневском районах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ст. Брюховецкая,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ул. Кубанская, 13</w:t>
            </w:r>
            <w:r>
              <w:t>2 тел. 8 86130 5-84-95</w:t>
            </w:r>
          </w:p>
        </w:tc>
      </w:tr>
      <w:tr w:rsidR="00353B0C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28.11.2024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Соблюдение требований законодательства в сфере защиты прав потребителей при оказании финансовых услуг.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Территориальный отдел Управления Роспотребнадзора по Краснодарскому краю в Тимашевском, Брюховецком,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Приморско-Ахтарском, Каневском районах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ст. Брюховецкая,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ул. Кубанская, 132 тел. 8 86130 5-84-95</w:t>
            </w:r>
          </w:p>
        </w:tc>
      </w:tr>
      <w:tr w:rsidR="00353B0C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25.12.2024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 xml:space="preserve">Соблюдение требований законодательства в сфере защиты прав потребителей при оказании гостиничных услуг (оплата и бронирование, отказ от исполнения </w:t>
            </w:r>
            <w:r>
              <w:t>договора, досудебный претензионный порядок).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0C" w:rsidRDefault="00D31E1B">
            <w:pPr>
              <w:pStyle w:val="a5"/>
              <w:shd w:val="clear" w:color="auto" w:fill="auto"/>
            </w:pPr>
            <w:r>
              <w:t>Территориальный отдел Управления Роспотребнадзора по Краснодарскому краю в Тимашевском, Брюховецком, Приморско-Ахтарском, Каневском районах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ст. Брюховецкая,</w:t>
            </w:r>
          </w:p>
          <w:p w:rsidR="00353B0C" w:rsidRDefault="00D31E1B">
            <w:pPr>
              <w:pStyle w:val="a5"/>
              <w:shd w:val="clear" w:color="auto" w:fill="auto"/>
            </w:pPr>
            <w:r>
              <w:t>ул. Кубанская, 132 тел. 8 86130 5-84-95</w:t>
            </w:r>
          </w:p>
        </w:tc>
      </w:tr>
    </w:tbl>
    <w:p w:rsidR="00353B0C" w:rsidRDefault="00353B0C">
      <w:pPr>
        <w:spacing w:after="1339" w:line="1" w:lineRule="exact"/>
      </w:pPr>
    </w:p>
    <w:p w:rsidR="00353B0C" w:rsidRDefault="00353B0C">
      <w:pPr>
        <w:spacing w:line="1" w:lineRule="exact"/>
      </w:pPr>
    </w:p>
    <w:p w:rsidR="00353B0C" w:rsidRDefault="00D31E1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5AE0A43" wp14:editId="20CC75EC">
            <wp:extent cx="877570" cy="262255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7757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B0C">
      <w:footerReference w:type="default" r:id="rId9"/>
      <w:type w:val="continuous"/>
      <w:pgSz w:w="11900" w:h="16840"/>
      <w:pgMar w:top="218" w:right="518" w:bottom="558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1B" w:rsidRDefault="00D31E1B">
      <w:r>
        <w:separator/>
      </w:r>
    </w:p>
  </w:endnote>
  <w:endnote w:type="continuationSeparator" w:id="0">
    <w:p w:rsidR="00D31E1B" w:rsidRDefault="00D3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0C" w:rsidRDefault="00D31E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CB1D015" wp14:editId="6C888221">
              <wp:simplePos x="0" y="0"/>
              <wp:positionH relativeFrom="page">
                <wp:posOffset>76200</wp:posOffset>
              </wp:positionH>
              <wp:positionV relativeFrom="page">
                <wp:posOffset>10402570</wp:posOffset>
              </wp:positionV>
              <wp:extent cx="5090160" cy="2165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016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B0C" w:rsidRDefault="00D31E1B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Документ создан в электронной форме. № 23-15-25/01-150-2024 от 30.01.2024.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Исполнитель: Лаврова Л.С.</w:t>
                          </w:r>
                        </w:p>
                        <w:p w:rsidR="00353B0C" w:rsidRDefault="00D31E1B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0A6C" w:rsidRPr="00C50A6C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из 3. Страница создана: 30.01.2024 13:55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6pt;margin-top:819.1pt;width:400.8pt;height:17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" filled="f" stroked="f">
              <v:textbox style="mso-fit-shape-to-text:t" inset="0,0,0,0">
                <w:txbxContent>
                  <w:p w:rsidR="00353B0C" w:rsidRDefault="00D31E1B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Документ создан в электронной форме. № 23-15-25/01-150-2024 от 30.01.2024.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Исполнитель: Лаврова Л.С.</w:t>
                    </w:r>
                  </w:p>
                  <w:p w:rsidR="00353B0C" w:rsidRDefault="00D31E1B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0A6C" w:rsidRPr="00C50A6C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из 3. Страница создана: 30.01.2024 13:55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BF51749" wp14:editId="148B298F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0;margin-top:814.pt;width:594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1B" w:rsidRDefault="00D31E1B"/>
  </w:footnote>
  <w:footnote w:type="continuationSeparator" w:id="0">
    <w:p w:rsidR="00D31E1B" w:rsidRDefault="00D31E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53B0C"/>
    <w:rsid w:val="00353B0C"/>
    <w:rsid w:val="00C50A6C"/>
    <w:rsid w:val="00D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0"/>
      <w:szCs w:val="20"/>
      <w:u w:val="singl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220"/>
    </w:pPr>
    <w:rPr>
      <w:rFonts w:ascii="Times New Roman" w:eastAsia="Times New Roman" w:hAnsi="Times New Roman" w:cs="Times New Roman"/>
      <w:color w:val="0000FF"/>
      <w:sz w:val="20"/>
      <w:szCs w:val="20"/>
      <w:u w:val="single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</w:pPr>
    <w:rPr>
      <w:rFonts w:ascii="Arial" w:eastAsia="Arial" w:hAnsi="Arial" w:cs="Arial"/>
      <w:color w:val="2C2C2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auto"/>
    </w:pPr>
    <w:rPr>
      <w:rFonts w:ascii="Arial" w:eastAsia="Arial" w:hAnsi="Arial" w:cs="Arial"/>
      <w:sz w:val="10"/>
      <w:szCs w:val="10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50A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A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0"/>
      <w:szCs w:val="20"/>
      <w:u w:val="singl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220"/>
    </w:pPr>
    <w:rPr>
      <w:rFonts w:ascii="Times New Roman" w:eastAsia="Times New Roman" w:hAnsi="Times New Roman" w:cs="Times New Roman"/>
      <w:color w:val="0000FF"/>
      <w:sz w:val="20"/>
      <w:szCs w:val="20"/>
      <w:u w:val="single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</w:pPr>
    <w:rPr>
      <w:rFonts w:ascii="Arial" w:eastAsia="Arial" w:hAnsi="Arial" w:cs="Arial"/>
      <w:color w:val="2C2C2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auto"/>
    </w:pPr>
    <w:rPr>
      <w:rFonts w:ascii="Arial" w:eastAsia="Arial" w:hAnsi="Arial" w:cs="Arial"/>
      <w:sz w:val="10"/>
      <w:szCs w:val="10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50A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A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Ю. Бурхан</dc:creator>
  <cp:lastModifiedBy>Анна Ю. Бурхан</cp:lastModifiedBy>
  <cp:revision>2</cp:revision>
  <dcterms:created xsi:type="dcterms:W3CDTF">2024-02-02T10:12:00Z</dcterms:created>
  <dcterms:modified xsi:type="dcterms:W3CDTF">2024-02-02T10:12:00Z</dcterms:modified>
</cp:coreProperties>
</file>