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Pr="00307863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BC0415" w:rsidP="00BC041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B86D73" w:rsidP="00BC041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BC0415">
              <w:rPr>
                <w:b w:val="0"/>
                <w:color w:val="000000"/>
              </w:rPr>
              <w:t>96</w:t>
            </w:r>
            <w:r>
              <w:rPr>
                <w:b w:val="0"/>
                <w:color w:val="000000"/>
              </w:rPr>
              <w:t>/</w:t>
            </w:r>
            <w:r w:rsidR="00BC0415">
              <w:rPr>
                <w:b w:val="0"/>
                <w:color w:val="000000"/>
              </w:rPr>
              <w:t>1266</w:t>
            </w:r>
          </w:p>
        </w:tc>
      </w:tr>
    </w:tbl>
    <w:p w:rsidR="002D7E04" w:rsidRDefault="002D7E04" w:rsidP="00B86D73"/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286598" w:rsidRDefault="00B86D73" w:rsidP="00B86D73">
      <w:pPr>
        <w:jc w:val="center"/>
        <w:rPr>
          <w:rFonts w:eastAsia="Calibri"/>
          <w:lang w:eastAsia="en-US"/>
        </w:rPr>
      </w:pPr>
      <w:bookmarkStart w:id="0" w:name="_GoBack"/>
      <w:proofErr w:type="gramStart"/>
      <w:r w:rsidRPr="00B86D73">
        <w:rPr>
          <w:rFonts w:eastAsia="Calibri"/>
          <w:lang w:eastAsia="en-US"/>
        </w:rPr>
        <w:t>О</w:t>
      </w:r>
      <w:r w:rsidR="00CD4FEA">
        <w:rPr>
          <w:rFonts w:eastAsia="Calibri"/>
          <w:lang w:eastAsia="en-US"/>
        </w:rPr>
        <w:t xml:space="preserve">  </w:t>
      </w:r>
      <w:r w:rsidRPr="00B86D73">
        <w:rPr>
          <w:rFonts w:eastAsia="Calibri"/>
          <w:lang w:eastAsia="en-US"/>
        </w:rPr>
        <w:t>результат</w:t>
      </w:r>
      <w:r w:rsidR="00CD4FEA">
        <w:rPr>
          <w:rFonts w:eastAsia="Calibri"/>
          <w:lang w:eastAsia="en-US"/>
        </w:rPr>
        <w:t>ах</w:t>
      </w:r>
      <w:proofErr w:type="gramEnd"/>
      <w:r w:rsidRPr="00B86D73">
        <w:rPr>
          <w:rFonts w:eastAsia="Calibri"/>
          <w:lang w:eastAsia="en-US"/>
        </w:rPr>
        <w:t xml:space="preserve"> выборов </w:t>
      </w:r>
    </w:p>
    <w:p w:rsidR="00286598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 xml:space="preserve">депутатов Совета муниципального образования </w:t>
      </w:r>
    </w:p>
    <w:p w:rsidR="00B86D73" w:rsidRDefault="00B86D73" w:rsidP="005A1126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Брюховецкий район</w:t>
      </w:r>
      <w:r w:rsidR="00CD4FEA">
        <w:rPr>
          <w:rFonts w:eastAsia="Calibri"/>
          <w:lang w:eastAsia="en-US"/>
        </w:rPr>
        <w:t xml:space="preserve"> седьмого созыва</w:t>
      </w:r>
      <w:r w:rsidRPr="00B86D73">
        <w:rPr>
          <w:rFonts w:eastAsia="Calibri"/>
          <w:lang w:eastAsia="en-US"/>
        </w:rPr>
        <w:t xml:space="preserve"> </w:t>
      </w:r>
    </w:p>
    <w:bookmarkEnd w:id="0"/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 выборов депутатов Совета </w:t>
      </w:r>
      <w:r w:rsidRPr="009A6850">
        <w:rPr>
          <w:rFonts w:eastAsia="Calibri"/>
          <w:b w:val="0"/>
          <w:lang w:eastAsia="en-US"/>
        </w:rPr>
        <w:t>муниципального образования Брюховецкий район</w:t>
      </w:r>
      <w:r w:rsidRPr="00B86D73">
        <w:rPr>
          <w:rFonts w:eastAsia="Calibri"/>
          <w:b w:val="0"/>
          <w:lang w:eastAsia="en-US"/>
        </w:rPr>
        <w:t xml:space="preserve"> по </w:t>
      </w:r>
      <w:r w:rsidRPr="009A6850">
        <w:rPr>
          <w:rFonts w:eastAsia="Calibri"/>
          <w:b w:val="0"/>
          <w:lang w:eastAsia="en-US"/>
        </w:rPr>
        <w:t>Брюховецкому тре</w:t>
      </w:r>
      <w:r w:rsidRPr="00B86D73">
        <w:rPr>
          <w:rFonts w:eastAsia="Calibri"/>
          <w:b w:val="0"/>
          <w:lang w:eastAsia="en-US"/>
        </w:rPr>
        <w:t xml:space="preserve">хмандатному избирательному округу № 1, </w:t>
      </w:r>
      <w:r w:rsidRPr="009A6850">
        <w:rPr>
          <w:rFonts w:eastAsia="Calibri"/>
          <w:b w:val="0"/>
          <w:lang w:eastAsia="en-US"/>
        </w:rPr>
        <w:t xml:space="preserve">Брюховецкому </w:t>
      </w:r>
      <w:r w:rsidRPr="00B86D73">
        <w:rPr>
          <w:rFonts w:eastAsia="Calibri"/>
          <w:b w:val="0"/>
          <w:lang w:eastAsia="en-US"/>
        </w:rPr>
        <w:t>трехмандатному избирательному округу № 2,</w:t>
      </w:r>
      <w:r w:rsidR="00D761ED" w:rsidRPr="00D761ED">
        <w:t xml:space="preserve"> </w:t>
      </w:r>
      <w:r w:rsidR="00D761ED" w:rsidRPr="00D761ED">
        <w:rPr>
          <w:rFonts w:eastAsia="Calibri"/>
          <w:b w:val="0"/>
          <w:lang w:eastAsia="en-US"/>
        </w:rPr>
        <w:t xml:space="preserve">Брюховецкому </w:t>
      </w:r>
      <w:r w:rsidR="00D761ED">
        <w:rPr>
          <w:rFonts w:eastAsia="Calibri"/>
          <w:b w:val="0"/>
          <w:lang w:eastAsia="en-US"/>
        </w:rPr>
        <w:t>дву</w:t>
      </w:r>
      <w:r w:rsidR="00D761ED" w:rsidRPr="00D761ED">
        <w:rPr>
          <w:rFonts w:eastAsia="Calibri"/>
          <w:b w:val="0"/>
          <w:lang w:eastAsia="en-US"/>
        </w:rPr>
        <w:t xml:space="preserve">хмандатному избирательному округу № </w:t>
      </w:r>
      <w:r w:rsidR="00D761ED">
        <w:rPr>
          <w:rFonts w:eastAsia="Calibri"/>
          <w:b w:val="0"/>
          <w:lang w:eastAsia="en-US"/>
        </w:rPr>
        <w:t>3,</w:t>
      </w:r>
      <w:r w:rsidR="00D761ED" w:rsidRPr="00D761ED">
        <w:t xml:space="preserve"> </w:t>
      </w:r>
      <w:r w:rsidR="00D761ED" w:rsidRPr="00D761ED">
        <w:rPr>
          <w:rFonts w:eastAsia="Calibri"/>
          <w:b w:val="0"/>
          <w:lang w:eastAsia="en-US"/>
        </w:rPr>
        <w:t>Брюховецкому двухманд</w:t>
      </w:r>
      <w:r w:rsidR="00D761ED">
        <w:rPr>
          <w:rFonts w:eastAsia="Calibri"/>
          <w:b w:val="0"/>
          <w:lang w:eastAsia="en-US"/>
        </w:rPr>
        <w:t xml:space="preserve">атному избирательному округу № 4, </w:t>
      </w:r>
      <w:r w:rsidR="00D761ED" w:rsidRPr="00D761ED">
        <w:rPr>
          <w:rFonts w:eastAsia="Calibri"/>
          <w:b w:val="0"/>
          <w:lang w:eastAsia="en-US"/>
        </w:rPr>
        <w:t>Новоджерелиевскому двухманд</w:t>
      </w:r>
      <w:r w:rsidR="00D761ED">
        <w:rPr>
          <w:rFonts w:eastAsia="Calibri"/>
          <w:b w:val="0"/>
          <w:lang w:eastAsia="en-US"/>
        </w:rPr>
        <w:t xml:space="preserve">атному избирательному округу № 5, </w:t>
      </w:r>
      <w:r w:rsidRPr="009A6850">
        <w:rPr>
          <w:rFonts w:eastAsia="Calibri"/>
          <w:b w:val="0"/>
          <w:lang w:eastAsia="en-US"/>
        </w:rPr>
        <w:t xml:space="preserve">Новоджерелиевскому </w:t>
      </w:r>
      <w:r w:rsidRPr="00B86D73">
        <w:rPr>
          <w:rFonts w:eastAsia="Calibri"/>
          <w:b w:val="0"/>
          <w:lang w:eastAsia="en-US"/>
        </w:rPr>
        <w:t>двухман</w:t>
      </w:r>
      <w:r w:rsidRPr="009A6850">
        <w:rPr>
          <w:rFonts w:eastAsia="Calibri"/>
          <w:b w:val="0"/>
          <w:lang w:eastAsia="en-US"/>
        </w:rPr>
        <w:t xml:space="preserve">датному избирательному округу № 6, </w:t>
      </w:r>
      <w:proofErr w:type="spellStart"/>
      <w:r w:rsidR="00D761ED">
        <w:rPr>
          <w:rFonts w:eastAsia="Calibri"/>
          <w:b w:val="0"/>
          <w:lang w:eastAsia="en-US"/>
        </w:rPr>
        <w:t>Чепигинско</w:t>
      </w:r>
      <w:proofErr w:type="spellEnd"/>
      <w:r w:rsidR="00D761ED">
        <w:rPr>
          <w:rFonts w:eastAsia="Calibri"/>
          <w:b w:val="0"/>
          <w:lang w:eastAsia="en-US"/>
        </w:rPr>
        <w:t xml:space="preserve">-Переясловскому </w:t>
      </w:r>
      <w:r w:rsidR="00D761ED" w:rsidRPr="00D761ED">
        <w:rPr>
          <w:rFonts w:eastAsia="Calibri"/>
          <w:b w:val="0"/>
          <w:lang w:eastAsia="en-US"/>
        </w:rPr>
        <w:t>трехмандатному избирательному округу №</w:t>
      </w:r>
      <w:r w:rsidR="00D761ED">
        <w:rPr>
          <w:rFonts w:eastAsia="Calibri"/>
          <w:b w:val="0"/>
          <w:lang w:eastAsia="en-US"/>
        </w:rPr>
        <w:t xml:space="preserve"> 7, </w:t>
      </w:r>
      <w:r w:rsidR="00D761ED" w:rsidRPr="00D761ED">
        <w:rPr>
          <w:rFonts w:eastAsia="Calibri"/>
          <w:b w:val="0"/>
          <w:lang w:eastAsia="en-US"/>
        </w:rPr>
        <w:t xml:space="preserve"> Переясловскому </w:t>
      </w:r>
      <w:r w:rsidR="00D761ED">
        <w:rPr>
          <w:rFonts w:eastAsia="Calibri"/>
          <w:b w:val="0"/>
          <w:lang w:eastAsia="en-US"/>
        </w:rPr>
        <w:t>дву</w:t>
      </w:r>
      <w:r w:rsidR="00D761ED" w:rsidRPr="00D761ED">
        <w:rPr>
          <w:rFonts w:eastAsia="Calibri"/>
          <w:b w:val="0"/>
          <w:lang w:eastAsia="en-US"/>
        </w:rPr>
        <w:t>хманд</w:t>
      </w:r>
      <w:r w:rsidR="00D761ED">
        <w:rPr>
          <w:rFonts w:eastAsia="Calibri"/>
          <w:b w:val="0"/>
          <w:lang w:eastAsia="en-US"/>
        </w:rPr>
        <w:t xml:space="preserve">атному избирательному округу № 8,       </w:t>
      </w:r>
      <w:proofErr w:type="spellStart"/>
      <w:r w:rsidR="00D761ED">
        <w:rPr>
          <w:rFonts w:eastAsia="Calibri"/>
          <w:b w:val="0"/>
          <w:lang w:eastAsia="en-US"/>
        </w:rPr>
        <w:t>Брюховецко</w:t>
      </w:r>
      <w:proofErr w:type="spellEnd"/>
      <w:r w:rsidR="00D761ED">
        <w:rPr>
          <w:rFonts w:eastAsia="Calibri"/>
          <w:b w:val="0"/>
          <w:lang w:eastAsia="en-US"/>
        </w:rPr>
        <w:t>-</w:t>
      </w:r>
      <w:r w:rsidR="00D761ED" w:rsidRPr="00D761ED">
        <w:rPr>
          <w:rFonts w:eastAsia="Calibri"/>
          <w:b w:val="0"/>
          <w:lang w:eastAsia="en-US"/>
        </w:rPr>
        <w:t xml:space="preserve">Переясловскому </w:t>
      </w:r>
      <w:r w:rsidR="00D761ED">
        <w:rPr>
          <w:rFonts w:eastAsia="Calibri"/>
          <w:b w:val="0"/>
          <w:lang w:eastAsia="en-US"/>
        </w:rPr>
        <w:t>тре</w:t>
      </w:r>
      <w:r w:rsidR="00D761ED" w:rsidRPr="00D761ED">
        <w:rPr>
          <w:rFonts w:eastAsia="Calibri"/>
          <w:b w:val="0"/>
          <w:lang w:eastAsia="en-US"/>
        </w:rPr>
        <w:t>хманд</w:t>
      </w:r>
      <w:r w:rsidR="00D761ED">
        <w:rPr>
          <w:rFonts w:eastAsia="Calibri"/>
          <w:b w:val="0"/>
          <w:lang w:eastAsia="en-US"/>
        </w:rPr>
        <w:t xml:space="preserve">атному избирательному округу № 9, </w:t>
      </w:r>
      <w:r w:rsidRPr="009A6850">
        <w:rPr>
          <w:rFonts w:eastAsia="Calibri"/>
          <w:b w:val="0"/>
          <w:lang w:eastAsia="en-US"/>
        </w:rPr>
        <w:t>Сельскому трехмандатному</w:t>
      </w:r>
      <w:r w:rsidR="00CD215E" w:rsidRPr="009A6850">
        <w:rPr>
          <w:rFonts w:eastAsia="Calibri"/>
          <w:b w:val="0"/>
          <w:lang w:eastAsia="en-US"/>
        </w:rPr>
        <w:t xml:space="preserve"> избирательному округу № 10</w:t>
      </w:r>
      <w:r w:rsidR="00D761ED">
        <w:rPr>
          <w:rFonts w:eastAsia="Calibri"/>
          <w:b w:val="0"/>
          <w:lang w:eastAsia="en-US"/>
        </w:rPr>
        <w:t>, Восточному</w:t>
      </w:r>
      <w:r w:rsidR="00D761ED" w:rsidRPr="00D761ED">
        <w:rPr>
          <w:rFonts w:eastAsia="Calibri"/>
          <w:b w:val="0"/>
          <w:lang w:eastAsia="en-US"/>
        </w:rPr>
        <w:t xml:space="preserve"> трехмандатному избирательному округу № 1</w:t>
      </w:r>
      <w:r w:rsidR="00D761ED">
        <w:rPr>
          <w:rFonts w:eastAsia="Calibri"/>
          <w:b w:val="0"/>
          <w:lang w:eastAsia="en-US"/>
        </w:rPr>
        <w:t>1</w:t>
      </w:r>
      <w:r w:rsidRPr="00B86D73">
        <w:rPr>
          <w:rFonts w:eastAsia="Calibri"/>
          <w:b w:val="0"/>
          <w:lang w:eastAsia="en-US"/>
        </w:rPr>
        <w:t xml:space="preserve"> и сводным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1. Признать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Pr="00B86D73">
        <w:rPr>
          <w:rFonts w:eastAsia="Calibri"/>
          <w:b w:val="0"/>
          <w:lang w:eastAsia="en-US"/>
        </w:rPr>
        <w:t xml:space="preserve">депутатов </w:t>
      </w:r>
      <w:r w:rsidR="00CD215E" w:rsidRPr="00B86D73">
        <w:rPr>
          <w:rFonts w:eastAsia="Calibri"/>
          <w:b w:val="0"/>
          <w:lang w:eastAsia="en-US"/>
        </w:rPr>
        <w:t xml:space="preserve">Совета </w:t>
      </w:r>
      <w:r w:rsidR="00CD215E" w:rsidRPr="009A6850">
        <w:rPr>
          <w:rFonts w:eastAsia="Calibri"/>
          <w:b w:val="0"/>
          <w:lang w:eastAsia="en-US"/>
        </w:rPr>
        <w:t>муниципального образования Брюховецкий район</w:t>
      </w:r>
      <w:r w:rsidR="00CD215E" w:rsidRPr="00B86D73">
        <w:rPr>
          <w:rFonts w:eastAsia="Calibri"/>
          <w:b w:val="0"/>
          <w:lang w:eastAsia="en-US"/>
        </w:rPr>
        <w:t xml:space="preserve"> по </w:t>
      </w:r>
      <w:r w:rsidR="00D761ED" w:rsidRPr="00D761ED">
        <w:rPr>
          <w:rFonts w:eastAsia="Calibri"/>
          <w:b w:val="0"/>
          <w:lang w:eastAsia="en-US"/>
        </w:rPr>
        <w:t>Брюховецкому трехмандатному изби</w:t>
      </w:r>
      <w:r w:rsidR="00D761ED">
        <w:rPr>
          <w:rFonts w:eastAsia="Calibri"/>
          <w:b w:val="0"/>
          <w:lang w:eastAsia="en-US"/>
        </w:rPr>
        <w:t xml:space="preserve">рательному округу № 1, </w:t>
      </w:r>
      <w:r w:rsidR="00D761ED">
        <w:rPr>
          <w:rFonts w:eastAsia="Calibri"/>
          <w:b w:val="0"/>
          <w:lang w:eastAsia="en-US"/>
        </w:rPr>
        <w:lastRenderedPageBreak/>
        <w:t>Брюховец</w:t>
      </w:r>
      <w:r w:rsidR="00D761ED" w:rsidRPr="00D761ED">
        <w:rPr>
          <w:rFonts w:eastAsia="Calibri"/>
          <w:b w:val="0"/>
          <w:lang w:eastAsia="en-US"/>
        </w:rPr>
        <w:t>кому трехмандатному избирательному о</w:t>
      </w:r>
      <w:r w:rsidR="00D761ED">
        <w:rPr>
          <w:rFonts w:eastAsia="Calibri"/>
          <w:b w:val="0"/>
          <w:lang w:eastAsia="en-US"/>
        </w:rPr>
        <w:t>кругу № 2, Брюховецкому двухман</w:t>
      </w:r>
      <w:r w:rsidR="00D761ED" w:rsidRPr="00D761ED">
        <w:rPr>
          <w:rFonts w:eastAsia="Calibri"/>
          <w:b w:val="0"/>
          <w:lang w:eastAsia="en-US"/>
        </w:rPr>
        <w:t>датному избирательному округу № 3, Б</w:t>
      </w:r>
      <w:r w:rsidR="00D761ED">
        <w:rPr>
          <w:rFonts w:eastAsia="Calibri"/>
          <w:b w:val="0"/>
          <w:lang w:eastAsia="en-US"/>
        </w:rPr>
        <w:t>рюховецкому двухмандатному изби</w:t>
      </w:r>
      <w:r w:rsidR="00D761ED" w:rsidRPr="00D761ED">
        <w:rPr>
          <w:rFonts w:eastAsia="Calibri"/>
          <w:b w:val="0"/>
          <w:lang w:eastAsia="en-US"/>
        </w:rPr>
        <w:t xml:space="preserve">рательному округу № 4, Новоджерелиевскому двухмандатному избиратель-ному округу № 5, Новоджерелиевскому двухмандатному избирательному округу № 6, </w:t>
      </w:r>
      <w:proofErr w:type="spellStart"/>
      <w:r w:rsidR="00D761ED" w:rsidRPr="00D761ED">
        <w:rPr>
          <w:rFonts w:eastAsia="Calibri"/>
          <w:b w:val="0"/>
          <w:lang w:eastAsia="en-US"/>
        </w:rPr>
        <w:t>Чепигинско</w:t>
      </w:r>
      <w:proofErr w:type="spellEnd"/>
      <w:r w:rsidR="00D761ED" w:rsidRPr="00D761ED">
        <w:rPr>
          <w:rFonts w:eastAsia="Calibri"/>
          <w:b w:val="0"/>
          <w:lang w:eastAsia="en-US"/>
        </w:rPr>
        <w:t xml:space="preserve">-Переясловскому трехмандатному избирательному округу № 7,  Переясловскому двухмандатному избирательному округу № 8, </w:t>
      </w:r>
      <w:proofErr w:type="spellStart"/>
      <w:r w:rsidR="00D761ED" w:rsidRPr="00D761ED">
        <w:rPr>
          <w:rFonts w:eastAsia="Calibri"/>
          <w:b w:val="0"/>
          <w:lang w:eastAsia="en-US"/>
        </w:rPr>
        <w:t>Брюховецко</w:t>
      </w:r>
      <w:proofErr w:type="spellEnd"/>
      <w:r w:rsidR="00D761ED" w:rsidRPr="00D761ED">
        <w:rPr>
          <w:rFonts w:eastAsia="Calibri"/>
          <w:b w:val="0"/>
          <w:lang w:eastAsia="en-US"/>
        </w:rPr>
        <w:t xml:space="preserve">-Переясловскому трехмандатному избирательному округу № 9, Сельскому трехмандатному избирательному округу № 10, Восточному трехмандатному избирательному округу № 11 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CD215E" w:rsidRPr="009A6850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депутатами </w:t>
      </w:r>
      <w:r w:rsidR="00CD215E" w:rsidRPr="00B86D73">
        <w:rPr>
          <w:rFonts w:eastAsia="Calibri"/>
          <w:b w:val="0"/>
          <w:lang w:eastAsia="en-US"/>
        </w:rPr>
        <w:t xml:space="preserve">Совета </w:t>
      </w:r>
      <w:r w:rsidR="00CD215E" w:rsidRPr="009A6850">
        <w:rPr>
          <w:rFonts w:eastAsia="Calibri"/>
          <w:b w:val="0"/>
          <w:lang w:eastAsia="en-US"/>
        </w:rPr>
        <w:t>муниципальног</w:t>
      </w:r>
      <w:r w:rsidR="00B0168F">
        <w:rPr>
          <w:rFonts w:eastAsia="Calibri"/>
          <w:b w:val="0"/>
          <w:lang w:eastAsia="en-US"/>
        </w:rPr>
        <w:t>о образования Брюховецкий район</w:t>
      </w:r>
    </w:p>
    <w:p w:rsidR="00B86D73" w:rsidRPr="00B86D73" w:rsidRDefault="00CD215E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9A6850">
        <w:rPr>
          <w:rFonts w:eastAsia="Calibri"/>
          <w:b w:val="0"/>
          <w:lang w:eastAsia="en-US"/>
        </w:rPr>
        <w:t>П</w:t>
      </w:r>
      <w:r w:rsidRPr="00B86D73">
        <w:rPr>
          <w:rFonts w:eastAsia="Calibri"/>
          <w:b w:val="0"/>
          <w:lang w:eastAsia="en-US"/>
        </w:rPr>
        <w:t xml:space="preserve">о </w:t>
      </w:r>
      <w:r w:rsidRPr="009A6850">
        <w:rPr>
          <w:rFonts w:eastAsia="Calibri"/>
          <w:b w:val="0"/>
          <w:lang w:eastAsia="en-US"/>
        </w:rPr>
        <w:t>Брюховецкому тре</w:t>
      </w:r>
      <w:r w:rsidRPr="00B86D73">
        <w:rPr>
          <w:rFonts w:eastAsia="Calibri"/>
          <w:b w:val="0"/>
          <w:lang w:eastAsia="en-US"/>
        </w:rPr>
        <w:t>хмандатному избирательному округу № 1</w:t>
      </w:r>
      <w:r w:rsidRPr="009A6850">
        <w:rPr>
          <w:rFonts w:eastAsia="Calibri"/>
          <w:b w:val="0"/>
          <w:lang w:eastAsia="en-US"/>
        </w:rPr>
        <w:t>:</w:t>
      </w:r>
    </w:p>
    <w:p w:rsid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286598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Бельма </w:t>
      </w:r>
      <w:r w:rsidR="001B7EC1" w:rsidRPr="009A6850">
        <w:rPr>
          <w:rFonts w:eastAsia="Calibri"/>
          <w:b w:val="0"/>
          <w:lang w:eastAsia="en-US"/>
        </w:rPr>
        <w:t>Татьяну Александровну;</w:t>
      </w:r>
    </w:p>
    <w:p w:rsidR="000E784F" w:rsidRPr="00B86D73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Виниченко Евгени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Александровн</w:t>
      </w:r>
      <w:r>
        <w:rPr>
          <w:rFonts w:eastAsia="Calibri"/>
          <w:b w:val="0"/>
          <w:lang w:eastAsia="en-US"/>
        </w:rPr>
        <w:t>у;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286598">
        <w:rPr>
          <w:rFonts w:eastAsia="Calibri"/>
          <w:b w:val="0"/>
          <w:lang w:eastAsia="en-US"/>
        </w:rPr>
        <w:t xml:space="preserve"> </w:t>
      </w:r>
      <w:r w:rsidR="001B7EC1" w:rsidRPr="009A6850">
        <w:rPr>
          <w:rFonts w:eastAsia="Calibri"/>
          <w:b w:val="0"/>
          <w:lang w:eastAsia="en-US"/>
        </w:rPr>
        <w:t>Малько Алексея Викторовича</w:t>
      </w:r>
      <w:r w:rsidRPr="00B86D73">
        <w:rPr>
          <w:rFonts w:eastAsia="Calibri"/>
          <w:b w:val="0"/>
          <w:lang w:eastAsia="en-US"/>
        </w:rPr>
        <w:t>.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 </w:t>
      </w:r>
      <w:r w:rsidR="001B7EC1" w:rsidRPr="009A6850">
        <w:rPr>
          <w:rFonts w:eastAsia="Calibri"/>
          <w:b w:val="0"/>
          <w:lang w:eastAsia="en-US"/>
        </w:rPr>
        <w:t xml:space="preserve">По Брюховецкому </w:t>
      </w:r>
      <w:r w:rsidR="001B7EC1" w:rsidRPr="00B86D73">
        <w:rPr>
          <w:rFonts w:eastAsia="Calibri"/>
          <w:b w:val="0"/>
          <w:lang w:eastAsia="en-US"/>
        </w:rPr>
        <w:t>трехмандатному избирательному округу № 2</w:t>
      </w:r>
      <w:r w:rsidRPr="00B86D73">
        <w:rPr>
          <w:rFonts w:eastAsia="Calibri"/>
          <w:b w:val="0"/>
          <w:lang w:eastAsia="en-US"/>
        </w:rPr>
        <w:t>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286598">
        <w:rPr>
          <w:rFonts w:eastAsia="Calibri"/>
          <w:b w:val="0"/>
          <w:lang w:eastAsia="en-US"/>
        </w:rPr>
        <w:t xml:space="preserve"> </w:t>
      </w:r>
      <w:r w:rsidR="000E784F" w:rsidRPr="000E784F">
        <w:rPr>
          <w:rFonts w:eastAsia="Calibri"/>
          <w:b w:val="0"/>
          <w:lang w:eastAsia="en-US"/>
        </w:rPr>
        <w:t>Колесников</w:t>
      </w:r>
      <w:r w:rsidR="000E784F">
        <w:rPr>
          <w:rFonts w:eastAsia="Calibri"/>
          <w:b w:val="0"/>
          <w:lang w:eastAsia="en-US"/>
        </w:rPr>
        <w:t>у</w:t>
      </w:r>
      <w:r w:rsidR="000E784F" w:rsidRPr="000E784F">
        <w:rPr>
          <w:rFonts w:eastAsia="Calibri"/>
          <w:b w:val="0"/>
          <w:lang w:eastAsia="en-US"/>
        </w:rPr>
        <w:t xml:space="preserve"> Галин</w:t>
      </w:r>
      <w:r w:rsidR="000E784F">
        <w:rPr>
          <w:rFonts w:eastAsia="Calibri"/>
          <w:b w:val="0"/>
          <w:lang w:eastAsia="en-US"/>
        </w:rPr>
        <w:t>у</w:t>
      </w:r>
      <w:r w:rsidR="000E784F" w:rsidRPr="000E784F">
        <w:rPr>
          <w:rFonts w:eastAsia="Calibri"/>
          <w:b w:val="0"/>
          <w:lang w:eastAsia="en-US"/>
        </w:rPr>
        <w:t xml:space="preserve"> Петровн</w:t>
      </w:r>
      <w:r w:rsidR="000E784F">
        <w:rPr>
          <w:rFonts w:eastAsia="Calibri"/>
          <w:b w:val="0"/>
          <w:lang w:eastAsia="en-US"/>
        </w:rPr>
        <w:t>у</w:t>
      </w:r>
      <w:r w:rsidRPr="00B86D73">
        <w:rPr>
          <w:rFonts w:eastAsia="Calibri"/>
          <w:b w:val="0"/>
          <w:lang w:eastAsia="en-US"/>
        </w:rPr>
        <w:t>;</w:t>
      </w:r>
    </w:p>
    <w:p w:rsid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-</w:t>
      </w:r>
      <w:r w:rsidR="000E784F" w:rsidRPr="000E784F">
        <w:t xml:space="preserve"> </w:t>
      </w:r>
      <w:r w:rsidR="000E784F" w:rsidRPr="000E784F">
        <w:rPr>
          <w:rFonts w:eastAsia="Calibri"/>
          <w:b w:val="0"/>
          <w:lang w:eastAsia="en-US"/>
        </w:rPr>
        <w:t>Пластун Оксан</w:t>
      </w:r>
      <w:r w:rsidR="000E784F">
        <w:rPr>
          <w:rFonts w:eastAsia="Calibri"/>
          <w:b w:val="0"/>
          <w:lang w:eastAsia="en-US"/>
        </w:rPr>
        <w:t>у</w:t>
      </w:r>
      <w:r w:rsidR="000E784F" w:rsidRPr="000E784F">
        <w:rPr>
          <w:rFonts w:eastAsia="Calibri"/>
          <w:b w:val="0"/>
          <w:lang w:eastAsia="en-US"/>
        </w:rPr>
        <w:t xml:space="preserve"> Николаевн</w:t>
      </w:r>
      <w:r w:rsidR="000E784F">
        <w:rPr>
          <w:rFonts w:eastAsia="Calibri"/>
          <w:b w:val="0"/>
          <w:lang w:eastAsia="en-US"/>
        </w:rPr>
        <w:t>у;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Фурсов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Игор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</w:t>
      </w:r>
      <w:proofErr w:type="spellStart"/>
      <w:r w:rsidRPr="000E784F">
        <w:rPr>
          <w:rFonts w:eastAsia="Calibri"/>
          <w:b w:val="0"/>
          <w:lang w:eastAsia="en-US"/>
        </w:rPr>
        <w:t>Бондович</w:t>
      </w:r>
      <w:r>
        <w:rPr>
          <w:rFonts w:eastAsia="Calibri"/>
          <w:b w:val="0"/>
          <w:lang w:eastAsia="en-US"/>
        </w:rPr>
        <w:t>а</w:t>
      </w:r>
      <w:proofErr w:type="spellEnd"/>
      <w:r>
        <w:rPr>
          <w:rFonts w:eastAsia="Calibri"/>
          <w:b w:val="0"/>
          <w:lang w:eastAsia="en-US"/>
        </w:rPr>
        <w:t>.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Брюховецкому двухманда</w:t>
      </w:r>
      <w:r>
        <w:rPr>
          <w:rFonts w:eastAsia="Calibri"/>
          <w:b w:val="0"/>
          <w:lang w:eastAsia="en-US"/>
        </w:rPr>
        <w:t>тному избирательному округу № 3: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Демченко Алексе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Александрович</w:t>
      </w:r>
      <w:r>
        <w:rPr>
          <w:rFonts w:eastAsia="Calibri"/>
          <w:b w:val="0"/>
          <w:lang w:eastAsia="en-US"/>
        </w:rPr>
        <w:t>а;</w:t>
      </w:r>
    </w:p>
    <w:p w:rsidR="000E784F" w:rsidRDefault="000E784F" w:rsidP="000E78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Рогачев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Мари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Федоровн</w:t>
      </w:r>
      <w:r>
        <w:rPr>
          <w:rFonts w:eastAsia="Calibri"/>
          <w:b w:val="0"/>
          <w:lang w:eastAsia="en-US"/>
        </w:rPr>
        <w:t>у.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0E784F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Брюховецкому двухманда</w:t>
      </w:r>
      <w:r>
        <w:rPr>
          <w:rFonts w:eastAsia="Calibri"/>
          <w:b w:val="0"/>
          <w:lang w:eastAsia="en-US"/>
        </w:rPr>
        <w:t>тному избирательному округу № 4: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Батуров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Вадим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Валерьевич</w:t>
      </w:r>
      <w:r>
        <w:rPr>
          <w:rFonts w:eastAsia="Calibri"/>
          <w:b w:val="0"/>
          <w:lang w:eastAsia="en-US"/>
        </w:rPr>
        <w:t>а;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Кошелев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Виктор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Васильевич</w:t>
      </w:r>
      <w:r>
        <w:rPr>
          <w:rFonts w:eastAsia="Calibri"/>
          <w:b w:val="0"/>
          <w:lang w:eastAsia="en-US"/>
        </w:rPr>
        <w:t>а.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По Новоджерелиевскому двухмандатному избирательному округу № 5: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Колесник Андре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Николаевич</w:t>
      </w:r>
      <w:r>
        <w:rPr>
          <w:rFonts w:eastAsia="Calibri"/>
          <w:b w:val="0"/>
          <w:lang w:eastAsia="en-US"/>
        </w:rPr>
        <w:t>а;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0E784F">
        <w:rPr>
          <w:rFonts w:eastAsia="Calibri"/>
          <w:b w:val="0"/>
          <w:lang w:eastAsia="en-US"/>
        </w:rPr>
        <w:t>Шабатура</w:t>
      </w:r>
      <w:proofErr w:type="spellEnd"/>
      <w:r w:rsidRPr="000E784F">
        <w:rPr>
          <w:rFonts w:eastAsia="Calibri"/>
          <w:b w:val="0"/>
          <w:lang w:eastAsia="en-US"/>
        </w:rPr>
        <w:t xml:space="preserve"> Юли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у.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proofErr w:type="gramStart"/>
      <w:r>
        <w:rPr>
          <w:rFonts w:eastAsia="Calibri"/>
          <w:b w:val="0"/>
          <w:lang w:eastAsia="en-US"/>
        </w:rPr>
        <w:t>По  Новоджерелиевскому</w:t>
      </w:r>
      <w:proofErr w:type="gramEnd"/>
      <w:r>
        <w:rPr>
          <w:rFonts w:eastAsia="Calibri"/>
          <w:b w:val="0"/>
          <w:lang w:eastAsia="en-US"/>
        </w:rPr>
        <w:t xml:space="preserve"> двухман</w:t>
      </w:r>
      <w:r w:rsidRPr="000E784F">
        <w:rPr>
          <w:rFonts w:eastAsia="Calibri"/>
          <w:b w:val="0"/>
          <w:lang w:eastAsia="en-US"/>
        </w:rPr>
        <w:t>да</w:t>
      </w:r>
      <w:r>
        <w:rPr>
          <w:rFonts w:eastAsia="Calibri"/>
          <w:b w:val="0"/>
          <w:lang w:eastAsia="en-US"/>
        </w:rPr>
        <w:t>тному избирательному округу № 6: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0E784F">
        <w:rPr>
          <w:rFonts w:eastAsia="Calibri"/>
          <w:b w:val="0"/>
          <w:lang w:eastAsia="en-US"/>
        </w:rPr>
        <w:t>Мартыненко Евгени</w:t>
      </w:r>
      <w:r>
        <w:rPr>
          <w:rFonts w:eastAsia="Calibri"/>
          <w:b w:val="0"/>
          <w:lang w:eastAsia="en-US"/>
        </w:rPr>
        <w:t>ю</w:t>
      </w:r>
      <w:r w:rsidRPr="000E784F">
        <w:rPr>
          <w:rFonts w:eastAsia="Calibri"/>
          <w:b w:val="0"/>
          <w:lang w:eastAsia="en-US"/>
        </w:rPr>
        <w:t xml:space="preserve"> Алексеевн</w:t>
      </w:r>
      <w:r>
        <w:rPr>
          <w:rFonts w:eastAsia="Calibri"/>
          <w:b w:val="0"/>
          <w:lang w:eastAsia="en-US"/>
        </w:rPr>
        <w:t>у;</w:t>
      </w:r>
    </w:p>
    <w:p w:rsidR="000E784F" w:rsidRDefault="000E784F" w:rsidP="000E78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 xml:space="preserve">- </w:t>
      </w:r>
      <w:r w:rsidRPr="000E784F">
        <w:rPr>
          <w:rFonts w:eastAsia="Calibri"/>
          <w:b w:val="0"/>
          <w:lang w:eastAsia="en-US"/>
        </w:rPr>
        <w:t>Якушин</w:t>
      </w:r>
      <w:r>
        <w:rPr>
          <w:rFonts w:eastAsia="Calibri"/>
          <w:b w:val="0"/>
          <w:lang w:eastAsia="en-US"/>
        </w:rPr>
        <w:t>а</w:t>
      </w:r>
      <w:r w:rsidRPr="000E784F">
        <w:rPr>
          <w:rFonts w:eastAsia="Calibri"/>
          <w:b w:val="0"/>
          <w:lang w:eastAsia="en-US"/>
        </w:rPr>
        <w:t xml:space="preserve"> Серге</w:t>
      </w:r>
      <w:r>
        <w:rPr>
          <w:rFonts w:eastAsia="Calibri"/>
          <w:b w:val="0"/>
          <w:lang w:eastAsia="en-US"/>
        </w:rPr>
        <w:t>я</w:t>
      </w:r>
      <w:r w:rsidRPr="000E784F">
        <w:rPr>
          <w:rFonts w:eastAsia="Calibri"/>
          <w:b w:val="0"/>
          <w:lang w:eastAsia="en-US"/>
        </w:rPr>
        <w:t xml:space="preserve"> Валерьевич</w:t>
      </w:r>
      <w:r>
        <w:rPr>
          <w:rFonts w:eastAsia="Calibri"/>
          <w:b w:val="0"/>
          <w:lang w:eastAsia="en-US"/>
        </w:rPr>
        <w:t>а.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0E784F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По </w:t>
      </w:r>
      <w:proofErr w:type="spellStart"/>
      <w:r w:rsidRPr="000E784F">
        <w:rPr>
          <w:rFonts w:eastAsia="Calibri"/>
          <w:b w:val="0"/>
          <w:lang w:eastAsia="en-US"/>
        </w:rPr>
        <w:t>Че</w:t>
      </w:r>
      <w:r>
        <w:rPr>
          <w:rFonts w:eastAsia="Calibri"/>
          <w:b w:val="0"/>
          <w:lang w:eastAsia="en-US"/>
        </w:rPr>
        <w:t>пигинско</w:t>
      </w:r>
      <w:proofErr w:type="spellEnd"/>
      <w:r>
        <w:rPr>
          <w:rFonts w:eastAsia="Calibri"/>
          <w:b w:val="0"/>
          <w:lang w:eastAsia="en-US"/>
        </w:rPr>
        <w:t>-Переясловскому трехман</w:t>
      </w:r>
      <w:r w:rsidRPr="000E784F">
        <w:rPr>
          <w:rFonts w:eastAsia="Calibri"/>
          <w:b w:val="0"/>
          <w:lang w:eastAsia="en-US"/>
        </w:rPr>
        <w:t>да</w:t>
      </w:r>
      <w:r>
        <w:rPr>
          <w:rFonts w:eastAsia="Calibri"/>
          <w:b w:val="0"/>
          <w:lang w:eastAsia="en-US"/>
        </w:rPr>
        <w:t>тному избирательному округу № 7:</w:t>
      </w:r>
      <w:r w:rsidRPr="000E784F">
        <w:rPr>
          <w:rFonts w:eastAsia="Calibri"/>
          <w:b w:val="0"/>
          <w:lang w:eastAsia="en-US"/>
        </w:rPr>
        <w:t xml:space="preserve">  </w:t>
      </w:r>
    </w:p>
    <w:p w:rsidR="000E784F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0E784F">
        <w:rPr>
          <w:rFonts w:eastAsia="Calibri"/>
          <w:b w:val="0"/>
          <w:lang w:eastAsia="en-US"/>
        </w:rPr>
        <w:t>Горев</w:t>
      </w:r>
      <w:r>
        <w:rPr>
          <w:rFonts w:eastAsia="Calibri"/>
          <w:b w:val="0"/>
          <w:lang w:eastAsia="en-US"/>
        </w:rPr>
        <w:t>у</w:t>
      </w:r>
      <w:proofErr w:type="spellEnd"/>
      <w:r w:rsidRPr="000E784F">
        <w:rPr>
          <w:rFonts w:eastAsia="Calibri"/>
          <w:b w:val="0"/>
          <w:lang w:eastAsia="en-US"/>
        </w:rPr>
        <w:t xml:space="preserve"> Галин</w:t>
      </w:r>
      <w:r>
        <w:rPr>
          <w:rFonts w:eastAsia="Calibri"/>
          <w:b w:val="0"/>
          <w:lang w:eastAsia="en-US"/>
        </w:rPr>
        <w:t>у</w:t>
      </w:r>
      <w:r w:rsidRPr="000E784F">
        <w:rPr>
          <w:rFonts w:eastAsia="Calibri"/>
          <w:b w:val="0"/>
          <w:lang w:eastAsia="en-US"/>
        </w:rPr>
        <w:t xml:space="preserve"> Владимировн</w:t>
      </w:r>
      <w:r>
        <w:rPr>
          <w:rFonts w:eastAsia="Calibri"/>
          <w:b w:val="0"/>
          <w:lang w:eastAsia="en-US"/>
        </w:rPr>
        <w:t>у</w:t>
      </w:r>
      <w:r w:rsidR="00DD0494">
        <w:rPr>
          <w:rFonts w:eastAsia="Calibri"/>
          <w:b w:val="0"/>
          <w:lang w:eastAsia="en-US"/>
        </w:rPr>
        <w:t>;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Костомаха</w:t>
      </w:r>
      <w:proofErr w:type="spellEnd"/>
      <w:r w:rsidRPr="00DD0494">
        <w:rPr>
          <w:rFonts w:eastAsia="Calibri"/>
          <w:b w:val="0"/>
          <w:lang w:eastAsia="en-US"/>
        </w:rPr>
        <w:t xml:space="preserve"> Юри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Витальевич</w:t>
      </w:r>
      <w:r>
        <w:rPr>
          <w:rFonts w:eastAsia="Calibri"/>
          <w:b w:val="0"/>
          <w:lang w:eastAsia="en-US"/>
        </w:rPr>
        <w:t>а;</w:t>
      </w:r>
    </w:p>
    <w:p w:rsidR="000E784F" w:rsidRDefault="00DD0494" w:rsidP="00DD04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Свинцицк</w:t>
      </w:r>
      <w:r>
        <w:rPr>
          <w:rFonts w:eastAsia="Calibri"/>
          <w:b w:val="0"/>
          <w:lang w:eastAsia="en-US"/>
        </w:rPr>
        <w:t>ую</w:t>
      </w:r>
      <w:proofErr w:type="spellEnd"/>
      <w:r w:rsidRPr="00DD0494">
        <w:rPr>
          <w:rFonts w:eastAsia="Calibri"/>
          <w:b w:val="0"/>
          <w:lang w:eastAsia="en-US"/>
        </w:rPr>
        <w:t xml:space="preserve"> Наталь</w:t>
      </w:r>
      <w:r>
        <w:rPr>
          <w:rFonts w:eastAsia="Calibri"/>
          <w:b w:val="0"/>
          <w:lang w:eastAsia="en-US"/>
        </w:rPr>
        <w:t>ю</w:t>
      </w:r>
      <w:r w:rsidRPr="00DD0494">
        <w:rPr>
          <w:rFonts w:eastAsia="Calibri"/>
          <w:b w:val="0"/>
          <w:lang w:eastAsia="en-US"/>
        </w:rPr>
        <w:t xml:space="preserve"> Ивановн</w:t>
      </w:r>
      <w:r>
        <w:rPr>
          <w:rFonts w:eastAsia="Calibri"/>
          <w:b w:val="0"/>
          <w:lang w:eastAsia="en-US"/>
        </w:rPr>
        <w:t>у.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По </w:t>
      </w:r>
      <w:r w:rsidR="000E784F" w:rsidRPr="000E784F">
        <w:rPr>
          <w:rFonts w:eastAsia="Calibri"/>
          <w:b w:val="0"/>
          <w:lang w:eastAsia="en-US"/>
        </w:rPr>
        <w:t>П</w:t>
      </w:r>
      <w:r>
        <w:rPr>
          <w:rFonts w:eastAsia="Calibri"/>
          <w:b w:val="0"/>
          <w:lang w:eastAsia="en-US"/>
        </w:rPr>
        <w:t>ереясловскому двухмандатному избирательному округу № 8: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Руденко Андре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Дмитриевич</w:t>
      </w:r>
      <w:r>
        <w:rPr>
          <w:rFonts w:eastAsia="Calibri"/>
          <w:b w:val="0"/>
          <w:lang w:eastAsia="en-US"/>
        </w:rPr>
        <w:t>а;</w:t>
      </w:r>
    </w:p>
    <w:p w:rsidR="00DD0494" w:rsidRDefault="00DD0494" w:rsidP="00DD04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Фурса Дмитри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Валерьевич</w:t>
      </w:r>
      <w:r>
        <w:rPr>
          <w:rFonts w:eastAsia="Calibri"/>
          <w:b w:val="0"/>
          <w:lang w:eastAsia="en-US"/>
        </w:rPr>
        <w:t>а.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По</w:t>
      </w:r>
      <w:r w:rsidR="000E784F" w:rsidRPr="000E784F">
        <w:rPr>
          <w:rFonts w:eastAsia="Calibri"/>
          <w:b w:val="0"/>
          <w:lang w:eastAsia="en-US"/>
        </w:rPr>
        <w:t xml:space="preserve"> </w:t>
      </w:r>
      <w:proofErr w:type="spellStart"/>
      <w:r w:rsidR="000E784F" w:rsidRPr="000E784F">
        <w:rPr>
          <w:rFonts w:eastAsia="Calibri"/>
          <w:b w:val="0"/>
          <w:lang w:eastAsia="en-US"/>
        </w:rPr>
        <w:t>Брюховецко</w:t>
      </w:r>
      <w:proofErr w:type="spellEnd"/>
      <w:r w:rsidR="000E784F" w:rsidRPr="000E784F">
        <w:rPr>
          <w:rFonts w:eastAsia="Calibri"/>
          <w:b w:val="0"/>
          <w:lang w:eastAsia="en-US"/>
        </w:rPr>
        <w:t>-Переясловскому трехманда</w:t>
      </w:r>
      <w:r>
        <w:rPr>
          <w:rFonts w:eastAsia="Calibri"/>
          <w:b w:val="0"/>
          <w:lang w:eastAsia="en-US"/>
        </w:rPr>
        <w:t>тному избирательному округу № 9: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Галат</w:t>
      </w:r>
      <w:proofErr w:type="spellEnd"/>
      <w:r w:rsidRPr="00DD0494">
        <w:rPr>
          <w:rFonts w:eastAsia="Calibri"/>
          <w:b w:val="0"/>
          <w:lang w:eastAsia="en-US"/>
        </w:rPr>
        <w:t xml:space="preserve"> Юри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Алексеевич</w:t>
      </w:r>
      <w:r>
        <w:rPr>
          <w:rFonts w:eastAsia="Calibri"/>
          <w:b w:val="0"/>
          <w:lang w:eastAsia="en-US"/>
        </w:rPr>
        <w:t>а;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Компаниец</w:t>
      </w:r>
      <w:proofErr w:type="spellEnd"/>
      <w:r w:rsidRPr="00DD0494">
        <w:rPr>
          <w:rFonts w:eastAsia="Calibri"/>
          <w:b w:val="0"/>
          <w:lang w:eastAsia="en-US"/>
        </w:rPr>
        <w:t xml:space="preserve"> Виктори</w:t>
      </w:r>
      <w:r>
        <w:rPr>
          <w:rFonts w:eastAsia="Calibri"/>
          <w:b w:val="0"/>
          <w:lang w:eastAsia="en-US"/>
        </w:rPr>
        <w:t>ю</w:t>
      </w:r>
      <w:r w:rsidRPr="00DD0494">
        <w:rPr>
          <w:rFonts w:eastAsia="Calibri"/>
          <w:b w:val="0"/>
          <w:lang w:eastAsia="en-US"/>
        </w:rPr>
        <w:t xml:space="preserve"> Артемовн</w:t>
      </w:r>
      <w:r>
        <w:rPr>
          <w:rFonts w:eastAsia="Calibri"/>
          <w:b w:val="0"/>
          <w:lang w:eastAsia="en-US"/>
        </w:rPr>
        <w:t>у;</w:t>
      </w:r>
    </w:p>
    <w:p w:rsidR="00DD0494" w:rsidRDefault="00DD0494" w:rsidP="00DD04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Максимов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Алексе</w:t>
      </w:r>
      <w:r>
        <w:rPr>
          <w:rFonts w:eastAsia="Calibri"/>
          <w:b w:val="0"/>
          <w:lang w:eastAsia="en-US"/>
        </w:rPr>
        <w:t>я</w:t>
      </w:r>
      <w:r w:rsidRPr="00DD0494">
        <w:rPr>
          <w:rFonts w:eastAsia="Calibri"/>
          <w:b w:val="0"/>
          <w:lang w:eastAsia="en-US"/>
        </w:rPr>
        <w:t xml:space="preserve"> Алексеевич</w:t>
      </w:r>
      <w:r>
        <w:rPr>
          <w:rFonts w:eastAsia="Calibri"/>
          <w:b w:val="0"/>
          <w:lang w:eastAsia="en-US"/>
        </w:rPr>
        <w:t>а.</w:t>
      </w:r>
    </w:p>
    <w:p w:rsidR="00DD0494" w:rsidRDefault="000E784F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0E784F">
        <w:rPr>
          <w:rFonts w:eastAsia="Calibri"/>
          <w:b w:val="0"/>
          <w:lang w:eastAsia="en-US"/>
        </w:rPr>
        <w:t xml:space="preserve"> </w:t>
      </w:r>
      <w:r w:rsidR="00DD0494">
        <w:rPr>
          <w:rFonts w:eastAsia="Calibri"/>
          <w:b w:val="0"/>
          <w:lang w:eastAsia="en-US"/>
        </w:rPr>
        <w:t xml:space="preserve">По </w:t>
      </w:r>
      <w:r w:rsidRPr="000E784F">
        <w:rPr>
          <w:rFonts w:eastAsia="Calibri"/>
          <w:b w:val="0"/>
          <w:lang w:eastAsia="en-US"/>
        </w:rPr>
        <w:t>Сельскому трехмандат</w:t>
      </w:r>
      <w:r w:rsidR="00DD0494">
        <w:rPr>
          <w:rFonts w:eastAsia="Calibri"/>
          <w:b w:val="0"/>
          <w:lang w:eastAsia="en-US"/>
        </w:rPr>
        <w:t xml:space="preserve">ному избирательному округу № 10: 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Коляда Виктори</w:t>
      </w:r>
      <w:r>
        <w:rPr>
          <w:rFonts w:eastAsia="Calibri"/>
          <w:b w:val="0"/>
          <w:lang w:eastAsia="en-US"/>
        </w:rPr>
        <w:t>ю</w:t>
      </w:r>
      <w:r w:rsidRPr="00DD0494">
        <w:rPr>
          <w:rFonts w:eastAsia="Calibri"/>
          <w:b w:val="0"/>
          <w:lang w:eastAsia="en-US"/>
        </w:rPr>
        <w:t xml:space="preserve"> Петровн</w:t>
      </w:r>
      <w:r>
        <w:rPr>
          <w:rFonts w:eastAsia="Calibri"/>
          <w:b w:val="0"/>
          <w:lang w:eastAsia="en-US"/>
        </w:rPr>
        <w:t>у;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Мальцев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Денис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Викторович</w:t>
      </w:r>
      <w:r>
        <w:rPr>
          <w:rFonts w:eastAsia="Calibri"/>
          <w:b w:val="0"/>
          <w:lang w:eastAsia="en-US"/>
        </w:rPr>
        <w:t>а;</w:t>
      </w:r>
    </w:p>
    <w:p w:rsidR="00DD0494" w:rsidRDefault="00DD0494" w:rsidP="00DD04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Погородн</w:t>
      </w:r>
      <w:r>
        <w:rPr>
          <w:rFonts w:eastAsia="Calibri"/>
          <w:b w:val="0"/>
          <w:lang w:eastAsia="en-US"/>
        </w:rPr>
        <w:t>юю</w:t>
      </w:r>
      <w:r w:rsidRPr="00DD0494">
        <w:rPr>
          <w:rFonts w:eastAsia="Calibri"/>
          <w:b w:val="0"/>
          <w:lang w:eastAsia="en-US"/>
        </w:rPr>
        <w:t xml:space="preserve"> Кристин</w:t>
      </w:r>
      <w:r>
        <w:rPr>
          <w:rFonts w:eastAsia="Calibri"/>
          <w:b w:val="0"/>
          <w:lang w:eastAsia="en-US"/>
        </w:rPr>
        <w:t>у</w:t>
      </w:r>
      <w:r w:rsidRPr="00DD0494">
        <w:rPr>
          <w:rFonts w:eastAsia="Calibri"/>
          <w:b w:val="0"/>
          <w:lang w:eastAsia="en-US"/>
        </w:rPr>
        <w:t xml:space="preserve"> Алексеевн</w:t>
      </w:r>
      <w:r>
        <w:rPr>
          <w:rFonts w:eastAsia="Calibri"/>
          <w:b w:val="0"/>
          <w:lang w:eastAsia="en-US"/>
        </w:rPr>
        <w:t>у.</w:t>
      </w:r>
    </w:p>
    <w:p w:rsidR="000E784F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proofErr w:type="gramStart"/>
      <w:r>
        <w:rPr>
          <w:rFonts w:eastAsia="Calibri"/>
          <w:b w:val="0"/>
          <w:lang w:eastAsia="en-US"/>
        </w:rPr>
        <w:t>По</w:t>
      </w:r>
      <w:r w:rsidR="000E784F" w:rsidRPr="000E784F">
        <w:rPr>
          <w:rFonts w:eastAsia="Calibri"/>
          <w:b w:val="0"/>
          <w:lang w:eastAsia="en-US"/>
        </w:rPr>
        <w:t xml:space="preserve"> Восточному</w:t>
      </w:r>
      <w:proofErr w:type="gramEnd"/>
      <w:r w:rsidR="000E784F" w:rsidRPr="000E784F">
        <w:rPr>
          <w:rFonts w:eastAsia="Calibri"/>
          <w:b w:val="0"/>
          <w:lang w:eastAsia="en-US"/>
        </w:rPr>
        <w:t xml:space="preserve"> трехмандатному избирательному округу № 11</w:t>
      </w:r>
      <w:r>
        <w:rPr>
          <w:rFonts w:eastAsia="Calibri"/>
          <w:b w:val="0"/>
          <w:lang w:eastAsia="en-US"/>
        </w:rPr>
        <w:t>: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proofErr w:type="spellStart"/>
      <w:r w:rsidRPr="00DD0494">
        <w:rPr>
          <w:rFonts w:eastAsia="Calibri"/>
          <w:b w:val="0"/>
          <w:lang w:eastAsia="en-US"/>
        </w:rPr>
        <w:t>Возняков</w:t>
      </w:r>
      <w:r>
        <w:rPr>
          <w:rFonts w:eastAsia="Calibri"/>
          <w:b w:val="0"/>
          <w:lang w:eastAsia="en-US"/>
        </w:rPr>
        <w:t>а</w:t>
      </w:r>
      <w:proofErr w:type="spellEnd"/>
      <w:r w:rsidRPr="00DD0494">
        <w:rPr>
          <w:rFonts w:eastAsia="Calibri"/>
          <w:b w:val="0"/>
          <w:lang w:eastAsia="en-US"/>
        </w:rPr>
        <w:t xml:space="preserve"> Михаил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Борисович</w:t>
      </w:r>
      <w:r>
        <w:rPr>
          <w:rFonts w:eastAsia="Calibri"/>
          <w:b w:val="0"/>
          <w:lang w:eastAsia="en-US"/>
        </w:rPr>
        <w:t>а;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Романенко Виктор</w:t>
      </w:r>
      <w:r>
        <w:rPr>
          <w:rFonts w:eastAsia="Calibri"/>
          <w:b w:val="0"/>
          <w:lang w:eastAsia="en-US"/>
        </w:rPr>
        <w:t>а</w:t>
      </w:r>
      <w:r w:rsidRPr="00DD0494">
        <w:rPr>
          <w:rFonts w:eastAsia="Calibri"/>
          <w:b w:val="0"/>
          <w:lang w:eastAsia="en-US"/>
        </w:rPr>
        <w:t xml:space="preserve"> Анатольевич</w:t>
      </w:r>
      <w:r>
        <w:rPr>
          <w:rFonts w:eastAsia="Calibri"/>
          <w:b w:val="0"/>
          <w:lang w:eastAsia="en-US"/>
        </w:rPr>
        <w:t>а;</w:t>
      </w:r>
    </w:p>
    <w:p w:rsidR="00DD0494" w:rsidRDefault="00DD0494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- </w:t>
      </w:r>
      <w:r w:rsidRPr="00DD0494">
        <w:rPr>
          <w:rFonts w:eastAsia="Calibri"/>
          <w:b w:val="0"/>
          <w:lang w:eastAsia="en-US"/>
        </w:rPr>
        <w:t>Ткаченко Ирин</w:t>
      </w:r>
      <w:r>
        <w:rPr>
          <w:rFonts w:eastAsia="Calibri"/>
          <w:b w:val="0"/>
          <w:lang w:eastAsia="en-US"/>
        </w:rPr>
        <w:t>у</w:t>
      </w:r>
      <w:r w:rsidRPr="00DD0494">
        <w:rPr>
          <w:rFonts w:eastAsia="Calibri"/>
          <w:b w:val="0"/>
          <w:lang w:eastAsia="en-US"/>
        </w:rPr>
        <w:t xml:space="preserve"> Николаевн</w:t>
      </w:r>
      <w:r w:rsidR="00F10E7F">
        <w:rPr>
          <w:rFonts w:eastAsia="Calibri"/>
          <w:b w:val="0"/>
          <w:lang w:eastAsia="en-US"/>
        </w:rPr>
        <w:t>у,</w:t>
      </w:r>
    </w:p>
    <w:p w:rsidR="00F10E7F" w:rsidRDefault="00F10E7F" w:rsidP="00F10E7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получившие наибольшее число голосов избирателей по отношению к другим кандидатам.</w:t>
      </w:r>
    </w:p>
    <w:p w:rsidR="00B86D73" w:rsidRPr="009A6850" w:rsidRDefault="00F10E7F" w:rsidP="003F5E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3F5E2F">
        <w:rPr>
          <w:rFonts w:eastAsia="Calibri"/>
          <w:b w:val="0"/>
          <w:lang w:eastAsia="en-US"/>
        </w:rPr>
        <w:t xml:space="preserve">. Известить Бельма Татьяну Александровну, </w:t>
      </w:r>
      <w:r w:rsidR="003F5E2F" w:rsidRPr="003F5E2F">
        <w:rPr>
          <w:rFonts w:eastAsia="Calibri"/>
          <w:b w:val="0"/>
          <w:lang w:eastAsia="en-US"/>
        </w:rPr>
        <w:t>В</w:t>
      </w:r>
      <w:r w:rsidR="003F5E2F">
        <w:rPr>
          <w:rFonts w:eastAsia="Calibri"/>
          <w:b w:val="0"/>
          <w:lang w:eastAsia="en-US"/>
        </w:rPr>
        <w:t xml:space="preserve">иниченко Евгению Александровну, Малько Алексея Викторовича, Колесникову Галину Петровну, Пластун Оксану Николаевну, Фурсова Игоря </w:t>
      </w:r>
      <w:proofErr w:type="spellStart"/>
      <w:r w:rsidR="003F5E2F">
        <w:rPr>
          <w:rFonts w:eastAsia="Calibri"/>
          <w:b w:val="0"/>
          <w:lang w:eastAsia="en-US"/>
        </w:rPr>
        <w:t>Бондовича</w:t>
      </w:r>
      <w:proofErr w:type="spellEnd"/>
      <w:r w:rsidR="003F5E2F">
        <w:rPr>
          <w:rFonts w:eastAsia="Calibri"/>
          <w:b w:val="0"/>
          <w:lang w:eastAsia="en-US"/>
        </w:rPr>
        <w:t xml:space="preserve">, </w:t>
      </w:r>
      <w:r w:rsidR="003F5E2F" w:rsidRPr="003F5E2F">
        <w:rPr>
          <w:rFonts w:eastAsia="Calibri"/>
          <w:b w:val="0"/>
          <w:lang w:eastAsia="en-US"/>
        </w:rPr>
        <w:t>Д</w:t>
      </w:r>
      <w:r w:rsidR="003F5E2F">
        <w:rPr>
          <w:rFonts w:eastAsia="Calibri"/>
          <w:b w:val="0"/>
          <w:lang w:eastAsia="en-US"/>
        </w:rPr>
        <w:t>емченко Алексея Александровича, Рогачеву Марию Федоровну,</w:t>
      </w:r>
      <w:r w:rsidR="003F5E2F" w:rsidRPr="003F5E2F">
        <w:rPr>
          <w:rFonts w:eastAsia="Calibri"/>
          <w:b w:val="0"/>
          <w:lang w:eastAsia="en-US"/>
        </w:rPr>
        <w:t xml:space="preserve"> Батурова Вадима Ва</w:t>
      </w:r>
      <w:r w:rsidR="003F5E2F">
        <w:rPr>
          <w:rFonts w:eastAsia="Calibri"/>
          <w:b w:val="0"/>
          <w:lang w:eastAsia="en-US"/>
        </w:rPr>
        <w:t xml:space="preserve">лерьевича, Кошелева Виктора Васильевича, Колесник Андрея Николаевича, </w:t>
      </w:r>
      <w:proofErr w:type="spellStart"/>
      <w:r w:rsidR="003F5E2F">
        <w:rPr>
          <w:rFonts w:eastAsia="Calibri"/>
          <w:b w:val="0"/>
          <w:lang w:eastAsia="en-US"/>
        </w:rPr>
        <w:t>Шабатура</w:t>
      </w:r>
      <w:proofErr w:type="spellEnd"/>
      <w:r w:rsidR="003F5E2F">
        <w:rPr>
          <w:rFonts w:eastAsia="Calibri"/>
          <w:b w:val="0"/>
          <w:lang w:eastAsia="en-US"/>
        </w:rPr>
        <w:t xml:space="preserve"> Юлию </w:t>
      </w:r>
      <w:r w:rsidR="003F5E2F">
        <w:rPr>
          <w:rFonts w:eastAsia="Calibri"/>
          <w:b w:val="0"/>
          <w:lang w:eastAsia="en-US"/>
        </w:rPr>
        <w:lastRenderedPageBreak/>
        <w:t xml:space="preserve">Владимировну, </w:t>
      </w:r>
      <w:r w:rsidR="003F5E2F" w:rsidRPr="003F5E2F">
        <w:rPr>
          <w:rFonts w:eastAsia="Calibri"/>
          <w:b w:val="0"/>
          <w:lang w:eastAsia="en-US"/>
        </w:rPr>
        <w:t>Мартыненко Евгению Ал</w:t>
      </w:r>
      <w:r w:rsidR="003F5E2F">
        <w:rPr>
          <w:rFonts w:eastAsia="Calibri"/>
          <w:b w:val="0"/>
          <w:lang w:eastAsia="en-US"/>
        </w:rPr>
        <w:t xml:space="preserve">ексеевну, Якушина Сергея Валерьевича,  </w:t>
      </w:r>
      <w:proofErr w:type="spellStart"/>
      <w:r w:rsidR="003F5E2F">
        <w:rPr>
          <w:rFonts w:eastAsia="Calibri"/>
          <w:b w:val="0"/>
          <w:lang w:eastAsia="en-US"/>
        </w:rPr>
        <w:t>Гореву</w:t>
      </w:r>
      <w:proofErr w:type="spellEnd"/>
      <w:r w:rsidR="003F5E2F">
        <w:rPr>
          <w:rFonts w:eastAsia="Calibri"/>
          <w:b w:val="0"/>
          <w:lang w:eastAsia="en-US"/>
        </w:rPr>
        <w:t xml:space="preserve"> Галину Владимировну, </w:t>
      </w:r>
      <w:proofErr w:type="spellStart"/>
      <w:r w:rsidR="003F5E2F">
        <w:rPr>
          <w:rFonts w:eastAsia="Calibri"/>
          <w:b w:val="0"/>
          <w:lang w:eastAsia="en-US"/>
        </w:rPr>
        <w:t>Костомаха</w:t>
      </w:r>
      <w:proofErr w:type="spellEnd"/>
      <w:r w:rsidR="003F5E2F">
        <w:rPr>
          <w:rFonts w:eastAsia="Calibri"/>
          <w:b w:val="0"/>
          <w:lang w:eastAsia="en-US"/>
        </w:rPr>
        <w:t xml:space="preserve"> Юрия Витальевича, </w:t>
      </w:r>
      <w:proofErr w:type="spellStart"/>
      <w:r w:rsidR="003F5E2F">
        <w:rPr>
          <w:rFonts w:eastAsia="Calibri"/>
          <w:b w:val="0"/>
          <w:lang w:eastAsia="en-US"/>
        </w:rPr>
        <w:t>Свинцицкую</w:t>
      </w:r>
      <w:proofErr w:type="spellEnd"/>
      <w:r w:rsidR="003F5E2F">
        <w:rPr>
          <w:rFonts w:eastAsia="Calibri"/>
          <w:b w:val="0"/>
          <w:lang w:eastAsia="en-US"/>
        </w:rPr>
        <w:t xml:space="preserve"> Наталью Ивановну, Руденко Андрея Дмитриевича, Фурса Дмитрия Валерьевича, </w:t>
      </w:r>
      <w:proofErr w:type="spellStart"/>
      <w:r w:rsidR="003F5E2F">
        <w:rPr>
          <w:rFonts w:eastAsia="Calibri"/>
          <w:b w:val="0"/>
          <w:lang w:eastAsia="en-US"/>
        </w:rPr>
        <w:t>Галат</w:t>
      </w:r>
      <w:proofErr w:type="spellEnd"/>
      <w:r w:rsidR="003F5E2F">
        <w:rPr>
          <w:rFonts w:eastAsia="Calibri"/>
          <w:b w:val="0"/>
          <w:lang w:eastAsia="en-US"/>
        </w:rPr>
        <w:t xml:space="preserve"> Юрия Алексеевича, </w:t>
      </w:r>
      <w:proofErr w:type="spellStart"/>
      <w:r w:rsidR="003F5E2F">
        <w:rPr>
          <w:rFonts w:eastAsia="Calibri"/>
          <w:b w:val="0"/>
          <w:lang w:eastAsia="en-US"/>
        </w:rPr>
        <w:t>Компаниец</w:t>
      </w:r>
      <w:proofErr w:type="spellEnd"/>
      <w:r w:rsidR="003F5E2F">
        <w:rPr>
          <w:rFonts w:eastAsia="Calibri"/>
          <w:b w:val="0"/>
          <w:lang w:eastAsia="en-US"/>
        </w:rPr>
        <w:t xml:space="preserve"> Викторию Артемовну, Максимова Алексея Алексеевича, Коляда Викторию Петровну, Мальцева Дениса Викторовича,</w:t>
      </w:r>
      <w:r w:rsidR="003F5E2F" w:rsidRPr="003F5E2F">
        <w:rPr>
          <w:rFonts w:eastAsia="Calibri"/>
          <w:b w:val="0"/>
          <w:lang w:eastAsia="en-US"/>
        </w:rPr>
        <w:t xml:space="preserve"> </w:t>
      </w:r>
      <w:r w:rsidR="003F5E2F">
        <w:rPr>
          <w:rFonts w:eastAsia="Calibri"/>
          <w:b w:val="0"/>
          <w:lang w:eastAsia="en-US"/>
        </w:rPr>
        <w:t xml:space="preserve">Погороднюю Кристину Алексеевну, </w:t>
      </w:r>
      <w:proofErr w:type="spellStart"/>
      <w:r w:rsidR="003F5E2F">
        <w:rPr>
          <w:rFonts w:eastAsia="Calibri"/>
          <w:b w:val="0"/>
          <w:lang w:eastAsia="en-US"/>
        </w:rPr>
        <w:t>Вознякова</w:t>
      </w:r>
      <w:proofErr w:type="spellEnd"/>
      <w:r w:rsidR="003F5E2F">
        <w:rPr>
          <w:rFonts w:eastAsia="Calibri"/>
          <w:b w:val="0"/>
          <w:lang w:eastAsia="en-US"/>
        </w:rPr>
        <w:t xml:space="preserve"> Михаила Борисовича,</w:t>
      </w:r>
      <w:r w:rsidR="003F5E2F" w:rsidRPr="003F5E2F">
        <w:rPr>
          <w:rFonts w:eastAsia="Calibri"/>
          <w:b w:val="0"/>
          <w:lang w:eastAsia="en-US"/>
        </w:rPr>
        <w:t xml:space="preserve"> Романенко Викт</w:t>
      </w:r>
      <w:r w:rsidR="003F5E2F">
        <w:rPr>
          <w:rFonts w:eastAsia="Calibri"/>
          <w:b w:val="0"/>
          <w:lang w:eastAsia="en-US"/>
        </w:rPr>
        <w:t>ора Анатольевича, Ткаченко Ирину Николаевну</w:t>
      </w:r>
      <w:r w:rsidR="009A6850" w:rsidRPr="009A6850">
        <w:rPr>
          <w:rFonts w:eastAsia="Calibri"/>
          <w:b w:val="0"/>
          <w:lang w:eastAsia="en-US"/>
        </w:rPr>
        <w:t xml:space="preserve"> </w:t>
      </w:r>
      <w:r w:rsidR="00B86D73" w:rsidRPr="00B86D73">
        <w:rPr>
          <w:rFonts w:eastAsia="Calibri"/>
          <w:b w:val="0"/>
          <w:lang w:eastAsia="en-US"/>
        </w:rPr>
        <w:t>об их избрании.</w:t>
      </w:r>
    </w:p>
    <w:p w:rsidR="009A6850" w:rsidRPr="00B86D73" w:rsidRDefault="00F10E7F" w:rsidP="00576DA9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D23EF6">
        <w:rPr>
          <w:b w:val="0"/>
        </w:rPr>
        <w:t>Брюховецкая</w:t>
      </w:r>
      <w:r w:rsidR="00D23EF6" w:rsidRPr="00B86D73">
        <w:rPr>
          <w:b w:val="0"/>
        </w:rPr>
        <w:t>.</w:t>
      </w:r>
    </w:p>
    <w:p w:rsidR="00B86D73" w:rsidRPr="00B86D73" w:rsidRDefault="00F10E7F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5</w:t>
      </w:r>
      <w:r w:rsidR="00B86D73" w:rsidRPr="00B86D73">
        <w:rPr>
          <w:rFonts w:eastAsia="Calibri"/>
          <w:b w:val="0"/>
          <w:lang w:eastAsia="en-US"/>
        </w:rPr>
        <w:t>. К</w:t>
      </w:r>
      <w:r w:rsidR="009A6850"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 w:rsidR="002A751E">
        <w:rPr>
          <w:rFonts w:eastAsia="Calibri"/>
          <w:b w:val="0"/>
          <w:lang w:eastAsia="en-US"/>
        </w:rPr>
        <w:t xml:space="preserve">3 и 4 </w:t>
      </w:r>
      <w:r w:rsidR="00B86D73" w:rsidRPr="00B86D73">
        <w:rPr>
          <w:rFonts w:eastAsia="Calibri"/>
          <w:b w:val="0"/>
          <w:lang w:eastAsia="en-US"/>
        </w:rPr>
        <w:t xml:space="preserve">данного решения возложить на секретаря территориальной избирательной комиссии </w:t>
      </w:r>
      <w:r w:rsidR="009A6850" w:rsidRPr="009A6850">
        <w:rPr>
          <w:rFonts w:eastAsia="Calibri"/>
          <w:b w:val="0"/>
          <w:lang w:eastAsia="en-US"/>
        </w:rPr>
        <w:t xml:space="preserve">Брюховецкая Е.С. </w:t>
      </w:r>
      <w:proofErr w:type="spellStart"/>
      <w:r w:rsidR="009A6850" w:rsidRPr="009A6850">
        <w:rPr>
          <w:rFonts w:eastAsia="Calibri"/>
          <w:b w:val="0"/>
          <w:lang w:eastAsia="en-US"/>
        </w:rPr>
        <w:t>Горовую</w:t>
      </w:r>
      <w:proofErr w:type="spellEnd"/>
      <w:r w:rsidR="009A6850" w:rsidRPr="009A6850">
        <w:rPr>
          <w:rFonts w:eastAsia="Calibri"/>
          <w:b w:val="0"/>
          <w:lang w:eastAsia="en-US"/>
        </w:rPr>
        <w:t>.</w:t>
      </w:r>
    </w:p>
    <w:p w:rsidR="001B088E" w:rsidRDefault="001B088E" w:rsidP="00286598">
      <w:pPr>
        <w:tabs>
          <w:tab w:val="num" w:pos="-2880"/>
        </w:tabs>
        <w:ind w:firstLine="720"/>
        <w:jc w:val="both"/>
        <w:rPr>
          <w:b w:val="0"/>
        </w:rPr>
      </w:pPr>
    </w:p>
    <w:p w:rsidR="00286598" w:rsidRPr="00B86D73" w:rsidRDefault="00286598" w:rsidP="00286598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Pr="00307863" w:rsidRDefault="002D7E04" w:rsidP="00286598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286598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 xml:space="preserve">избирательной комиссии                                                         </w:t>
      </w:r>
      <w:r>
        <w:rPr>
          <w:b w:val="0"/>
        </w:rPr>
        <w:t xml:space="preserve">        </w:t>
      </w:r>
      <w:r w:rsidR="002D7E04" w:rsidRPr="00307863">
        <w:rPr>
          <w:b w:val="0"/>
        </w:rPr>
        <w:t xml:space="preserve"> В.</w:t>
      </w:r>
      <w:r w:rsidR="00DD0494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86598" w:rsidRDefault="00286598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286598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EB" w:rsidRDefault="00036FEB" w:rsidP="003D33F7">
      <w:r>
        <w:separator/>
      </w:r>
    </w:p>
  </w:endnote>
  <w:endnote w:type="continuationSeparator" w:id="0">
    <w:p w:rsidR="00036FEB" w:rsidRDefault="00036FEB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EB" w:rsidRDefault="00036FEB" w:rsidP="003D33F7">
      <w:r>
        <w:separator/>
      </w:r>
    </w:p>
  </w:footnote>
  <w:footnote w:type="continuationSeparator" w:id="0">
    <w:p w:rsidR="00036FEB" w:rsidRDefault="00036FEB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CD4FEA">
          <w:rPr>
            <w:b w:val="0"/>
            <w:noProof/>
          </w:rPr>
          <w:t>4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6A42"/>
    <w:rsid w:val="00036FEB"/>
    <w:rsid w:val="000E784F"/>
    <w:rsid w:val="000F19AC"/>
    <w:rsid w:val="0010403C"/>
    <w:rsid w:val="00134363"/>
    <w:rsid w:val="00186347"/>
    <w:rsid w:val="001B088E"/>
    <w:rsid w:val="001B2CEC"/>
    <w:rsid w:val="001B7EC1"/>
    <w:rsid w:val="001E04E1"/>
    <w:rsid w:val="00211F02"/>
    <w:rsid w:val="0025465C"/>
    <w:rsid w:val="00265600"/>
    <w:rsid w:val="00286598"/>
    <w:rsid w:val="002A751E"/>
    <w:rsid w:val="002C1569"/>
    <w:rsid w:val="002C7762"/>
    <w:rsid w:val="002D70EF"/>
    <w:rsid w:val="002D7E04"/>
    <w:rsid w:val="00334543"/>
    <w:rsid w:val="0034748D"/>
    <w:rsid w:val="003D33F7"/>
    <w:rsid w:val="003E742E"/>
    <w:rsid w:val="003F5E2F"/>
    <w:rsid w:val="00417851"/>
    <w:rsid w:val="00447C21"/>
    <w:rsid w:val="00453738"/>
    <w:rsid w:val="00461446"/>
    <w:rsid w:val="00471776"/>
    <w:rsid w:val="00476B73"/>
    <w:rsid w:val="00490D45"/>
    <w:rsid w:val="004E2DCD"/>
    <w:rsid w:val="004E5AE2"/>
    <w:rsid w:val="00576DA9"/>
    <w:rsid w:val="00581C38"/>
    <w:rsid w:val="00590CA6"/>
    <w:rsid w:val="005A1126"/>
    <w:rsid w:val="005D1564"/>
    <w:rsid w:val="005D1E6D"/>
    <w:rsid w:val="00620AB3"/>
    <w:rsid w:val="006417ED"/>
    <w:rsid w:val="00643D1C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8E4D12"/>
    <w:rsid w:val="00921856"/>
    <w:rsid w:val="00936623"/>
    <w:rsid w:val="00941F9B"/>
    <w:rsid w:val="00943312"/>
    <w:rsid w:val="009676EB"/>
    <w:rsid w:val="009A6850"/>
    <w:rsid w:val="009B450A"/>
    <w:rsid w:val="009B4B59"/>
    <w:rsid w:val="009D293F"/>
    <w:rsid w:val="00A3082E"/>
    <w:rsid w:val="00A610D0"/>
    <w:rsid w:val="00A90597"/>
    <w:rsid w:val="00B0168F"/>
    <w:rsid w:val="00B40200"/>
    <w:rsid w:val="00B66621"/>
    <w:rsid w:val="00B86D73"/>
    <w:rsid w:val="00B872CA"/>
    <w:rsid w:val="00BA74EA"/>
    <w:rsid w:val="00BC0415"/>
    <w:rsid w:val="00BE1598"/>
    <w:rsid w:val="00BE5286"/>
    <w:rsid w:val="00C008F6"/>
    <w:rsid w:val="00C05927"/>
    <w:rsid w:val="00C0667A"/>
    <w:rsid w:val="00C72770"/>
    <w:rsid w:val="00CB1727"/>
    <w:rsid w:val="00CC7CDE"/>
    <w:rsid w:val="00CD215E"/>
    <w:rsid w:val="00CD4FEA"/>
    <w:rsid w:val="00CF4AD7"/>
    <w:rsid w:val="00D1795F"/>
    <w:rsid w:val="00D23EF6"/>
    <w:rsid w:val="00D43C49"/>
    <w:rsid w:val="00D72E0D"/>
    <w:rsid w:val="00D761ED"/>
    <w:rsid w:val="00DD0494"/>
    <w:rsid w:val="00DE3909"/>
    <w:rsid w:val="00E945BF"/>
    <w:rsid w:val="00EA0452"/>
    <w:rsid w:val="00EE4045"/>
    <w:rsid w:val="00F02FFF"/>
    <w:rsid w:val="00F10E7F"/>
    <w:rsid w:val="00F208E6"/>
    <w:rsid w:val="00F20CA9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19</cp:revision>
  <cp:lastPrinted>2019-09-10T11:47:00Z</cp:lastPrinted>
  <dcterms:created xsi:type="dcterms:W3CDTF">2019-09-09T00:25:00Z</dcterms:created>
  <dcterms:modified xsi:type="dcterms:W3CDTF">2020-09-17T10:50:00Z</dcterms:modified>
</cp:coreProperties>
</file>