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8E7826" w:rsidRPr="00A239C6" w:rsidTr="00365A94">
        <w:trPr>
          <w:trHeight w:val="765"/>
        </w:trPr>
        <w:tc>
          <w:tcPr>
            <w:tcW w:w="9781" w:type="dxa"/>
            <w:gridSpan w:val="2"/>
          </w:tcPr>
          <w:p w:rsidR="008E7826" w:rsidRPr="00A239C6" w:rsidRDefault="008E7826" w:rsidP="00365A94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6C592BD" wp14:editId="249B4676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826" w:rsidRPr="00A239C6" w:rsidTr="00365A94">
        <w:tc>
          <w:tcPr>
            <w:tcW w:w="9781" w:type="dxa"/>
            <w:gridSpan w:val="2"/>
          </w:tcPr>
          <w:p w:rsidR="008E7826" w:rsidRPr="00A239C6" w:rsidRDefault="008E7826" w:rsidP="00365A94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E7826" w:rsidRPr="00A239C6" w:rsidRDefault="008E7826" w:rsidP="00365A94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8E7826" w:rsidRPr="00A239C6" w:rsidRDefault="008E7826" w:rsidP="00365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8E7826" w:rsidRPr="00A239C6" w:rsidRDefault="008E7826" w:rsidP="00365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8E7826" w:rsidRPr="00A239C6" w:rsidTr="00365A94">
        <w:tc>
          <w:tcPr>
            <w:tcW w:w="5069" w:type="dxa"/>
          </w:tcPr>
          <w:p w:rsidR="008E7826" w:rsidRPr="00A239C6" w:rsidRDefault="001F5F3E" w:rsidP="00365A94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________________</w:t>
            </w:r>
          </w:p>
        </w:tc>
        <w:tc>
          <w:tcPr>
            <w:tcW w:w="4712" w:type="dxa"/>
          </w:tcPr>
          <w:p w:rsidR="008E7826" w:rsidRPr="00A239C6" w:rsidRDefault="001F5F3E" w:rsidP="00365A94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</w:t>
            </w:r>
          </w:p>
        </w:tc>
      </w:tr>
      <w:tr w:rsidR="008E7826" w:rsidRPr="00A239C6" w:rsidTr="00365A94">
        <w:tc>
          <w:tcPr>
            <w:tcW w:w="9781" w:type="dxa"/>
            <w:gridSpan w:val="2"/>
          </w:tcPr>
          <w:p w:rsidR="008E7826" w:rsidRPr="00A239C6" w:rsidRDefault="008E7826" w:rsidP="00365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623687" w:rsidRDefault="00623687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49" w:rsidRDefault="00D63C75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440B49" w:rsidRDefault="00440B49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440B49" w:rsidRDefault="00440B49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июля 2019 года № 59 «</w:t>
      </w:r>
      <w:r w:rsidR="00D970E9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E7826" w:rsidRPr="008E7826">
        <w:rPr>
          <w:rFonts w:ascii="Times New Roman" w:hAnsi="Times New Roman" w:cs="Times New Roman"/>
          <w:b/>
          <w:sz w:val="28"/>
          <w:szCs w:val="28"/>
        </w:rPr>
        <w:t>орядка</w:t>
      </w:r>
    </w:p>
    <w:p w:rsidR="00440B49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4CE">
        <w:rPr>
          <w:rFonts w:ascii="Times New Roman" w:hAnsi="Times New Roman" w:cs="Times New Roman"/>
          <w:b/>
          <w:sz w:val="28"/>
          <w:szCs w:val="28"/>
        </w:rPr>
        <w:t>з</w:t>
      </w:r>
      <w:r w:rsidRPr="008E7826">
        <w:rPr>
          <w:rFonts w:ascii="Times New Roman" w:hAnsi="Times New Roman" w:cs="Times New Roman"/>
          <w:b/>
          <w:sz w:val="28"/>
          <w:szCs w:val="28"/>
        </w:rPr>
        <w:t>аимствований</w:t>
      </w:r>
      <w:r w:rsidR="00A55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7826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</w:p>
    <w:p w:rsidR="00440B49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унитарными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26">
        <w:rPr>
          <w:rFonts w:ascii="Times New Roman" w:hAnsi="Times New Roman" w:cs="Times New Roman"/>
          <w:b/>
          <w:sz w:val="28"/>
          <w:szCs w:val="28"/>
        </w:rPr>
        <w:t>предприятиями</w:t>
      </w:r>
      <w:r w:rsidR="00A55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26">
        <w:rPr>
          <w:rFonts w:ascii="Times New Roman" w:hAnsi="Times New Roman" w:cs="Times New Roman"/>
          <w:b/>
          <w:sz w:val="28"/>
          <w:szCs w:val="28"/>
        </w:rPr>
        <w:t>Новосельского</w:t>
      </w:r>
    </w:p>
    <w:p w:rsidR="008E7826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26">
        <w:rPr>
          <w:rFonts w:ascii="Times New Roman" w:hAnsi="Times New Roman" w:cs="Times New Roman"/>
          <w:b/>
          <w:sz w:val="28"/>
          <w:szCs w:val="28"/>
        </w:rPr>
        <w:t>Брюховецкого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0B4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02324">
        <w:rPr>
          <w:color w:val="000000"/>
          <w:sz w:val="28"/>
          <w:szCs w:val="28"/>
          <w:shd w:val="clear" w:color="auto" w:fill="FFFFFF"/>
        </w:rPr>
        <w:t xml:space="preserve">В целях реализации Федерального закона от 14 ноября 2002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161-ФЗ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02324">
        <w:rPr>
          <w:color w:val="000000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 w:rsidR="00D63C75">
        <w:rPr>
          <w:color w:val="000000"/>
          <w:sz w:val="28"/>
          <w:szCs w:val="28"/>
          <w:shd w:val="clear" w:color="auto" w:fill="FFFFFF"/>
        </w:rPr>
        <w:t xml:space="preserve">», 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 xml:space="preserve">Новосельского сельского поселения Брюховецкого </w:t>
      </w:r>
      <w:r w:rsidR="00C37F81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="00C37F81">
        <w:rPr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63C7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2324"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ю:</w:t>
      </w:r>
    </w:p>
    <w:p w:rsidR="007C5AE8" w:rsidRDefault="008E7826" w:rsidP="001F5F3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 </w:t>
      </w:r>
      <w:r w:rsidR="001F5F3E">
        <w:rPr>
          <w:color w:val="000000"/>
          <w:sz w:val="28"/>
          <w:szCs w:val="28"/>
          <w:shd w:val="clear" w:color="auto" w:fill="FFFFFF"/>
        </w:rPr>
        <w:t>Внести в постановлени</w:t>
      </w:r>
      <w:r w:rsidR="00BB64A3">
        <w:rPr>
          <w:color w:val="000000"/>
          <w:sz w:val="28"/>
          <w:szCs w:val="28"/>
          <w:shd w:val="clear" w:color="auto" w:fill="FFFFFF"/>
        </w:rPr>
        <w:t>е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администрации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Новосельского сельского поселения Брюховецкого района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от 1 июля 2019 года № 59 «Об утверждении Порядка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осуществления заимствований муниципальными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унитарными предприятиями Новосельского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сельского поселения Брюховецкого района»</w:t>
      </w:r>
      <w:r w:rsidR="001F5F3E">
        <w:rPr>
          <w:color w:val="000000"/>
          <w:sz w:val="28"/>
          <w:szCs w:val="28"/>
          <w:shd w:val="clear" w:color="auto" w:fill="FFFFFF"/>
        </w:rPr>
        <w:t xml:space="preserve"> (далее – Порядок) </w:t>
      </w:r>
      <w:r w:rsidR="007C5AE8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D63C75" w:rsidRPr="00D63C75" w:rsidRDefault="007C5AE8" w:rsidP="00D63C75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D63C75" w:rsidRPr="00D63C75">
        <w:rPr>
          <w:color w:val="000000"/>
          <w:sz w:val="28"/>
          <w:szCs w:val="28"/>
          <w:shd w:val="clear" w:color="auto" w:fill="FFFFFF"/>
        </w:rPr>
        <w:t>преамбулу постановления изложить в следующей редакции:</w:t>
      </w:r>
    </w:p>
    <w:p w:rsidR="00D63C75" w:rsidRDefault="00D63C75" w:rsidP="00D63C75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63C75">
        <w:rPr>
          <w:color w:val="000000"/>
          <w:sz w:val="28"/>
          <w:szCs w:val="28"/>
          <w:shd w:val="clear" w:color="auto" w:fill="FFFFFF"/>
        </w:rPr>
        <w:t xml:space="preserve">«В целях реализации Федерального закона от 14 ноября 2002 года № 161-ФЗ «О государственных и муниципальных унитарных предприятиях», статьи 9 Федерального закона от 17 января 1992 года № 2202-1 «О прокуратуре Российской Федерации», 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>Новосельского</w:t>
      </w:r>
      <w:r w:rsidRPr="00D63C75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муниципального района Краснодарского края,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D63C7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63C75">
        <w:rPr>
          <w:color w:val="000000"/>
          <w:sz w:val="28"/>
          <w:szCs w:val="28"/>
          <w:shd w:val="clear" w:color="auto" w:fill="FFFFFF"/>
        </w:rPr>
        <w:t xml:space="preserve"> о с т а н о в л я ю:»;</w:t>
      </w:r>
    </w:p>
    <w:p w:rsidR="008E7826" w:rsidRDefault="00D63C75" w:rsidP="007C5AE8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1F5F3E">
        <w:rPr>
          <w:color w:val="000000"/>
          <w:sz w:val="28"/>
          <w:szCs w:val="28"/>
          <w:shd w:val="clear" w:color="auto" w:fill="FFFFFF"/>
        </w:rPr>
        <w:t xml:space="preserve">пункт 2 Порядка </w:t>
      </w:r>
      <w:r w:rsidR="007C5AE8">
        <w:rPr>
          <w:color w:val="000000"/>
          <w:sz w:val="28"/>
          <w:szCs w:val="28"/>
          <w:shd w:val="clear" w:color="auto" w:fill="FFFFFF"/>
        </w:rPr>
        <w:t xml:space="preserve">изложить </w:t>
      </w:r>
      <w:r w:rsidR="001F5F3E">
        <w:rPr>
          <w:color w:val="000000"/>
          <w:sz w:val="28"/>
          <w:szCs w:val="28"/>
          <w:shd w:val="clear" w:color="auto" w:fill="FFFFFF"/>
        </w:rPr>
        <w:t>в следующей редакции:</w:t>
      </w:r>
    </w:p>
    <w:p w:rsidR="001F5F3E" w:rsidRPr="001F5F3E" w:rsidRDefault="001F5F3E" w:rsidP="001F5F3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«2. </w:t>
      </w:r>
      <w:r w:rsidRPr="001F5F3E">
        <w:rPr>
          <w:color w:val="000000"/>
          <w:sz w:val="28"/>
          <w:szCs w:val="28"/>
        </w:rPr>
        <w:t>Заимствования унитарным предприятием могут осуществляться в форме:</w:t>
      </w:r>
    </w:p>
    <w:p w:rsidR="001F5F3E" w:rsidRPr="001F5F3E" w:rsidRDefault="001F5F3E" w:rsidP="001F5F3E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1F5F3E">
        <w:rPr>
          <w:color w:val="000000"/>
          <w:sz w:val="28"/>
          <w:szCs w:val="28"/>
        </w:rPr>
        <w:t>кредитов по договорам с кредитными организациями;</w:t>
      </w:r>
    </w:p>
    <w:p w:rsidR="001F5F3E" w:rsidRDefault="001F5F3E" w:rsidP="001F5F3E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F5F3E">
        <w:rPr>
          <w:color w:val="000000"/>
          <w:sz w:val="28"/>
          <w:szCs w:val="28"/>
        </w:rPr>
        <w:t xml:space="preserve"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</w:t>
      </w:r>
      <w:r w:rsidRPr="001F5F3E">
        <w:rPr>
          <w:color w:val="000000"/>
          <w:sz w:val="28"/>
          <w:szCs w:val="28"/>
        </w:rPr>
        <w:lastRenderedPageBreak/>
        <w:t>Российской Федерации</w:t>
      </w:r>
      <w:proofErr w:type="gramStart"/>
      <w:r w:rsidRPr="001F5F3E">
        <w:rPr>
          <w:color w:val="000000"/>
          <w:sz w:val="28"/>
          <w:szCs w:val="28"/>
        </w:rPr>
        <w:t>.</w:t>
      </w:r>
      <w:r w:rsidR="007C5AE8">
        <w:rPr>
          <w:color w:val="000000"/>
          <w:sz w:val="28"/>
          <w:szCs w:val="28"/>
        </w:rPr>
        <w:t>»;</w:t>
      </w:r>
      <w:proofErr w:type="gramEnd"/>
    </w:p>
    <w:p w:rsidR="007C5AE8" w:rsidRDefault="00D63C75" w:rsidP="001F5F3E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5AE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пункт 5 Порядка изложить в следующей редакции: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63C75">
        <w:rPr>
          <w:color w:val="000000"/>
          <w:sz w:val="28"/>
          <w:szCs w:val="28"/>
        </w:rPr>
        <w:t>5. К заявлению прилагаются следующие документы: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финансово-экономическое обоснование возврата привлекаемых средств и процентов от их использования с указанием сроков погашения задолженности;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копии бухгалтерской отчетности предприятия за предыдущий год и за последний отчетный период (с отметкой налогового органа);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справка из налогового органа о сумме просроченной задолженности перед бюджетами и государственными внебюджетными фондами;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проект договора займа (кредита);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перечень имущества, предоставляемого в залог под обеспечение исполнения обязательств по возврату денежных средств (при залоге имущества);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отчет независимого оценщика о рыночной стоимости имущества, передаваемого в залог (при залоге имущества);</w:t>
      </w:r>
    </w:p>
    <w:p w:rsid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копия лицензии на осуществление банковских операций кредитной организацией</w:t>
      </w:r>
      <w:proofErr w:type="gramStart"/>
      <w:r w:rsidRPr="00D63C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7C5AE8" w:rsidRDefault="007C5AE8" w:rsidP="001F5F3E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133326">
        <w:rPr>
          <w:color w:val="000000"/>
          <w:sz w:val="28"/>
          <w:szCs w:val="28"/>
        </w:rPr>
        <w:t>пункт 6 Порядка изложить в следующей редакции:</w:t>
      </w:r>
    </w:p>
    <w:p w:rsidR="00133326" w:rsidRPr="001F26E3" w:rsidRDefault="00133326" w:rsidP="0013332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«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6. Документы, указанные в абзац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ах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6</w:t>
      </w:r>
      <w:r w:rsidR="00D63C7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, 9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пункта 5 настоящего Порядка, предоставляются в зависимости от формы заимствования, для согласования</w:t>
      </w:r>
      <w:r w:rsidR="005B3C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,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осуществления которого обращается предприятие</w:t>
      </w:r>
      <w:proofErr w:type="gramStart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».</w:t>
      </w:r>
      <w:proofErr w:type="gramEnd"/>
    </w:p>
    <w:p w:rsidR="008E7826" w:rsidRDefault="008E7826" w:rsidP="008E7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Брачковой</w:t>
      </w:r>
      <w:proofErr w:type="spellEnd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8E7826" w:rsidRDefault="001F5F3E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P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B115F4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F26E3" w:rsidRDefault="00B115F4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F5F3E">
        <w:rPr>
          <w:rFonts w:ascii="Times New Roman" w:hAnsi="Times New Roman" w:cs="Times New Roman"/>
          <w:sz w:val="28"/>
          <w:szCs w:val="28"/>
        </w:rPr>
        <w:t>В.А. Назаренко</w:t>
      </w:r>
    </w:p>
    <w:p w:rsidR="001F26E3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Pr="001F5F3E" w:rsidRDefault="005B3C03" w:rsidP="001F5F3E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sectPr w:rsidR="001F5F3E" w:rsidRPr="001F5F3E" w:rsidSect="008E7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0"/>
    <w:rsid w:val="00086171"/>
    <w:rsid w:val="000F3F93"/>
    <w:rsid w:val="00133326"/>
    <w:rsid w:val="001F26E3"/>
    <w:rsid w:val="001F5F3E"/>
    <w:rsid w:val="00440B49"/>
    <w:rsid w:val="005B3C03"/>
    <w:rsid w:val="00623687"/>
    <w:rsid w:val="007C5AE8"/>
    <w:rsid w:val="00815935"/>
    <w:rsid w:val="008231E2"/>
    <w:rsid w:val="0086202F"/>
    <w:rsid w:val="008851FE"/>
    <w:rsid w:val="008E7826"/>
    <w:rsid w:val="00A554CE"/>
    <w:rsid w:val="00A93BC5"/>
    <w:rsid w:val="00B115F4"/>
    <w:rsid w:val="00B57A70"/>
    <w:rsid w:val="00BB64A3"/>
    <w:rsid w:val="00C37F81"/>
    <w:rsid w:val="00C507C0"/>
    <w:rsid w:val="00D63C75"/>
    <w:rsid w:val="00D90237"/>
    <w:rsid w:val="00D94152"/>
    <w:rsid w:val="00D970E9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8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1F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8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1F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16</cp:revision>
  <cp:lastPrinted>2025-07-08T12:23:00Z</cp:lastPrinted>
  <dcterms:created xsi:type="dcterms:W3CDTF">2019-07-02T07:35:00Z</dcterms:created>
  <dcterms:modified xsi:type="dcterms:W3CDTF">2025-07-09T05:47:00Z</dcterms:modified>
</cp:coreProperties>
</file>