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0D" w:rsidRPr="00AA140D" w:rsidRDefault="00AA140D" w:rsidP="00AA140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Выступление на тему: «Права гражданина на образование»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 xml:space="preserve">Право гражданина на образование, закрепленное в статье 43 </w:t>
      </w:r>
      <w:proofErr w:type="gramStart"/>
      <w:r w:rsidRPr="00AA140D">
        <w:rPr>
          <w:rFonts w:ascii="Times New Roman" w:hAnsi="Times New Roman" w:cs="Times New Roman"/>
          <w:sz w:val="26"/>
          <w:szCs w:val="26"/>
        </w:rPr>
        <w:t>Конституции  Российской</w:t>
      </w:r>
      <w:proofErr w:type="gramEnd"/>
      <w:r w:rsidRPr="00AA140D">
        <w:rPr>
          <w:rFonts w:ascii="Times New Roman" w:hAnsi="Times New Roman" w:cs="Times New Roman"/>
          <w:sz w:val="26"/>
          <w:szCs w:val="26"/>
        </w:rPr>
        <w:t xml:space="preserve"> Федерации является универсальным.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В России гарантируется возможность получения образования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Государство гарантирует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Основное общее образование обязательно. Родители или иные лица, их заменяющие, обеспечивают получение детьми основного общего образования.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Под образованием понимается единый целенаправленный процесс воспитания и обучения в интересах человека, являющийся общественно значимым  благом и осуществляемый в интересах человека, семьи, общества и государства, а также  совокупность приобретаемых знаний, умений, навыков и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 профессионального развития человека, удовлетворения его образовательных потребностей и интересов.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Основным законом об образовании является Федеральный закон Российской Федерации от 29 декабря 2012 г. № 273 «Об образовании в Российской Федерации».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обеспечивающее возможность реализации права на образование в течение всей жизни (непрерывное образование).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В Российской Федерации устанавливаются следующие уровни общего образования: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1. дошкольное образование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2. начальное общее образование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3. основное общее образование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lastRenderedPageBreak/>
        <w:t>4. среднее общее образование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К уровням профессионального образования относятся: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1. среднее профессиональное образование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 xml:space="preserve">2. высшее образование – </w:t>
      </w:r>
      <w:proofErr w:type="spellStart"/>
      <w:r w:rsidRPr="00AA140D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 xml:space="preserve">3.высшее образование – </w:t>
      </w:r>
      <w:proofErr w:type="spellStart"/>
      <w:r w:rsidRPr="00AA140D">
        <w:rPr>
          <w:rFonts w:ascii="Times New Roman" w:hAnsi="Times New Roman" w:cs="Times New Roman"/>
          <w:sz w:val="26"/>
          <w:szCs w:val="26"/>
        </w:rPr>
        <w:t>специалитет</w:t>
      </w:r>
      <w:proofErr w:type="spellEnd"/>
      <w:r w:rsidRPr="00AA140D">
        <w:rPr>
          <w:rFonts w:ascii="Times New Roman" w:hAnsi="Times New Roman" w:cs="Times New Roman"/>
          <w:sz w:val="26"/>
          <w:szCs w:val="26"/>
        </w:rPr>
        <w:t>, магистратура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4. высшее образование – подготовка кадров высшей квалификации.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образования.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 xml:space="preserve"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</w:t>
      </w:r>
      <w:r>
        <w:rPr>
          <w:rFonts w:ascii="Times New Roman" w:hAnsi="Times New Roman" w:cs="Times New Roman"/>
          <w:sz w:val="26"/>
          <w:szCs w:val="26"/>
        </w:rPr>
        <w:t>самоуправления, осуществляющего</w:t>
      </w:r>
      <w:r w:rsidRPr="00AA140D">
        <w:rPr>
          <w:rFonts w:ascii="Times New Roman" w:hAnsi="Times New Roman" w:cs="Times New Roman"/>
          <w:sz w:val="26"/>
          <w:szCs w:val="26"/>
        </w:rPr>
        <w:t xml:space="preserve"> управление в сфере образования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несовершеннолетнего, оставившего общеобразовательную организацию до получения основного общего образования и органом местного самоуправления принимают меры по продолжению освоения им образовательной программы в иной форме обучения и с его согласия по трудоустройству.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организуется на дому или в медицинских организациях.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Освоение основных образовательных программ завершается итоговой аттестацией. Лицам, успешно прошедшим итоговую аттестацию выдаются документы об образовании (аттестат об основном общем образовании, аттестат о среднем общем образовании).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2. Права и обязанности несовершеннолетних в процессе обучения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Каждый учащийся любого типа образовательного учреждения имеет соответствующие права и обязанности, что должно быть закреплено в уставе учебного заведения. Чаще всего в них закреплены следующие права учащихся: право на защиту чести и достоинства, неприкосновенности личности; право на объективную оценку в соответствии со знаниями, умениями и навыками; право учащихся принимать участие в управлении учебным заведением через выборные органы (например, через участие в совете школы).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Наряду с предоставлением конкретных правомочий учащимся уставы образовательных учреждений содержат и перечень обязанностей, возлагаемых на несовершеннолетних. Так, учащиеся должны соблюдать Правила для учащихся, которые должны быть разработаны в каждом образовательном учреждении и приняты его органом управления. Учащиеся обязаны подчиняться требованиям педагогов; обязаны заботиться о младших; обязаны соблюдать правила гигиены, иметь аккуратный вид; обязаны поддерживать чистоту в классах, в других помещениях; обязаны бережно относиться к имуществу образовательного учреждения.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Учащимся запрещается совершать определенные действия. Например, запрещается приносить, передавать или употреблять в школе спиртные напитки, токсические, наркотические вещества и оружие, табачные изделия; использовать любые средства, которые могут привести к взрывам и возгораниям; применять физическую силу для выяснения отношений; принимать психическое насилие, заниматься вымогательством, сквернословить, а также пропускать обязательные занятия в учебном учреждении без уважительной причины.</w:t>
      </w:r>
    </w:p>
    <w:p w:rsidR="00AA140D" w:rsidRPr="00AA140D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За неисполнение без уважительных причин обязанностей, а также за нарушение норм запретов к учащимся могут быть применены дисциплинарные меры воздействия: объявление выговора, возложение обязанности возместить вред или принести публичное извинение, вызов родителей (законных представителей) на собеседование, и самое строгое взыскание - исключение из образовательного учреждения.</w:t>
      </w:r>
    </w:p>
    <w:p w:rsidR="00E634D3" w:rsidRDefault="00AA140D" w:rsidP="00AA14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40D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исключить несовершеннолетнего из образовательного учреждения возможно, во-первых, за совершение противоправных действий и, во-вторых, за грубые и неоднократные нарушения устава образовательного учреждения. Однако, если такие нарушения допускают учащиеся, которым к моменту совершения нарушений не исполнилось четырнадцать лет, то их исключить из образовательного учреждения нельзя. Говоря о возможности исключения за совершение противоправных действий, закон имеет в виду, прежде всего, совершение учащимся преступлений.</w:t>
      </w:r>
    </w:p>
    <w:p w:rsid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Помощник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прокурора района</w:t>
      </w:r>
    </w:p>
    <w:p w:rsidR="00AA140D" w:rsidRPr="00AA140D" w:rsidRDefault="00AA140D" w:rsidP="00AA14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юрист 3 класса                                                                                                 С.П. Урбанович</w:t>
      </w:r>
    </w:p>
    <w:sectPr w:rsidR="00AA140D" w:rsidRPr="00AA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D5"/>
    <w:rsid w:val="006943D5"/>
    <w:rsid w:val="00AA140D"/>
    <w:rsid w:val="00E6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E2E77-B2D5-43F8-9E15-2C6006E1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2</cp:revision>
  <dcterms:created xsi:type="dcterms:W3CDTF">2021-10-31T10:08:00Z</dcterms:created>
  <dcterms:modified xsi:type="dcterms:W3CDTF">2021-10-31T10:11:00Z</dcterms:modified>
</cp:coreProperties>
</file>