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0E5F" w:rsidRPr="002464B1" w:rsidRDefault="00E20E5F" w:rsidP="00E20E5F">
      <w:pPr>
        <w:tabs>
          <w:tab w:val="left" w:pos="567"/>
          <w:tab w:val="left" w:pos="9639"/>
        </w:tabs>
        <w:ind w:left="720" w:hanging="153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>4. Обоснование  ресурсного обеспечения программы</w:t>
      </w:r>
    </w:p>
    <w:p w:rsidR="00E20E5F" w:rsidRPr="002464B1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Реализация муниципальной программы предусматривается за счет средств бюджета муниципального образования Брюховецкий район и сре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дств кр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>аевого бюджета. Объемы финансирования муниципального казенного учреждения «Централизованная бухгалтерия администрации муниципального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образования Брюховецкий район», </w:t>
      </w:r>
      <w:r w:rsidRPr="002464B1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«Администрация-Сервис»</w:t>
      </w:r>
      <w:r w:rsidR="007E1AF5">
        <w:rPr>
          <w:rFonts w:ascii="Times New Roman" w:eastAsia="Calibri" w:hAnsi="Times New Roman" w:cs="Times New Roman"/>
          <w:sz w:val="28"/>
          <w:szCs w:val="28"/>
        </w:rPr>
        <w:t>,</w:t>
      </w:r>
      <w:r w:rsidR="0088658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E7290">
        <w:rPr>
          <w:rFonts w:ascii="Times New Roman" w:eastAsia="Calibri" w:hAnsi="Times New Roman" w:cs="Times New Roman"/>
          <w:sz w:val="28"/>
          <w:szCs w:val="28"/>
        </w:rPr>
        <w:t>муниципального казенного учреждения «Управления муниципальными закупками»</w:t>
      </w:r>
      <w:r w:rsidR="007E1AF5">
        <w:rPr>
          <w:rFonts w:ascii="Times New Roman" w:eastAsia="Calibri" w:hAnsi="Times New Roman" w:cs="Times New Roman"/>
          <w:sz w:val="28"/>
          <w:szCs w:val="28"/>
        </w:rPr>
        <w:t xml:space="preserve"> и муниципального казенного учреждения «Управление по социальным вопросам»</w:t>
      </w:r>
      <w:r w:rsidR="00FE729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определены на основании бюджетных смет, утвержденных главным распорядителем бюджетных средств. 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 xml:space="preserve">Объем финансирования на осуществление отдельных государственных полномочий по ведению учета граждан отдельных </w:t>
      </w:r>
      <w:proofErr w:type="gramStart"/>
      <w:r w:rsidRPr="002464B1">
        <w:rPr>
          <w:rFonts w:ascii="Times New Roman" w:eastAsia="Calibri" w:hAnsi="Times New Roman" w:cs="Times New Roman"/>
          <w:sz w:val="28"/>
          <w:szCs w:val="28"/>
        </w:rPr>
        <w:t>категорий</w:t>
      </w:r>
      <w:proofErr w:type="gramEnd"/>
      <w:r w:rsidRPr="002464B1">
        <w:rPr>
          <w:rFonts w:ascii="Times New Roman" w:eastAsia="Calibri" w:hAnsi="Times New Roman" w:cs="Times New Roman"/>
          <w:sz w:val="28"/>
          <w:szCs w:val="28"/>
        </w:rPr>
        <w:t xml:space="preserve"> в качестве нуждающихся в жилых помещениях определен в соответствии с  соглашением о предоставлении бюджету муниципального образования Брюховецкий район 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помещениях, заключенным с </w:t>
      </w:r>
      <w:r w:rsidR="00DF74E6">
        <w:rPr>
          <w:rFonts w:ascii="Times New Roman" w:eastAsia="Calibri" w:hAnsi="Times New Roman" w:cs="Times New Roman"/>
          <w:sz w:val="28"/>
          <w:szCs w:val="28"/>
        </w:rPr>
        <w:t xml:space="preserve">Министерством  топливно-энергетического комплекса и </w:t>
      </w:r>
      <w:r w:rsidRPr="002464B1">
        <w:rPr>
          <w:rFonts w:ascii="Times New Roman" w:eastAsia="Calibri" w:hAnsi="Times New Roman" w:cs="Times New Roman"/>
          <w:sz w:val="28"/>
          <w:szCs w:val="28"/>
        </w:rPr>
        <w:t>жилищно-коммунального хозяйства Краснодарского края.</w:t>
      </w:r>
    </w:p>
    <w:p w:rsidR="00E20E5F" w:rsidRPr="002464B1" w:rsidRDefault="00E20E5F" w:rsidP="00E20E5F">
      <w:pPr>
        <w:tabs>
          <w:tab w:val="left" w:pos="0"/>
          <w:tab w:val="left" w:pos="851"/>
          <w:tab w:val="left" w:pos="9639"/>
        </w:tabs>
        <w:ind w:firstLine="0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  <w:t>Объем финансирования на исполнение прочих обязательств муниципального образования определен в соответствии с договором аренды нежилых помещений, заключенным с обществом с ограниченной ответственностью  коммер</w:t>
      </w:r>
      <w:r>
        <w:rPr>
          <w:rFonts w:ascii="Times New Roman" w:eastAsia="Calibri" w:hAnsi="Times New Roman" w:cs="Times New Roman"/>
          <w:sz w:val="28"/>
          <w:szCs w:val="28"/>
        </w:rPr>
        <w:t>ческим банком «Кубань Кредит», лимитами бюджетных обязательств на оплату коммунальных и прочих услуг.</w:t>
      </w:r>
    </w:p>
    <w:p w:rsidR="00E20E5F" w:rsidRDefault="00E20E5F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 w:rsidRPr="002464B1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«Иные мероприятия муниципального образования» определен в соответствии с лимитами бюджетных обязательств, выделенных на мероприятия подпрограммы.</w:t>
      </w:r>
    </w:p>
    <w:p w:rsidR="00F72853" w:rsidRPr="002464B1" w:rsidRDefault="00F72853" w:rsidP="00E20E5F">
      <w:pPr>
        <w:tabs>
          <w:tab w:val="left" w:pos="851"/>
          <w:tab w:val="left" w:pos="1134"/>
        </w:tabs>
        <w:ind w:firstLine="708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Объем финансирования на реализацию подпрограммы «Развитие архивного дела в муниципальном образовании Брюховецкий район» определен в соответствии с соглашением между Управлением архивов министерства культуры Краснодарского края и администрацией муниципального образования Брюховецкий район</w:t>
      </w:r>
    </w:p>
    <w:p w:rsidR="00E20E5F" w:rsidRPr="0062547F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</w:t>
      </w:r>
      <w:r w:rsidRPr="0062547F">
        <w:rPr>
          <w:rFonts w:ascii="Times New Roman" w:eastAsia="Calibri" w:hAnsi="Times New Roman" w:cs="Times New Roman"/>
          <w:sz w:val="24"/>
          <w:szCs w:val="24"/>
        </w:rPr>
        <w:t>Таблица № 3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п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Наименование мероприятия/ подпрограммы 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финансирования всего (</w:t>
            </w:r>
            <w:proofErr w:type="spell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тыс</w:t>
            </w:r>
            <w:proofErr w:type="gramStart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.р</w:t>
            </w:r>
            <w:proofErr w:type="gram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уб</w:t>
            </w:r>
            <w:proofErr w:type="spellEnd"/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.)</w:t>
            </w:r>
          </w:p>
        </w:tc>
        <w:tc>
          <w:tcPr>
            <w:tcW w:w="7229" w:type="dxa"/>
            <w:gridSpan w:val="5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 том числе по годам</w:t>
            </w:r>
          </w:p>
        </w:tc>
      </w:tr>
      <w:tr w:rsidR="00E20E5F" w:rsidRPr="002464B1" w:rsidTr="001538A9">
        <w:tc>
          <w:tcPr>
            <w:tcW w:w="70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</w:t>
            </w:r>
          </w:p>
        </w:tc>
      </w:tr>
    </w:tbl>
    <w:p w:rsidR="00E20E5F" w:rsidRPr="00555C55" w:rsidRDefault="00E20E5F" w:rsidP="00E20E5F">
      <w:pPr>
        <w:tabs>
          <w:tab w:val="left" w:pos="709"/>
          <w:tab w:val="left" w:pos="9639"/>
        </w:tabs>
        <w:ind w:left="720" w:firstLine="0"/>
        <w:jc w:val="center"/>
        <w:rPr>
          <w:rFonts w:ascii="Times New Roman" w:eastAsia="Calibri" w:hAnsi="Times New Roman" w:cs="Times New Roman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3969"/>
        <w:gridCol w:w="1276"/>
        <w:gridCol w:w="1559"/>
        <w:gridCol w:w="1418"/>
        <w:gridCol w:w="1417"/>
        <w:gridCol w:w="1559"/>
        <w:gridCol w:w="1560"/>
        <w:gridCol w:w="1275"/>
      </w:tblGrid>
      <w:tr w:rsidR="00E20E5F" w:rsidRPr="002464B1" w:rsidTr="001538A9">
        <w:trPr>
          <w:tblHeader/>
        </w:trPr>
        <w:tc>
          <w:tcPr>
            <w:tcW w:w="70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559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560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5" w:type="dxa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</w:tr>
      <w:tr w:rsidR="00E20E5F" w:rsidRPr="002464B1" w:rsidTr="001538A9">
        <w:tc>
          <w:tcPr>
            <w:tcW w:w="70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lef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Основные мероприятия 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программы «Реализация муниципальных функций, связанных с муниципальным управлением» на 201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-20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1276" w:type="dxa"/>
            <w:shd w:val="clear" w:color="auto" w:fill="auto"/>
          </w:tcPr>
          <w:p w:rsidR="00E20E5F" w:rsidRPr="002464B1" w:rsidRDefault="00E20E5F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15026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189479,4</w:t>
            </w:r>
          </w:p>
        </w:tc>
        <w:tc>
          <w:tcPr>
            <w:tcW w:w="1418" w:type="dxa"/>
            <w:shd w:val="clear" w:color="auto" w:fill="auto"/>
          </w:tcPr>
          <w:p w:rsidR="00E20E5F" w:rsidRPr="008001FC" w:rsidRDefault="002C4B85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33940,9</w:t>
            </w:r>
          </w:p>
        </w:tc>
        <w:tc>
          <w:tcPr>
            <w:tcW w:w="1417" w:type="dxa"/>
            <w:shd w:val="clear" w:color="auto" w:fill="auto"/>
          </w:tcPr>
          <w:p w:rsidR="00E20E5F" w:rsidRPr="008001FC" w:rsidRDefault="00E2532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37962,6</w:t>
            </w:r>
          </w:p>
        </w:tc>
        <w:tc>
          <w:tcPr>
            <w:tcW w:w="1559" w:type="dxa"/>
            <w:shd w:val="clear" w:color="auto" w:fill="auto"/>
          </w:tcPr>
          <w:p w:rsidR="00E20E5F" w:rsidRPr="008001FC" w:rsidRDefault="00AB55F6" w:rsidP="0015026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453</w:t>
            </w:r>
            <w:r w:rsidR="00150268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5,5</w:t>
            </w:r>
          </w:p>
        </w:tc>
        <w:tc>
          <w:tcPr>
            <w:tcW w:w="1560" w:type="dxa"/>
          </w:tcPr>
          <w:p w:rsidR="00E20E5F" w:rsidRPr="008001FC" w:rsidRDefault="00E2532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36100,2</w:t>
            </w:r>
          </w:p>
        </w:tc>
        <w:tc>
          <w:tcPr>
            <w:tcW w:w="1275" w:type="dxa"/>
          </w:tcPr>
          <w:p w:rsidR="00E20E5F" w:rsidRPr="008001FC" w:rsidRDefault="00E25320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36100,2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8001FC" w:rsidRDefault="0015026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186352,0</w:t>
            </w:r>
          </w:p>
        </w:tc>
        <w:tc>
          <w:tcPr>
            <w:tcW w:w="1418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33352,4</w:t>
            </w:r>
          </w:p>
        </w:tc>
        <w:tc>
          <w:tcPr>
            <w:tcW w:w="1417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37345,5</w:t>
            </w:r>
          </w:p>
        </w:tc>
        <w:tc>
          <w:tcPr>
            <w:tcW w:w="1559" w:type="dxa"/>
            <w:shd w:val="clear" w:color="auto" w:fill="auto"/>
          </w:tcPr>
          <w:p w:rsidR="00714FEE" w:rsidRPr="008001FC" w:rsidRDefault="00150268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44734,9</w:t>
            </w:r>
          </w:p>
        </w:tc>
        <w:tc>
          <w:tcPr>
            <w:tcW w:w="1560" w:type="dxa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35459,6</w:t>
            </w:r>
          </w:p>
        </w:tc>
        <w:tc>
          <w:tcPr>
            <w:tcW w:w="1275" w:type="dxa"/>
          </w:tcPr>
          <w:p w:rsidR="00714FEE" w:rsidRPr="008001FC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35459,6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3127,4</w:t>
            </w:r>
          </w:p>
        </w:tc>
        <w:tc>
          <w:tcPr>
            <w:tcW w:w="1418" w:type="dxa"/>
            <w:shd w:val="clear" w:color="auto" w:fill="auto"/>
          </w:tcPr>
          <w:p w:rsidR="00714FEE" w:rsidRPr="008001F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8001FC" w:rsidRDefault="00714FEE" w:rsidP="00E8487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617,1</w:t>
            </w:r>
          </w:p>
        </w:tc>
        <w:tc>
          <w:tcPr>
            <w:tcW w:w="1559" w:type="dxa"/>
            <w:shd w:val="clear" w:color="auto" w:fill="auto"/>
          </w:tcPr>
          <w:p w:rsidR="00714FEE" w:rsidRPr="00E25320" w:rsidRDefault="00714FEE" w:rsidP="0081574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E25320">
              <w:rPr>
                <w:rFonts w:ascii="Times New Roman" w:hAnsi="Times New Roman" w:cs="Times New Roman"/>
                <w:sz w:val="28"/>
                <w:szCs w:val="28"/>
              </w:rPr>
              <w:t>640,6</w:t>
            </w:r>
          </w:p>
        </w:tc>
        <w:tc>
          <w:tcPr>
            <w:tcW w:w="1560" w:type="dxa"/>
          </w:tcPr>
          <w:p w:rsidR="00714FEE" w:rsidRPr="00E25320" w:rsidRDefault="00714FEE" w:rsidP="00815746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640,6</w:t>
            </w:r>
          </w:p>
        </w:tc>
        <w:tc>
          <w:tcPr>
            <w:tcW w:w="1275" w:type="dxa"/>
          </w:tcPr>
          <w:p w:rsidR="00714FEE" w:rsidRPr="00E25320" w:rsidRDefault="00714FEE" w:rsidP="00CE6C37">
            <w:pPr>
              <w:ind w:firstLine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640,6</w:t>
            </w:r>
          </w:p>
        </w:tc>
      </w:tr>
      <w:tr w:rsidR="00714FEE" w:rsidRPr="00F551AC" w:rsidTr="001538A9">
        <w:tc>
          <w:tcPr>
            <w:tcW w:w="709" w:type="dxa"/>
            <w:vMerge w:val="restart"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«Иные мероприятия муниципального образования»</w:t>
            </w:r>
          </w:p>
        </w:tc>
        <w:tc>
          <w:tcPr>
            <w:tcW w:w="1276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AE797B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22124,2</w:t>
            </w:r>
          </w:p>
        </w:tc>
        <w:tc>
          <w:tcPr>
            <w:tcW w:w="1418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714FEE" w:rsidRPr="00F551AC" w:rsidRDefault="00714FEE" w:rsidP="00080B0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B472A4" w:rsidP="00B0321F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7687,3</w:t>
            </w:r>
          </w:p>
        </w:tc>
        <w:tc>
          <w:tcPr>
            <w:tcW w:w="1560" w:type="dxa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370,8</w:t>
            </w:r>
          </w:p>
        </w:tc>
        <w:tc>
          <w:tcPr>
            <w:tcW w:w="1275" w:type="dxa"/>
          </w:tcPr>
          <w:p w:rsidR="00714FEE" w:rsidRPr="00F551AC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370,8</w:t>
            </w:r>
          </w:p>
        </w:tc>
      </w:tr>
      <w:tr w:rsidR="00714FEE" w:rsidRPr="00F551AC" w:rsidTr="001538A9">
        <w:tc>
          <w:tcPr>
            <w:tcW w:w="70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AE797B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22124,2</w:t>
            </w:r>
          </w:p>
        </w:tc>
        <w:tc>
          <w:tcPr>
            <w:tcW w:w="1418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6144,7</w:t>
            </w:r>
          </w:p>
        </w:tc>
        <w:tc>
          <w:tcPr>
            <w:tcW w:w="1417" w:type="dxa"/>
            <w:shd w:val="clear" w:color="auto" w:fill="auto"/>
          </w:tcPr>
          <w:p w:rsidR="00714FEE" w:rsidRPr="00F551AC" w:rsidRDefault="00714FEE" w:rsidP="00E41BB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7550,6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B472A4" w:rsidP="00B0321F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7687,3</w:t>
            </w:r>
          </w:p>
        </w:tc>
        <w:tc>
          <w:tcPr>
            <w:tcW w:w="1560" w:type="dxa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370,8</w:t>
            </w:r>
          </w:p>
        </w:tc>
        <w:tc>
          <w:tcPr>
            <w:tcW w:w="1275" w:type="dxa"/>
          </w:tcPr>
          <w:p w:rsidR="00714FEE" w:rsidRPr="00F551AC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370,8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F551AC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8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551AC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shd w:val="clear" w:color="auto" w:fill="auto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560" w:type="dxa"/>
          </w:tcPr>
          <w:p w:rsidR="00714FEE" w:rsidRPr="00F551AC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551AC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2464B1" w:rsidTr="0006161E">
        <w:trPr>
          <w:trHeight w:val="617"/>
        </w:trPr>
        <w:tc>
          <w:tcPr>
            <w:tcW w:w="709" w:type="dxa"/>
            <w:vMerge w:val="restart"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Подпрограмма «Развитие архивного дела в муниципальном образовании Брюховецкий район»</w:t>
            </w: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2361,2</w:t>
            </w:r>
          </w:p>
        </w:tc>
        <w:tc>
          <w:tcPr>
            <w:tcW w:w="1418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1352,9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1008,3</w:t>
            </w:r>
          </w:p>
        </w:tc>
        <w:tc>
          <w:tcPr>
            <w:tcW w:w="1560" w:type="dxa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001D5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2464B1" w:rsidTr="0006161E">
        <w:trPr>
          <w:trHeight w:val="436"/>
        </w:trPr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610,0</w:t>
            </w:r>
          </w:p>
        </w:tc>
        <w:tc>
          <w:tcPr>
            <w:tcW w:w="1418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560,6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9B3F8A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49,4</w:t>
            </w:r>
          </w:p>
        </w:tc>
        <w:tc>
          <w:tcPr>
            <w:tcW w:w="1560" w:type="dxa"/>
          </w:tcPr>
          <w:p w:rsidR="00714FEE" w:rsidRPr="00F001D5" w:rsidRDefault="00714FEE" w:rsidP="002D635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001D5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2464B1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2464B1" w:rsidRDefault="00714FEE" w:rsidP="003068B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464B1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1751,2</w:t>
            </w:r>
          </w:p>
        </w:tc>
        <w:tc>
          <w:tcPr>
            <w:tcW w:w="1418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792,3</w:t>
            </w:r>
          </w:p>
        </w:tc>
        <w:tc>
          <w:tcPr>
            <w:tcW w:w="1559" w:type="dxa"/>
            <w:shd w:val="clear" w:color="auto" w:fill="auto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958,9</w:t>
            </w:r>
          </w:p>
        </w:tc>
        <w:tc>
          <w:tcPr>
            <w:tcW w:w="1560" w:type="dxa"/>
          </w:tcPr>
          <w:p w:rsidR="00714FEE" w:rsidRPr="00F001D5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275" w:type="dxa"/>
          </w:tcPr>
          <w:p w:rsidR="00714FEE" w:rsidRPr="00F001D5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</w:tr>
      <w:tr w:rsidR="00714FEE" w:rsidRPr="00867A32" w:rsidTr="001538A9">
        <w:tc>
          <w:tcPr>
            <w:tcW w:w="709" w:type="dxa"/>
            <w:vMerge w:val="restart"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 w:val="restart"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1276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Всего: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AE797B" w:rsidP="00B123A1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213964,8</w:t>
            </w:r>
          </w:p>
        </w:tc>
        <w:tc>
          <w:tcPr>
            <w:tcW w:w="1418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40085,6</w:t>
            </w:r>
          </w:p>
        </w:tc>
        <w:tc>
          <w:tcPr>
            <w:tcW w:w="1417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46866,1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AE797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54071,1</w:t>
            </w:r>
          </w:p>
        </w:tc>
        <w:tc>
          <w:tcPr>
            <w:tcW w:w="1560" w:type="dxa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36471,0</w:t>
            </w:r>
          </w:p>
        </w:tc>
        <w:tc>
          <w:tcPr>
            <w:tcW w:w="1275" w:type="dxa"/>
          </w:tcPr>
          <w:p w:rsidR="00714FEE" w:rsidRPr="00881A54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36471,0</w:t>
            </w:r>
          </w:p>
        </w:tc>
      </w:tr>
      <w:tr w:rsidR="00714FEE" w:rsidRPr="00867A32" w:rsidTr="001538A9">
        <w:tc>
          <w:tcPr>
            <w:tcW w:w="70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МБ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AE797B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209086,2</w:t>
            </w:r>
          </w:p>
        </w:tc>
        <w:tc>
          <w:tcPr>
            <w:tcW w:w="1418" w:type="dxa"/>
            <w:shd w:val="clear" w:color="auto" w:fill="auto"/>
          </w:tcPr>
          <w:p w:rsidR="00714FEE" w:rsidRPr="00881A54" w:rsidRDefault="00714FEE" w:rsidP="0006161E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39497,1</w:t>
            </w:r>
          </w:p>
        </w:tc>
        <w:tc>
          <w:tcPr>
            <w:tcW w:w="1417" w:type="dxa"/>
            <w:shd w:val="clear" w:color="auto" w:fill="auto"/>
          </w:tcPr>
          <w:p w:rsidR="00714FEE" w:rsidRPr="00881A54" w:rsidRDefault="00714FEE" w:rsidP="00665E2C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45456,7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AE797B" w:rsidP="005737B8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52471,6</w:t>
            </w:r>
            <w:bookmarkStart w:id="0" w:name="_GoBack"/>
            <w:bookmarkEnd w:id="0"/>
          </w:p>
        </w:tc>
        <w:tc>
          <w:tcPr>
            <w:tcW w:w="1560" w:type="dxa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35830,4</w:t>
            </w:r>
          </w:p>
        </w:tc>
        <w:tc>
          <w:tcPr>
            <w:tcW w:w="1275" w:type="dxa"/>
          </w:tcPr>
          <w:p w:rsidR="00714FEE" w:rsidRPr="00881A54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35830,4</w:t>
            </w:r>
          </w:p>
        </w:tc>
      </w:tr>
      <w:tr w:rsidR="00714FEE" w:rsidRPr="002464B1" w:rsidTr="001538A9">
        <w:tc>
          <w:tcPr>
            <w:tcW w:w="70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969" w:type="dxa"/>
            <w:vMerge/>
            <w:shd w:val="clear" w:color="auto" w:fill="auto"/>
          </w:tcPr>
          <w:p w:rsidR="00714FEE" w:rsidRPr="00881A54" w:rsidRDefault="00714FEE" w:rsidP="001538A9">
            <w:pPr>
              <w:tabs>
                <w:tab w:val="left" w:pos="709"/>
                <w:tab w:val="left" w:pos="9639"/>
              </w:tabs>
              <w:ind w:firstLine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КБ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4878,6</w:t>
            </w:r>
          </w:p>
        </w:tc>
        <w:tc>
          <w:tcPr>
            <w:tcW w:w="1418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81A54">
              <w:rPr>
                <w:rFonts w:ascii="Times New Roman" w:eastAsia="Calibri" w:hAnsi="Times New Roman" w:cs="Times New Roman"/>
                <w:sz w:val="28"/>
                <w:szCs w:val="28"/>
              </w:rPr>
              <w:t>588,5</w:t>
            </w:r>
          </w:p>
        </w:tc>
        <w:tc>
          <w:tcPr>
            <w:tcW w:w="1417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1409,4</w:t>
            </w:r>
          </w:p>
        </w:tc>
        <w:tc>
          <w:tcPr>
            <w:tcW w:w="1559" w:type="dxa"/>
            <w:shd w:val="clear" w:color="auto" w:fill="auto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1599,5</w:t>
            </w:r>
          </w:p>
        </w:tc>
        <w:tc>
          <w:tcPr>
            <w:tcW w:w="1560" w:type="dxa"/>
          </w:tcPr>
          <w:p w:rsidR="00714FEE" w:rsidRPr="00881A54" w:rsidRDefault="00714FEE" w:rsidP="001538A9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640,6</w:t>
            </w:r>
          </w:p>
        </w:tc>
        <w:tc>
          <w:tcPr>
            <w:tcW w:w="1275" w:type="dxa"/>
          </w:tcPr>
          <w:p w:rsidR="00714FEE" w:rsidRPr="00881A54" w:rsidRDefault="00714FEE" w:rsidP="00CE6C37">
            <w:pPr>
              <w:tabs>
                <w:tab w:val="left" w:pos="9639"/>
              </w:tabs>
              <w:ind w:firstLine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640,6</w:t>
            </w:r>
          </w:p>
        </w:tc>
      </w:tr>
    </w:tbl>
    <w:p w:rsidR="00E20E5F" w:rsidRDefault="00E20E5F" w:rsidP="00E20E5F">
      <w:pPr>
        <w:tabs>
          <w:tab w:val="left" w:pos="709"/>
          <w:tab w:val="left" w:pos="9639"/>
        </w:tabs>
        <w:ind w:left="720" w:firstLine="0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5. Прогноз сводных показателей муниципальных заданий на оказание муниципальных услуг (выполнение работ) муниципальными учреждениями в сфере реализации муниципальной программы.</w:t>
      </w: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Выполнение муниципального задания при реализации муниципальной программы не предусмотрено.</w:t>
      </w: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6. Меры правового регулирования в сфере реализации муниципальной программы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.</w:t>
      </w:r>
      <w:proofErr w:type="gramEnd"/>
    </w:p>
    <w:p w:rsidR="00E20E5F" w:rsidRDefault="00E20E5F" w:rsidP="00E20E5F">
      <w:pPr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Меры правового регулирования в сфере реализации муниципальной программы не предусмотрены. </w:t>
      </w:r>
    </w:p>
    <w:p w:rsidR="00E20E5F" w:rsidRPr="002464B1" w:rsidRDefault="00E20E5F" w:rsidP="00E20E5F">
      <w:pPr>
        <w:rPr>
          <w:rFonts w:ascii="Times New Roman" w:eastAsia="Calibri" w:hAnsi="Times New Roman" w:cs="Times New Roman"/>
          <w:sz w:val="28"/>
          <w:szCs w:val="28"/>
        </w:rPr>
      </w:pPr>
    </w:p>
    <w:p w:rsidR="00404C4C" w:rsidRPr="00170A8D" w:rsidRDefault="00404C4C" w:rsidP="00170A8D">
      <w:pPr>
        <w:ind w:firstLine="709"/>
        <w:rPr>
          <w:rFonts w:ascii="Times New Roman" w:hAnsi="Times New Roman" w:cs="Times New Roman"/>
          <w:sz w:val="28"/>
          <w:szCs w:val="28"/>
        </w:rPr>
      </w:pPr>
    </w:p>
    <w:sectPr w:rsidR="00404C4C" w:rsidRPr="00170A8D" w:rsidSect="00A907AF">
      <w:headerReference w:type="default" r:id="rId8"/>
      <w:pgSz w:w="16838" w:h="11906" w:orient="landscape"/>
      <w:pgMar w:top="1418" w:right="1134" w:bottom="567" w:left="1134" w:header="709" w:footer="709" w:gutter="0"/>
      <w:pgNumType w:start="2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01B2" w:rsidRDefault="008A01B2" w:rsidP="00E20E5F">
      <w:r>
        <w:separator/>
      </w:r>
    </w:p>
  </w:endnote>
  <w:endnote w:type="continuationSeparator" w:id="0">
    <w:p w:rsidR="008A01B2" w:rsidRDefault="008A01B2" w:rsidP="00E20E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01B2" w:rsidRDefault="008A01B2" w:rsidP="00E20E5F">
      <w:r>
        <w:separator/>
      </w:r>
    </w:p>
  </w:footnote>
  <w:footnote w:type="continuationSeparator" w:id="0">
    <w:p w:rsidR="008A01B2" w:rsidRDefault="008A01B2" w:rsidP="00E20E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5163340"/>
      <w:docPartObj>
        <w:docPartGallery w:val="Page Numbers (Top of Page)"/>
        <w:docPartUnique/>
      </w:docPartObj>
    </w:sdtPr>
    <w:sdtEndPr/>
    <w:sdtContent>
      <w:p w:rsidR="00A907AF" w:rsidRDefault="00A907AF">
        <w:pPr>
          <w:pStyle w:val="a3"/>
          <w:jc w:val="center"/>
        </w:pPr>
        <w:r w:rsidRPr="00A907AF">
          <w:rPr>
            <w:rFonts w:ascii="Times New Roman" w:hAnsi="Times New Roman" w:cs="Times New Roman"/>
            <w:sz w:val="28"/>
          </w:rPr>
          <w:fldChar w:fldCharType="begin"/>
        </w:r>
        <w:r w:rsidRPr="00A907AF">
          <w:rPr>
            <w:rFonts w:ascii="Times New Roman" w:hAnsi="Times New Roman" w:cs="Times New Roman"/>
            <w:sz w:val="28"/>
          </w:rPr>
          <w:instrText>PAGE   \* MERGEFORMAT</w:instrText>
        </w:r>
        <w:r w:rsidRPr="00A907AF">
          <w:rPr>
            <w:rFonts w:ascii="Times New Roman" w:hAnsi="Times New Roman" w:cs="Times New Roman"/>
            <w:sz w:val="28"/>
          </w:rPr>
          <w:fldChar w:fldCharType="separate"/>
        </w:r>
        <w:r w:rsidR="00AE797B">
          <w:rPr>
            <w:rFonts w:ascii="Times New Roman" w:hAnsi="Times New Roman" w:cs="Times New Roman"/>
            <w:noProof/>
            <w:sz w:val="28"/>
          </w:rPr>
          <w:t>21</w:t>
        </w:r>
        <w:r w:rsidRPr="00A907AF">
          <w:rPr>
            <w:rFonts w:ascii="Times New Roman" w:hAnsi="Times New Roman" w:cs="Times New Roman"/>
            <w:sz w:val="28"/>
          </w:rPr>
          <w:fldChar w:fldCharType="end"/>
        </w:r>
      </w:p>
    </w:sdtContent>
  </w:sdt>
  <w:p w:rsidR="00A907AF" w:rsidRDefault="00A907AF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2865"/>
    <w:rsid w:val="00005EEA"/>
    <w:rsid w:val="00012F66"/>
    <w:rsid w:val="000155A3"/>
    <w:rsid w:val="000341AA"/>
    <w:rsid w:val="0006161E"/>
    <w:rsid w:val="0007400F"/>
    <w:rsid w:val="00080B08"/>
    <w:rsid w:val="00085E95"/>
    <w:rsid w:val="000C7541"/>
    <w:rsid w:val="00103029"/>
    <w:rsid w:val="0010473B"/>
    <w:rsid w:val="00113B67"/>
    <w:rsid w:val="00130514"/>
    <w:rsid w:val="00132C0F"/>
    <w:rsid w:val="00150268"/>
    <w:rsid w:val="00170A8D"/>
    <w:rsid w:val="001F2832"/>
    <w:rsid w:val="002238AD"/>
    <w:rsid w:val="002C4B85"/>
    <w:rsid w:val="002D369A"/>
    <w:rsid w:val="002D6359"/>
    <w:rsid w:val="00311263"/>
    <w:rsid w:val="00404C4C"/>
    <w:rsid w:val="0042569D"/>
    <w:rsid w:val="00447736"/>
    <w:rsid w:val="004F0CEB"/>
    <w:rsid w:val="004F156E"/>
    <w:rsid w:val="005245C1"/>
    <w:rsid w:val="00560D2F"/>
    <w:rsid w:val="005737B8"/>
    <w:rsid w:val="00575239"/>
    <w:rsid w:val="00596F88"/>
    <w:rsid w:val="005C5D29"/>
    <w:rsid w:val="005C6ABF"/>
    <w:rsid w:val="005D4DF1"/>
    <w:rsid w:val="005E183C"/>
    <w:rsid w:val="005E6123"/>
    <w:rsid w:val="00665E2C"/>
    <w:rsid w:val="006715FF"/>
    <w:rsid w:val="00676680"/>
    <w:rsid w:val="00714FEE"/>
    <w:rsid w:val="00777589"/>
    <w:rsid w:val="007E1AF5"/>
    <w:rsid w:val="00810C58"/>
    <w:rsid w:val="00815746"/>
    <w:rsid w:val="00852865"/>
    <w:rsid w:val="00855CDC"/>
    <w:rsid w:val="00867A32"/>
    <w:rsid w:val="00881A54"/>
    <w:rsid w:val="00886582"/>
    <w:rsid w:val="008A01B2"/>
    <w:rsid w:val="008A71EE"/>
    <w:rsid w:val="008F2D1E"/>
    <w:rsid w:val="009B3F8A"/>
    <w:rsid w:val="009D402B"/>
    <w:rsid w:val="009F0D87"/>
    <w:rsid w:val="00A55FCA"/>
    <w:rsid w:val="00A57F59"/>
    <w:rsid w:val="00A907AF"/>
    <w:rsid w:val="00A9606F"/>
    <w:rsid w:val="00A97A84"/>
    <w:rsid w:val="00AB203D"/>
    <w:rsid w:val="00AB55F6"/>
    <w:rsid w:val="00AE797B"/>
    <w:rsid w:val="00B0321F"/>
    <w:rsid w:val="00B123A1"/>
    <w:rsid w:val="00B33A3A"/>
    <w:rsid w:val="00B36FD4"/>
    <w:rsid w:val="00B46927"/>
    <w:rsid w:val="00B472A4"/>
    <w:rsid w:val="00B47569"/>
    <w:rsid w:val="00B72B2D"/>
    <w:rsid w:val="00BE6E92"/>
    <w:rsid w:val="00C575A3"/>
    <w:rsid w:val="00C86BC3"/>
    <w:rsid w:val="00C9660F"/>
    <w:rsid w:val="00CA7A36"/>
    <w:rsid w:val="00CC0E2A"/>
    <w:rsid w:val="00CD1570"/>
    <w:rsid w:val="00CE4701"/>
    <w:rsid w:val="00CF1501"/>
    <w:rsid w:val="00D36028"/>
    <w:rsid w:val="00D50BA2"/>
    <w:rsid w:val="00D668CD"/>
    <w:rsid w:val="00D741E4"/>
    <w:rsid w:val="00DF3EDA"/>
    <w:rsid w:val="00DF74E6"/>
    <w:rsid w:val="00E034A9"/>
    <w:rsid w:val="00E20E5F"/>
    <w:rsid w:val="00E25320"/>
    <w:rsid w:val="00E41BBE"/>
    <w:rsid w:val="00E5096C"/>
    <w:rsid w:val="00E5641F"/>
    <w:rsid w:val="00E7180E"/>
    <w:rsid w:val="00E84871"/>
    <w:rsid w:val="00ED2092"/>
    <w:rsid w:val="00EF2517"/>
    <w:rsid w:val="00F230E2"/>
    <w:rsid w:val="00F47358"/>
    <w:rsid w:val="00F551AC"/>
    <w:rsid w:val="00F70A48"/>
    <w:rsid w:val="00F72853"/>
    <w:rsid w:val="00F8542E"/>
    <w:rsid w:val="00FE11F4"/>
    <w:rsid w:val="00FE72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0E5F"/>
    <w:pPr>
      <w:spacing w:after="0" w:line="240" w:lineRule="auto"/>
      <w:ind w:firstLine="79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20E5F"/>
  </w:style>
  <w:style w:type="paragraph" w:styleId="a5">
    <w:name w:val="footer"/>
    <w:basedOn w:val="a"/>
    <w:link w:val="a6"/>
    <w:uiPriority w:val="99"/>
    <w:unhideWhenUsed/>
    <w:rsid w:val="00E20E5F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20E5F"/>
  </w:style>
  <w:style w:type="paragraph" w:styleId="a7">
    <w:name w:val="Balloon Text"/>
    <w:basedOn w:val="a"/>
    <w:link w:val="a8"/>
    <w:uiPriority w:val="99"/>
    <w:semiHidden/>
    <w:unhideWhenUsed/>
    <w:rsid w:val="00CF150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F150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3F994F4-7CCC-4167-B9F8-42C50EBE53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2</Pages>
  <Words>547</Words>
  <Characters>3124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Евгения В. Оружилова</dc:creator>
  <cp:keywords/>
  <dc:description/>
  <cp:lastModifiedBy>Юлия Г. Фефелова</cp:lastModifiedBy>
  <cp:revision>77</cp:revision>
  <cp:lastPrinted>2019-05-29T12:14:00Z</cp:lastPrinted>
  <dcterms:created xsi:type="dcterms:W3CDTF">2018-04-10T06:44:00Z</dcterms:created>
  <dcterms:modified xsi:type="dcterms:W3CDTF">2020-08-07T07:29:00Z</dcterms:modified>
</cp:coreProperties>
</file>