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9" w:rsidRDefault="00012239" w:rsidP="00012239">
      <w:pPr>
        <w:pStyle w:val="20"/>
        <w:shd w:val="clear" w:color="auto" w:fill="auto"/>
        <w:spacing w:before="0"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b/>
          <w:color w:val="000000"/>
          <w:sz w:val="32"/>
          <w:szCs w:val="32"/>
        </w:rPr>
        <w:t xml:space="preserve"> соблюдении требований </w:t>
      </w:r>
      <w:r>
        <w:rPr>
          <w:b/>
          <w:sz w:val="32"/>
          <w:szCs w:val="32"/>
        </w:rPr>
        <w:t xml:space="preserve">пожарной </w:t>
      </w:r>
      <w:r>
        <w:rPr>
          <w:b/>
          <w:color w:val="000000"/>
          <w:sz w:val="32"/>
          <w:szCs w:val="32"/>
        </w:rPr>
        <w:t>безопасности</w:t>
      </w:r>
      <w:r w:rsidR="005D392D">
        <w:rPr>
          <w:b/>
          <w:color w:val="000000"/>
          <w:sz w:val="32"/>
          <w:szCs w:val="32"/>
        </w:rPr>
        <w:t>!</w:t>
      </w:r>
    </w:p>
    <w:p w:rsidR="00012239" w:rsidRDefault="00012239" w:rsidP="00012239">
      <w:pPr>
        <w:pStyle w:val="20"/>
        <w:shd w:val="clear" w:color="auto" w:fill="auto"/>
        <w:spacing w:before="0" w:after="259" w:line="260" w:lineRule="exact"/>
        <w:jc w:val="left"/>
      </w:pPr>
    </w:p>
    <w:p w:rsidR="00012239" w:rsidRDefault="00012239" w:rsidP="00012239">
      <w:pPr>
        <w:pStyle w:val="20"/>
        <w:shd w:val="clear" w:color="auto" w:fill="auto"/>
        <w:tabs>
          <w:tab w:val="left" w:pos="1476"/>
          <w:tab w:val="left" w:pos="2045"/>
        </w:tabs>
        <w:spacing w:before="0" w:line="295" w:lineRule="exact"/>
        <w:ind w:firstLine="740"/>
        <w:jc w:val="both"/>
      </w:pPr>
      <w:proofErr w:type="gramStart"/>
      <w:r>
        <w:t>ПАО «</w:t>
      </w:r>
      <w:proofErr w:type="spellStart"/>
      <w:r>
        <w:t>Россети</w:t>
      </w:r>
      <w:proofErr w:type="spellEnd"/>
      <w:r>
        <w:t>» - Кубанское предприятие магистральных электрических сетей</w:t>
      </w:r>
      <w:r w:rsidR="005D392D">
        <w:t xml:space="preserve"> информирует что</w:t>
      </w:r>
      <w:r>
        <w:t>, в</w:t>
      </w:r>
      <w:r>
        <w:rPr>
          <w:color w:val="000000"/>
        </w:rPr>
        <w:t xml:space="preserve"> связи с производством полевых работ на территории Краснодарского края, Республики Адыгея участились случаи очистки полей от сухой растительности и камыша путем их сжигания, что является прямым нарушением пункта 4 статьи 9 закона Краснодарского края от 2 июля 2004 года </w:t>
      </w:r>
      <w:r w:rsidR="005D392D">
        <w:rPr>
          <w:color w:val="000000"/>
        </w:rPr>
        <w:t xml:space="preserve">    </w:t>
      </w:r>
      <w:bookmarkStart w:id="0" w:name="_GoBack"/>
      <w:bookmarkEnd w:id="0"/>
      <w:r>
        <w:rPr>
          <w:color w:val="000000"/>
        </w:rPr>
        <w:t xml:space="preserve">№ </w:t>
      </w:r>
      <w:r>
        <w:rPr>
          <w:color w:val="000000"/>
          <w:lang w:bidi="en-US"/>
        </w:rPr>
        <w:t>734-</w:t>
      </w:r>
      <w:r>
        <w:rPr>
          <w:color w:val="000000"/>
          <w:lang w:val="en-US" w:bidi="en-US"/>
        </w:rPr>
        <w:t>K</w:t>
      </w:r>
      <w:r>
        <w:rPr>
          <w:color w:val="000000"/>
          <w:lang w:bidi="en-US"/>
        </w:rPr>
        <w:t xml:space="preserve">3 </w:t>
      </w:r>
      <w:r>
        <w:rPr>
          <w:color w:val="000000"/>
        </w:rPr>
        <w:t>«Об охране атмосферного воздуха на территории Краснодарского кр</w:t>
      </w:r>
      <w:r>
        <w:t>ая» (в редакции</w:t>
      </w:r>
      <w:proofErr w:type="gramEnd"/>
      <w:r>
        <w:t xml:space="preserve"> от 23.12.2022 года № </w:t>
      </w:r>
      <w:r>
        <w:rPr>
          <w:color w:val="000000"/>
        </w:rPr>
        <w:t>4810-КЗ), согласно которого запрещено сжигание сухой</w:t>
      </w:r>
      <w:r>
        <w:t xml:space="preserve"> </w:t>
      </w:r>
      <w:r>
        <w:rPr>
          <w:color w:val="000000"/>
        </w:rPr>
        <w:t xml:space="preserve">растительности, послеуборочных остатков сельскохозяйственных культур, а также травы и опавшей листвы на территории Краснодарского края. Данные нарушения в свою очередь могут повлечь к отключению воздушных линий электропередачи (далее -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), вследствие пробоя воздушного промежутка между проводом и землей по продуктам горения (дым, сажа).</w:t>
      </w:r>
    </w:p>
    <w:p w:rsidR="00012239" w:rsidRDefault="00012239" w:rsidP="00012239">
      <w:pPr>
        <w:pStyle w:val="20"/>
        <w:shd w:val="clear" w:color="auto" w:fill="auto"/>
        <w:spacing w:before="0" w:line="295" w:lineRule="exact"/>
        <w:ind w:firstLine="740"/>
        <w:jc w:val="both"/>
      </w:pPr>
      <w:r>
        <w:rPr>
          <w:color w:val="000000"/>
        </w:rPr>
        <w:t xml:space="preserve">Для покрытия дефицита электрической энергии Краснодарский край получает дополнительно электрическую энергию по линиям сверхвысокого напряжения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220-330-500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от других энергетических районов.</w:t>
      </w:r>
    </w:p>
    <w:p w:rsidR="00012239" w:rsidRDefault="00012239" w:rsidP="00012239">
      <w:pPr>
        <w:pStyle w:val="20"/>
        <w:shd w:val="clear" w:color="auto" w:fill="auto"/>
        <w:spacing w:before="0" w:line="295" w:lineRule="exact"/>
        <w:ind w:firstLine="740"/>
        <w:jc w:val="both"/>
      </w:pPr>
      <w:r>
        <w:rPr>
          <w:color w:val="000000"/>
        </w:rPr>
        <w:t xml:space="preserve">Повреждение и отключение хотя бы одной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220-330-500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может вызвать отключение потребителей электрической энергии па всей территории Краснодарского края, Республики Адыгея и Республики Крым.</w:t>
      </w:r>
    </w:p>
    <w:p w:rsidR="00012239" w:rsidRPr="00012239" w:rsidRDefault="00012239" w:rsidP="00012239">
      <w:pPr>
        <w:pStyle w:val="20"/>
        <w:shd w:val="clear" w:color="auto" w:fill="auto"/>
        <w:spacing w:before="0" w:line="240" w:lineRule="auto"/>
        <w:ind w:firstLine="740"/>
        <w:contextualSpacing/>
        <w:jc w:val="both"/>
      </w:pPr>
      <w:r>
        <w:t>Прекращ</w:t>
      </w:r>
      <w:r>
        <w:rPr>
          <w:color w:val="000000"/>
        </w:rPr>
        <w:t>ение энергоснабжения жилых районов повлечет прекращение водоснабжения многоэтажных жилых домов и усугубление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012239">
        <w:rPr>
          <w:color w:val="000000"/>
        </w:rPr>
        <w:t>эпидемиологической обстановки, прекращение энергоснабжения больниц повлечет отключение реанимационного оборудования, систем вентиляции и кондиционирования. Энергетическая безопасность более 7,8 миллионов человек зависит от бесперебойной работы воздушных линий электропередачи.</w:t>
      </w:r>
    </w:p>
    <w:p w:rsidR="007A395E" w:rsidRDefault="00012239" w:rsidP="00012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239">
        <w:rPr>
          <w:rFonts w:ascii="Times New Roman" w:hAnsi="Times New Roman" w:cs="Times New Roman"/>
          <w:sz w:val="26"/>
          <w:szCs w:val="26"/>
        </w:rPr>
        <w:t>В соответствии с п. 8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от 24 февраля 2009 г. № 160 с изменениями и дополнениями в редакции от 18.02.2023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012239">
        <w:rPr>
          <w:rFonts w:ascii="Times New Roman" w:hAnsi="Times New Roman" w:cs="Times New Roman"/>
          <w:sz w:val="26"/>
          <w:szCs w:val="26"/>
        </w:rPr>
        <w:t xml:space="preserve"> (далее-Правила) в охранных зонах запрещается осуществлять любые действия, которые могут нарушить безопасную работу объектов электросетевого хозяйства, в том</w:t>
      </w:r>
      <w:proofErr w:type="gramEnd"/>
      <w:r w:rsidRPr="000122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2239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012239">
        <w:rPr>
          <w:rFonts w:ascii="Times New Roman" w:hAnsi="Times New Roman" w:cs="Times New Roman"/>
          <w:sz w:val="26"/>
          <w:szCs w:val="26"/>
        </w:rPr>
        <w:t xml:space="preserve"> привести к их повреждению или уничтожению, и (или) повлечь причинение вреда жизни, здоровью граждан и имуществу физических или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2239">
        <w:rPr>
          <w:rFonts w:ascii="Times New Roman" w:hAnsi="Times New Roman" w:cs="Times New Roman"/>
          <w:sz w:val="26"/>
          <w:szCs w:val="26"/>
        </w:rPr>
        <w:t>лиц, а также повлечь нанесение экологического ущерба и возникновение пожаров, в том числе:</w:t>
      </w:r>
    </w:p>
    <w:p w:rsidR="00012239" w:rsidRDefault="00012239" w:rsidP="00012239">
      <w:pPr>
        <w:pStyle w:val="20"/>
        <w:shd w:val="clear" w:color="auto" w:fill="auto"/>
        <w:tabs>
          <w:tab w:val="left" w:pos="1033"/>
        </w:tabs>
        <w:spacing w:before="0" w:line="295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 xml:space="preserve">набрасывать на провода и опоры </w:t>
      </w:r>
      <w:r>
        <w:rPr>
          <w:color w:val="000000"/>
        </w:rPr>
        <w:t xml:space="preserve">воздушных линий электропередачи </w:t>
      </w:r>
      <w:r>
        <w:rPr>
          <w:color w:val="000000"/>
        </w:rPr>
        <w:t>постор</w:t>
      </w:r>
      <w:r>
        <w:rPr>
          <w:color w:val="000000"/>
        </w:rPr>
        <w:t>онние предметы, а также поднима</w:t>
      </w:r>
      <w:r>
        <w:rPr>
          <w:color w:val="000000"/>
        </w:rPr>
        <w:t>ться па опоры воздушных линий электропередачи;</w:t>
      </w:r>
    </w:p>
    <w:p w:rsidR="00012239" w:rsidRDefault="00012239" w:rsidP="00012239">
      <w:pPr>
        <w:pStyle w:val="20"/>
        <w:shd w:val="clear" w:color="auto" w:fill="auto"/>
        <w:tabs>
          <w:tab w:val="left" w:pos="1047"/>
        </w:tabs>
        <w:spacing w:before="0" w:line="295" w:lineRule="exact"/>
        <w:ind w:firstLine="74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  <w:t xml:space="preserve"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е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</w:t>
      </w:r>
      <w:r>
        <w:rPr>
          <w:color w:val="000000"/>
        </w:rPr>
        <w:t>по</w:t>
      </w:r>
      <w:r>
        <w:rPr>
          <w:color w:val="000000"/>
        </w:rPr>
        <w:t xml:space="preserve"> ликвидации аварий и</w:t>
      </w:r>
      <w:proofErr w:type="gramEnd"/>
      <w:r>
        <w:rPr>
          <w:color w:val="000000"/>
        </w:rPr>
        <w:t xml:space="preserve"> устранению их последствий на всем протяжении границы объекта электроэнергетики;</w:t>
      </w:r>
    </w:p>
    <w:p w:rsidR="00012239" w:rsidRDefault="00012239" w:rsidP="00012239">
      <w:pPr>
        <w:pStyle w:val="20"/>
        <w:shd w:val="clear" w:color="auto" w:fill="auto"/>
        <w:tabs>
          <w:tab w:val="left" w:pos="1195"/>
        </w:tabs>
        <w:spacing w:before="0" w:line="295" w:lineRule="exact"/>
        <w:ind w:firstLine="740"/>
        <w:jc w:val="both"/>
      </w:pPr>
      <w:proofErr w:type="gramStart"/>
      <w:r>
        <w:rPr>
          <w:color w:val="000000"/>
        </w:rPr>
        <w:lastRenderedPageBreak/>
        <w:t>в)</w:t>
      </w:r>
      <w:r>
        <w:rPr>
          <w:color w:val="000000"/>
        </w:rPr>
        <w:tab/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color w:val="000000"/>
        </w:rPr>
        <w:t xml:space="preserve"> линий электропередачи;</w:t>
      </w:r>
    </w:p>
    <w:p w:rsidR="00012239" w:rsidRDefault="00012239" w:rsidP="00012239">
      <w:pPr>
        <w:pStyle w:val="20"/>
        <w:shd w:val="clear" w:color="auto" w:fill="auto"/>
        <w:tabs>
          <w:tab w:val="left" w:pos="1071"/>
        </w:tabs>
        <w:spacing w:before="0" w:line="295" w:lineRule="exact"/>
        <w:ind w:firstLine="740"/>
        <w:jc w:val="both"/>
      </w:pPr>
      <w:r>
        <w:rPr>
          <w:color w:val="000000"/>
        </w:rPr>
        <w:t>г)</w:t>
      </w:r>
      <w:r>
        <w:rPr>
          <w:color w:val="000000"/>
        </w:rPr>
        <w:tab/>
        <w:t>размещать свалки;</w:t>
      </w:r>
    </w:p>
    <w:p w:rsidR="00012239" w:rsidRPr="00012239" w:rsidRDefault="00012239" w:rsidP="00012239">
      <w:pPr>
        <w:pStyle w:val="20"/>
        <w:shd w:val="clear" w:color="auto" w:fill="auto"/>
        <w:spacing w:before="0" w:line="240" w:lineRule="auto"/>
        <w:ind w:firstLine="740"/>
        <w:contextualSpacing/>
        <w:jc w:val="both"/>
      </w:pPr>
      <w:r>
        <w:rPr>
          <w:color w:val="000000"/>
        </w:rPr>
        <w:t xml:space="preserve">Пробой воздушной изоляции через продукты горения, а также приближение людей, механизмов и подъемных сооружений к токоведущим частям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на расстояние менее допустимого приводит не только к отключению воздушных линий, но и может привести к несчастному случаю - поражению электрическим током</w:t>
      </w:r>
      <w:r w:rsidRPr="00012239">
        <w:rPr>
          <w:color w:val="000000"/>
        </w:rPr>
        <w:t>.</w:t>
      </w:r>
    </w:p>
    <w:p w:rsidR="00012239" w:rsidRPr="00012239" w:rsidRDefault="00012239" w:rsidP="00012239">
      <w:pPr>
        <w:pStyle w:val="20"/>
        <w:shd w:val="clear" w:color="auto" w:fill="auto"/>
        <w:spacing w:before="0" w:line="240" w:lineRule="auto"/>
        <w:ind w:firstLine="740"/>
        <w:contextualSpacing/>
        <w:jc w:val="both"/>
      </w:pPr>
      <w:r w:rsidRPr="00012239">
        <w:rPr>
          <w:color w:val="000000"/>
        </w:rPr>
        <w:t>Во избежание возникновения возгорания, а также безопасности при проведении работ в охранных зонах, руководителям сельхозпредприятий, фермерских хозяйств, к землевладельцам</w:t>
      </w:r>
      <w:r w:rsidR="005D392D">
        <w:rPr>
          <w:color w:val="000000"/>
        </w:rPr>
        <w:t>,</w:t>
      </w:r>
      <w:r w:rsidRPr="00012239">
        <w:rPr>
          <w:color w:val="000000"/>
        </w:rPr>
        <w:t xml:space="preserve"> арендаторам земельных участков</w:t>
      </w:r>
      <w:r>
        <w:rPr>
          <w:color w:val="000000"/>
        </w:rPr>
        <w:t xml:space="preserve"> по чьим территориям проходят </w:t>
      </w:r>
      <w:proofErr w:type="gramStart"/>
      <w:r>
        <w:rPr>
          <w:color w:val="000000"/>
        </w:rPr>
        <w:t>В</w:t>
      </w:r>
      <w:r w:rsidRPr="00012239">
        <w:rPr>
          <w:color w:val="000000"/>
        </w:rPr>
        <w:t>Л</w:t>
      </w:r>
      <w:proofErr w:type="gramEnd"/>
      <w:r w:rsidRPr="00012239">
        <w:rPr>
          <w:color w:val="000000"/>
        </w:rPr>
        <w:t xml:space="preserve">, </w:t>
      </w:r>
      <w:r w:rsidR="005D392D">
        <w:rPr>
          <w:color w:val="000000"/>
        </w:rPr>
        <w:t>а также</w:t>
      </w:r>
      <w:r w:rsidRPr="00012239">
        <w:rPr>
          <w:color w:val="000000"/>
        </w:rPr>
        <w:t xml:space="preserve"> всем жителям </w:t>
      </w:r>
      <w:r w:rsidR="005D392D" w:rsidRPr="005D392D">
        <w:rPr>
          <w:rStyle w:val="29pt"/>
          <w:b w:val="0"/>
          <w:sz w:val="26"/>
          <w:szCs w:val="26"/>
        </w:rPr>
        <w:t>Брюховецкого района необходи</w:t>
      </w:r>
      <w:r w:rsidR="005D392D">
        <w:rPr>
          <w:rStyle w:val="29pt"/>
          <w:sz w:val="26"/>
          <w:szCs w:val="26"/>
        </w:rPr>
        <w:t>мо</w:t>
      </w:r>
      <w:r w:rsidRPr="00012239">
        <w:rPr>
          <w:color w:val="000000"/>
        </w:rPr>
        <w:t xml:space="preserve"> </w:t>
      </w:r>
      <w:r w:rsidR="005D392D" w:rsidRPr="00012239">
        <w:rPr>
          <w:color w:val="000000"/>
        </w:rPr>
        <w:t>соблюда</w:t>
      </w:r>
      <w:r w:rsidR="005D392D">
        <w:rPr>
          <w:color w:val="000000"/>
        </w:rPr>
        <w:t>ть</w:t>
      </w:r>
      <w:r w:rsidRPr="00012239">
        <w:rPr>
          <w:color w:val="000000"/>
        </w:rPr>
        <w:t>;</w:t>
      </w:r>
    </w:p>
    <w:p w:rsidR="00012239" w:rsidRPr="00012239" w:rsidRDefault="00012239" w:rsidP="00012239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709"/>
        <w:contextualSpacing/>
        <w:jc w:val="both"/>
      </w:pPr>
      <w:r>
        <w:rPr>
          <w:color w:val="000000"/>
        </w:rPr>
        <w:t xml:space="preserve">1. </w:t>
      </w:r>
      <w:r w:rsidRPr="00012239">
        <w:rPr>
          <w:color w:val="000000"/>
        </w:rPr>
        <w:t>Требовани</w:t>
      </w:r>
      <w:r w:rsidR="005D392D">
        <w:rPr>
          <w:color w:val="000000"/>
        </w:rPr>
        <w:t>я</w:t>
      </w:r>
      <w:r w:rsidRPr="00012239">
        <w:rPr>
          <w:color w:val="000000"/>
        </w:rPr>
        <w:t xml:space="preserve"> правил по пожарной безопасности, в частности недопустимости сжигания камыша, пожнивных остатков, сухой растительности под проводами, в охранной зоне воздушных линий электропередачи и вблизи охранных зон </w:t>
      </w:r>
      <w:proofErr w:type="gramStart"/>
      <w:r w:rsidRPr="00012239">
        <w:rPr>
          <w:color w:val="000000"/>
        </w:rPr>
        <w:t>ВЛ</w:t>
      </w:r>
      <w:proofErr w:type="gramEnd"/>
      <w:r w:rsidRPr="00012239">
        <w:rPr>
          <w:color w:val="000000"/>
        </w:rPr>
        <w:t xml:space="preserve"> (охранная зона определяется полосой земли, расположенной вправо и влево от крайних проводов ВЛ 220 </w:t>
      </w:r>
      <w:proofErr w:type="spellStart"/>
      <w:r w:rsidRPr="00012239">
        <w:rPr>
          <w:color w:val="000000"/>
        </w:rPr>
        <w:t>кВ</w:t>
      </w:r>
      <w:proofErr w:type="spellEnd"/>
      <w:r w:rsidRPr="00012239">
        <w:rPr>
          <w:color w:val="000000"/>
        </w:rPr>
        <w:t xml:space="preserve"> па 25 метров, а для ВЛ 330-500 </w:t>
      </w:r>
      <w:proofErr w:type="spellStart"/>
      <w:r w:rsidRPr="00012239">
        <w:rPr>
          <w:color w:val="000000"/>
        </w:rPr>
        <w:t>кВ</w:t>
      </w:r>
      <w:proofErr w:type="spellEnd"/>
      <w:r w:rsidRPr="00012239">
        <w:rPr>
          <w:color w:val="000000"/>
        </w:rPr>
        <w:t xml:space="preserve"> 30 метров).</w:t>
      </w:r>
    </w:p>
    <w:p w:rsidR="00012239" w:rsidRPr="00012239" w:rsidRDefault="00012239" w:rsidP="005D392D">
      <w:pPr>
        <w:pStyle w:val="20"/>
        <w:shd w:val="clear" w:color="auto" w:fill="auto"/>
        <w:tabs>
          <w:tab w:val="left" w:pos="1484"/>
          <w:tab w:val="left" w:pos="3116"/>
          <w:tab w:val="left" w:pos="6187"/>
          <w:tab w:val="left" w:pos="8408"/>
        </w:tabs>
        <w:spacing w:before="0" w:line="240" w:lineRule="auto"/>
        <w:ind w:firstLine="709"/>
        <w:contextualSpacing/>
        <w:jc w:val="both"/>
      </w:pPr>
      <w:r>
        <w:rPr>
          <w:color w:val="000000"/>
        </w:rPr>
        <w:t xml:space="preserve">2. </w:t>
      </w:r>
      <w:r w:rsidRPr="00012239">
        <w:rPr>
          <w:color w:val="000000"/>
        </w:rPr>
        <w:t>Треб</w:t>
      </w:r>
      <w:r>
        <w:rPr>
          <w:color w:val="000000"/>
        </w:rPr>
        <w:t>овани</w:t>
      </w:r>
      <w:r w:rsidR="005D392D">
        <w:rPr>
          <w:color w:val="000000"/>
        </w:rPr>
        <w:t>я</w:t>
      </w:r>
      <w:r>
        <w:rPr>
          <w:color w:val="000000"/>
        </w:rPr>
        <w:t xml:space="preserve"> Правил установления охранных зон </w:t>
      </w:r>
      <w:r w:rsidRPr="00012239">
        <w:rPr>
          <w:color w:val="000000"/>
        </w:rPr>
        <w:t>объектов</w:t>
      </w:r>
      <w:r>
        <w:t xml:space="preserve"> </w:t>
      </w:r>
      <w:r w:rsidRPr="00012239">
        <w:rPr>
          <w:color w:val="000000"/>
        </w:rPr>
        <w:t>электросетевого хозяйства и особых условий использования земельных участков, расположенных в границах таких зон.</w:t>
      </w:r>
    </w:p>
    <w:p w:rsidR="005D392D" w:rsidRDefault="00012239" w:rsidP="005D392D">
      <w:pPr>
        <w:pStyle w:val="20"/>
        <w:shd w:val="clear" w:color="auto" w:fill="auto"/>
        <w:spacing w:before="0" w:line="295" w:lineRule="exact"/>
        <w:jc w:val="both"/>
      </w:pPr>
      <w:proofErr w:type="gramStart"/>
      <w:r w:rsidRPr="00012239">
        <w:t>При выявлении фактов нарушений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№ 160 (в редакции от 18.02.2023</w:t>
      </w:r>
      <w:r>
        <w:t xml:space="preserve"> года</w:t>
      </w:r>
      <w:r w:rsidRPr="00012239">
        <w:t xml:space="preserve"> № 270) виновные должностные и гражданские лица привлекаются к ответственности, в соответствии с законодательством Российской Федерации, с последующей выплатой материального</w:t>
      </w:r>
      <w:r w:rsidR="005D392D">
        <w:t xml:space="preserve"> </w:t>
      </w:r>
      <w:r w:rsidR="005D392D">
        <w:rPr>
          <w:color w:val="000000"/>
        </w:rPr>
        <w:t>ущерба, состоящего из затрат па</w:t>
      </w:r>
      <w:proofErr w:type="gramEnd"/>
      <w:r w:rsidR="005D392D">
        <w:rPr>
          <w:color w:val="000000"/>
        </w:rPr>
        <w:t xml:space="preserve"> выявление и восстановление работоспособности</w:t>
      </w:r>
      <w:r w:rsidR="005D392D">
        <w:t xml:space="preserve"> </w:t>
      </w:r>
      <w:proofErr w:type="gramStart"/>
      <w:r w:rsidR="005D392D">
        <w:rPr>
          <w:color w:val="000000"/>
        </w:rPr>
        <w:t>ВЛ</w:t>
      </w:r>
      <w:proofErr w:type="gramEnd"/>
      <w:r w:rsidR="005D392D">
        <w:rPr>
          <w:color w:val="000000"/>
        </w:rPr>
        <w:t xml:space="preserve"> и оборудования подстанций.</w:t>
      </w:r>
    </w:p>
    <w:p w:rsidR="00012239" w:rsidRPr="00012239" w:rsidRDefault="00012239" w:rsidP="005D3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12239" w:rsidRPr="0001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815"/>
    <w:multiLevelType w:val="multilevel"/>
    <w:tmpl w:val="25964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E"/>
    <w:rsid w:val="00012239"/>
    <w:rsid w:val="005D392D"/>
    <w:rsid w:val="007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12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239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pt">
    <w:name w:val="Основной текст (2) + 9 pt"/>
    <w:aliases w:val="Полужирный"/>
    <w:basedOn w:val="2"/>
    <w:rsid w:val="000122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12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239"/>
    <w:pPr>
      <w:widowControl w:val="0"/>
      <w:shd w:val="clear" w:color="auto" w:fill="FFFFFF"/>
      <w:spacing w:before="360"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9pt">
    <w:name w:val="Основной текст (2) + 9 pt"/>
    <w:aliases w:val="Полужирный"/>
    <w:basedOn w:val="2"/>
    <w:rsid w:val="000122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Земина</dc:creator>
  <cp:keywords/>
  <dc:description/>
  <cp:lastModifiedBy>Татьяна Е. Земина</cp:lastModifiedBy>
  <cp:revision>2</cp:revision>
  <dcterms:created xsi:type="dcterms:W3CDTF">2023-11-13T11:58:00Z</dcterms:created>
  <dcterms:modified xsi:type="dcterms:W3CDTF">2023-11-13T12:17:00Z</dcterms:modified>
</cp:coreProperties>
</file>