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0D" w:rsidRDefault="00AD290D" w:rsidP="00AD29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апреля 2021 изменились правила использования материнского капитала</w:t>
      </w:r>
    </w:p>
    <w:p w:rsidR="00AD290D" w:rsidRPr="00E82737" w:rsidRDefault="00AD290D" w:rsidP="00AD290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3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3"/>
          <w:lang w:eastAsia="ru-RU"/>
        </w:rPr>
        <w:tab/>
      </w:r>
      <w:r w:rsidRPr="00E8273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3"/>
          <w:lang w:eastAsia="ru-RU"/>
        </w:rPr>
        <w:t xml:space="preserve">Приказ Министерства труда и социальной защиты Российской Федерации от 26.02.2021 г. № 93н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3"/>
          <w:lang w:eastAsia="ru-RU"/>
        </w:rPr>
        <w:t>«</w:t>
      </w:r>
      <w:r w:rsidRPr="00E8273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3"/>
          <w:lang w:eastAsia="ru-RU"/>
        </w:rPr>
        <w:t>О внесении изменений в некоторые приказы Министерства труда и социальной защиты Российской Федерации по вопросам распоряжения средствами (частью средств) материнског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3"/>
          <w:lang w:eastAsia="ru-RU"/>
        </w:rPr>
        <w:t>о (семейного) капитала» (далее – Приказ) изменил правила использования материнского капитала.</w:t>
      </w:r>
    </w:p>
    <w:p w:rsidR="00AD290D" w:rsidRDefault="00AD290D" w:rsidP="00AD29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ab/>
      </w:r>
      <w:r w:rsidRPr="00E8273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Женщины, ранее направившие материнский капи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та</w:t>
      </w:r>
      <w:r w:rsidRPr="00E8273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л на формирование накопительной части пенсии, смогут передумать и отозвать средства из негосударственных пенсионных фондов.</w:t>
      </w:r>
    </w:p>
    <w:p w:rsidR="00AD290D" w:rsidRDefault="00AD290D" w:rsidP="00AD2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  <w:t>П</w:t>
      </w:r>
      <w:r w:rsidRPr="00E827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оявление новых возможностей связано с принятием в 2020 году федерального закона, который позволяет родителям более гибко управлять средствами материнского капитала. </w:t>
      </w:r>
    </w:p>
    <w:p w:rsidR="00AD290D" w:rsidRDefault="00AD290D" w:rsidP="00AD2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</w:r>
      <w:r w:rsidRPr="00E827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Речь идет о тех случаях, когда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женщина</w:t>
      </w:r>
      <w:r w:rsidRPr="00E827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сначала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направила средства материнского капитала на </w:t>
      </w:r>
      <w:r w:rsidRPr="00E827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накопительную часть пенсии, 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после </w:t>
      </w:r>
      <w:r w:rsidRPr="00E827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отозвала их, чтобы использовать по другим направлениям.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E827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Например, для того, чтобы купить жилье или потратить средства на образование ребенка. Но что-то пошло не так и средства так и не были использованы. В результате деньги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«</w:t>
      </w:r>
      <w:r w:rsidRPr="00E827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завис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али»</w:t>
      </w:r>
      <w:r w:rsidRPr="00E827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на счете в Пенсионном фонде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Российской Федерации (далее – ПФР)</w:t>
      </w:r>
      <w:r w:rsidRPr="00E827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</w:p>
    <w:p w:rsidR="00AD290D" w:rsidRDefault="00AD290D" w:rsidP="00AD2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</w:r>
      <w:r w:rsidRPr="00E827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До настоящего времени порядок действий для того, чтобы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женщина</w:t>
      </w:r>
      <w:r w:rsidRPr="00E827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снова могла использовать средства мат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еринского </w:t>
      </w:r>
      <w:r w:rsidRPr="00E827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капитала на накопительную пенсию, если раньше отзывала их на другие направления и не воспользовалась, отсутствовал.</w:t>
      </w:r>
    </w:p>
    <w:p w:rsidR="00AD290D" w:rsidRPr="00E82737" w:rsidRDefault="00AD290D" w:rsidP="00AD2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</w:r>
      <w:r w:rsidRPr="00E827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Теперь у женщин есть возможность снова инвестировать мат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еринский </w:t>
      </w:r>
      <w:r w:rsidRPr="00E827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капитал. В течение полугода со дня возврата на счет в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ПФР женщине </w:t>
      </w:r>
      <w:r w:rsidRPr="00E827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нужно решить, на что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потратить эти денежные средства, написав соответствующее заявление. </w:t>
      </w:r>
      <w:r w:rsidRPr="00E827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Если за полгода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она так и не решила, на что потратить денежные средства материнского капитала, то срок для принятия решения можно продлить, написав соответствующее заявление. Однако такая возможность предоставляется только один раз. </w:t>
      </w:r>
      <w:r w:rsidRPr="00E827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она</w:t>
      </w:r>
      <w:r w:rsidRPr="00E827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так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и не определилась, на что потратить денежные средства и не написала заявление в ПФР, то </w:t>
      </w:r>
      <w:r w:rsidRPr="00E827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причитающиеся ей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денежные средства по </w:t>
      </w:r>
      <w:r w:rsidRPr="00E827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умолчанию пойдут на накопительную пенсию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. </w:t>
      </w:r>
      <w:r w:rsidRPr="00E827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Это произойдёт в течение трёх месяцев после истечения полугодового срока, установленного для перевода мат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еринского </w:t>
      </w:r>
      <w:r w:rsidRPr="00E827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капитала на другие цели. Таким образом,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денежные средства </w:t>
      </w:r>
      <w:r w:rsidRPr="00E827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снова начнут работать и увеличивать размер семейного капитала.</w:t>
      </w:r>
    </w:p>
    <w:p w:rsidR="00AD290D" w:rsidRPr="00E82737" w:rsidRDefault="00AD290D" w:rsidP="00AD290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</w:rPr>
      </w:pPr>
      <w:r w:rsidRPr="00E82737">
        <w:rPr>
          <w:rFonts w:ascii="Times New Roman" w:hAnsi="Times New Roman" w:cs="Times New Roman"/>
          <w:color w:val="000000"/>
          <w:spacing w:val="3"/>
          <w:sz w:val="28"/>
        </w:rPr>
        <w:t>Приказ вступил в силу с 11 апреля 2021 г.</w:t>
      </w:r>
    </w:p>
    <w:p w:rsidR="00AD290D" w:rsidRPr="00E43757" w:rsidRDefault="00AD290D" w:rsidP="00AD2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763A" w:rsidRDefault="00A4763A" w:rsidP="00A4763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прокурор </w:t>
      </w:r>
    </w:p>
    <w:p w:rsidR="00A4763A" w:rsidRDefault="00A4763A" w:rsidP="00A4763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гражданско-судебного отдела</w:t>
      </w:r>
    </w:p>
    <w:p w:rsidR="00A4763A" w:rsidRDefault="00A4763A" w:rsidP="00A4763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прокуратуры Краснодарского края</w:t>
      </w:r>
    </w:p>
    <w:p w:rsidR="002479EF" w:rsidRPr="002479EF" w:rsidRDefault="00A4763A" w:rsidP="006C62A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     Д.Г.Стуков</w:t>
      </w:r>
    </w:p>
    <w:sectPr w:rsidR="002479EF" w:rsidRPr="002479EF" w:rsidSect="00A4763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79EF"/>
    <w:rsid w:val="00036D3F"/>
    <w:rsid w:val="00144A5C"/>
    <w:rsid w:val="001B7D48"/>
    <w:rsid w:val="0021018A"/>
    <w:rsid w:val="002479EF"/>
    <w:rsid w:val="002A0B73"/>
    <w:rsid w:val="002B66EE"/>
    <w:rsid w:val="00300962"/>
    <w:rsid w:val="00351BA8"/>
    <w:rsid w:val="0038240D"/>
    <w:rsid w:val="003A5F77"/>
    <w:rsid w:val="003E237D"/>
    <w:rsid w:val="004B0BDF"/>
    <w:rsid w:val="004F0CB4"/>
    <w:rsid w:val="005121F4"/>
    <w:rsid w:val="00577050"/>
    <w:rsid w:val="006137B6"/>
    <w:rsid w:val="00613FFA"/>
    <w:rsid w:val="006C62AA"/>
    <w:rsid w:val="006F2B29"/>
    <w:rsid w:val="00713763"/>
    <w:rsid w:val="007B1667"/>
    <w:rsid w:val="007C2987"/>
    <w:rsid w:val="00830F3D"/>
    <w:rsid w:val="008430E4"/>
    <w:rsid w:val="008B660D"/>
    <w:rsid w:val="009505C1"/>
    <w:rsid w:val="00A13320"/>
    <w:rsid w:val="00A4763A"/>
    <w:rsid w:val="00A864C0"/>
    <w:rsid w:val="00A87D36"/>
    <w:rsid w:val="00AD290D"/>
    <w:rsid w:val="00B838F4"/>
    <w:rsid w:val="00B901AF"/>
    <w:rsid w:val="00B916F2"/>
    <w:rsid w:val="00BF2C20"/>
    <w:rsid w:val="00C52FE7"/>
    <w:rsid w:val="00D917BF"/>
    <w:rsid w:val="00DF5220"/>
    <w:rsid w:val="00E070E2"/>
    <w:rsid w:val="00E148D2"/>
    <w:rsid w:val="00E43757"/>
    <w:rsid w:val="00EA1C4C"/>
    <w:rsid w:val="00EE00E7"/>
    <w:rsid w:val="00F24E6A"/>
    <w:rsid w:val="00F6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9EF"/>
    <w:pPr>
      <w:spacing w:after="200" w:line="276" w:lineRule="auto"/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9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375</Words>
  <Characters>2138</Characters>
  <Application>Microsoft Office Word</Application>
  <DocSecurity>0</DocSecurity>
  <Lines>17</Lines>
  <Paragraphs>5</Paragraphs>
  <ScaleCrop>false</ScaleCrop>
  <Company>Microsoft Corporation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9</cp:revision>
  <dcterms:created xsi:type="dcterms:W3CDTF">2021-11-12T07:24:00Z</dcterms:created>
  <dcterms:modified xsi:type="dcterms:W3CDTF">2021-11-12T08:31:00Z</dcterms:modified>
</cp:coreProperties>
</file>