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26" w:rsidRPr="00F95726" w:rsidRDefault="00F95726" w:rsidP="00F95726">
      <w:pPr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F95726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Информирование населения об экологическом пр</w:t>
      </w:r>
      <w:r w:rsidR="00D44F7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освещении на территории </w:t>
      </w:r>
      <w:proofErr w:type="spellStart"/>
      <w:r w:rsidR="00D44F7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Новосель</w:t>
      </w:r>
      <w:r w:rsidRPr="00F95726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кого</w:t>
      </w:r>
      <w:proofErr w:type="spellEnd"/>
      <w:r w:rsidRPr="00F95726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сельского поселения Брюховецкого района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Так, согласно ст.42 Конституции РФ каждый гражданин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регулируются Федеральным законом от 10.01.2002 № 7-ФЗ «Об охране окружающей среды»" (далее -Федеральный закон № 7-ФЗ).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силу ст. 1 Федерального закона № 7-ФЗ охрана окружающей среды - это в том числе деятельность органов местного самоуправления,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Статьей 3 Федерального закона № 7-ФЗ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 соблюдение права человека на благоприятную окружающую среду;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 обеспечение благоприятных условий жизнедеятельности человека;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 организация и развитие системы экологического образования, воспитание и формирование экологической культуры.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На основании ст. 71 вышеуказанного Федерального закона 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 себя общее образование, среднее профессиональное образование, высшее образование и дополнительное профессиональное образование специалистов, а также распространение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Статьей 74 названного закона установлено, что в целях формирования экологической культуры в обществе, воспитания бережного отношения к природе, рационального"-использования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также органами местного самоуправления.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условиях сложной экологической обстановки в стране и мире проблемы экологического просвещения населения в течение долгого времени неизменно находятся в центре внимания. Так, в рамках своей деятельности администрация Брюховецкого сельского поселения старается привлечь внимание местного сообщества к экологическим проблемам поселения, района и региона в целом, обеспечить доступность экологической информации для населения, принимает активное участие в формировании экологической культуры, проводит месячники, субботники, акции по санитарной очистке территории поселения, посадке деревьев и цветов. На сайте Администрации помимо прочего размещается информация о введении карантинных периодов, пожароопасных периодов. Информация о проводимых экологических мероприятиях размещается в разделе Новости.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соответствии с изменениями, внесенными в статью 8 Федерального закона «Об отходах производства и потребления» от 24.06.1998 № 89-ФЗ с01.01.2019 года к полномочиям органов местного самоуправления в области обращения с твердыми коммунальными отходами (ТКО) отнесена также 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Интернет-ресурсы экологической направленности</w:t>
      </w:r>
    </w:p>
    <w:p w:rsidR="00F95726" w:rsidRPr="00F95726" w:rsidRDefault="00D44F7F" w:rsidP="00F9572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Министерство природных ресурсов России</w:t>
        </w:r>
      </w:hyperlink>
      <w:hyperlink r:id="rId6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br/>
        </w:r>
      </w:hyperlink>
    </w:p>
    <w:p w:rsidR="00F95726" w:rsidRPr="00F95726" w:rsidRDefault="00D44F7F" w:rsidP="00F9572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tgtFrame="_blank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Гринпис России</w:t>
        </w:r>
      </w:hyperlink>
      <w:hyperlink r:id="rId8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br/>
        </w:r>
      </w:hyperlink>
    </w:p>
    <w:p w:rsidR="00F95726" w:rsidRPr="00F95726" w:rsidRDefault="00D44F7F" w:rsidP="00F9572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tgtFrame="_blank" w:history="1">
        <w:proofErr w:type="spellStart"/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Ecocom</w:t>
        </w:r>
        <w:proofErr w:type="spellEnd"/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 xml:space="preserve"> — всё об экологии</w:t>
        </w:r>
      </w:hyperlink>
      <w:hyperlink r:id="rId10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br/>
        </w:r>
      </w:hyperlink>
    </w:p>
    <w:p w:rsidR="00F95726" w:rsidRPr="00F95726" w:rsidRDefault="00D44F7F" w:rsidP="00F9572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tgtFrame="_blank" w:history="1">
        <w:proofErr w:type="spellStart"/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su</w:t>
        </w:r>
        <w:proofErr w:type="spellEnd"/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 xml:space="preserve"> – «Сохраним планету»</w:t>
        </w:r>
      </w:hyperlink>
      <w:hyperlink r:id="rId12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br/>
        </w:r>
      </w:hyperlink>
    </w:p>
    <w:p w:rsidR="00F95726" w:rsidRPr="00F95726" w:rsidRDefault="00D44F7F" w:rsidP="00F9572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tgtFrame="_blank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Всемирный фонд дикой природы (WWF)</w:t>
        </w:r>
      </w:hyperlink>
      <w:hyperlink r:id="rId14" w:history="1">
        <w:r w:rsidR="00F95726" w:rsidRPr="00F9572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br/>
        </w:r>
      </w:hyperlink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Система охраны природы в Российской Федерации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систему правовой охраны природы России входят четыре группы юридических мероприятий: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правовое регулирование отношений по использованию, сохранению и возобновлению природных ресурсов;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государственный и общественный контроль за выполнением требований охраны природы;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юридическая ответственность правонарушителей.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законы и нормативно-правовые акты субъектов Федерации. Наконец, в числе источников экологического права большое место занимают международно-правовые акты, регулирующие внутренние экологические отношения на основе примата международного права.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природоохранное;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природоресурсное</w:t>
      </w:r>
      <w:proofErr w:type="spellEnd"/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законодательство.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Земельный кодекс РФ;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РФ от 21 февраля 1992 г. № 2395-1 «О недрах»;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Лесной кодекс РФ;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Водный кодекс РФ;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24 апреля 1995 г. № 52-ФЗ «О животном мире»;</w:t>
      </w:r>
    </w:p>
    <w:p w:rsidR="00F95726" w:rsidRPr="00F95726" w:rsidRDefault="00F95726" w:rsidP="00F95726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также другие законодательные и нормативные акты субъектов РФ.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В подсистему </w:t>
      </w:r>
      <w:proofErr w:type="spellStart"/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природоресурсного</w:t>
      </w:r>
      <w:proofErr w:type="spellEnd"/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законодательства входят: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Положения Конституции РФ конкретизируются в источниках экологического права.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</w:t>
      </w: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Федеральным законом «Об охране окружающей среды» закрепляются следующие правовые положения: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основы управления в области охраны окружающей среды;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экономическое регулирование в области охраны окружающей среды;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нормирование в области охраны окружающей среды;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оценка воздействия на окружающую среду и экологическая экспертиза;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в области охраны окружающей среды при осуществлении хозяйственной деятельности;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зоны экологического бедствия, зоны чрезвычайных ситуаций;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государственный мониторинг окружающей среды (государственный экологический мониторинг);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в области охраны окружающей среды (экологический контроль);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научные исследования в области охраны окружающей среды;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основы формирования экологической культуры;</w:t>
      </w:r>
    </w:p>
    <w:p w:rsidR="00F95726" w:rsidRPr="00F95726" w:rsidRDefault="00F95726" w:rsidP="00F95726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международное сотрудничество в области охраны окружающей среды.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соответствии со ст. 18 указанного нормат</w:t>
      </w:r>
      <w:r w:rsidR="00D44F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ивного акта установлено, что: «</w:t>
      </w: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Каждый имеет право на охрану здоровья. Право на охрану здоровья обеспечивается охраной окружающей среды…».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природоресурсного</w:t>
      </w:r>
      <w:proofErr w:type="spellEnd"/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Природоохранительные министерства и ведомства также наделяются правом издавать нормативные акты в рамках своей компетенции.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Общее законодательство:</w:t>
      </w:r>
    </w:p>
    <w:p w:rsidR="00F95726" w:rsidRPr="00F95726" w:rsidRDefault="00D44F7F" w:rsidP="00F95726">
      <w:pPr>
        <w:numPr>
          <w:ilvl w:val="0"/>
          <w:numId w:val="4"/>
        </w:numPr>
        <w:spacing w:after="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hyperlink r:id="rId15" w:tgtFrame="_blank" w:history="1">
        <w:r w:rsidR="00F95726" w:rsidRPr="00F95726">
          <w:rPr>
            <w:rFonts w:ascii="Arial" w:eastAsia="Times New Roman" w:hAnsi="Arial" w:cs="Arial"/>
            <w:b/>
            <w:bCs/>
            <w:color w:val="014591"/>
            <w:sz w:val="23"/>
            <w:szCs w:val="23"/>
            <w:u w:val="single"/>
            <w:lang w:eastAsia="ru-RU"/>
          </w:rPr>
          <w:t>Федеральный закон «Об охране окружающей среды» от 10.01.2002 № 7-ФЗ.</w:t>
        </w:r>
      </w:hyperlink>
    </w:p>
    <w:p w:rsidR="00F95726" w:rsidRPr="00F95726" w:rsidRDefault="00F95726" w:rsidP="00F95726">
      <w:pPr>
        <w:numPr>
          <w:ilvl w:val="0"/>
          <w:numId w:val="4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«Об экологической экспертизе» от 23.11.95 № 174-ФЗ.</w:t>
      </w:r>
    </w:p>
    <w:p w:rsidR="00F95726" w:rsidRPr="00F95726" w:rsidRDefault="00F95726" w:rsidP="00F95726">
      <w:pPr>
        <w:numPr>
          <w:ilvl w:val="0"/>
          <w:numId w:val="4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гидрометеорологической службе» от 09.07.98 № 113-ФЗ.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Законодательство об экологической безопасности:</w:t>
      </w:r>
    </w:p>
    <w:p w:rsidR="00F95726" w:rsidRPr="00F95726" w:rsidRDefault="00F95726" w:rsidP="00F95726">
      <w:pPr>
        <w:numPr>
          <w:ilvl w:val="0"/>
          <w:numId w:val="5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F95726" w:rsidRPr="00F95726" w:rsidRDefault="00F95726" w:rsidP="00F95726">
      <w:pPr>
        <w:numPr>
          <w:ilvl w:val="0"/>
          <w:numId w:val="5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95726" w:rsidRPr="00F95726" w:rsidRDefault="00F95726" w:rsidP="00F95726">
      <w:pPr>
        <w:numPr>
          <w:ilvl w:val="0"/>
          <w:numId w:val="5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агрохимикатами</w:t>
      </w:r>
      <w:proofErr w:type="spellEnd"/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 от 19.07.97 № 109-ФЗ.</w:t>
      </w:r>
    </w:p>
    <w:p w:rsidR="00F95726" w:rsidRPr="00F95726" w:rsidRDefault="00F95726" w:rsidP="00F95726">
      <w:pPr>
        <w:numPr>
          <w:ilvl w:val="0"/>
          <w:numId w:val="5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безопасности гидротехнических сооружений» от 21.07.97 № 117-ФЗ.</w:t>
      </w:r>
    </w:p>
    <w:p w:rsidR="00F95726" w:rsidRPr="00F95726" w:rsidRDefault="00F95726" w:rsidP="00F95726">
      <w:pPr>
        <w:numPr>
          <w:ilvl w:val="0"/>
          <w:numId w:val="5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«Об отходах производства и потребления» от 24.06.98 № 89-ФЗ.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Законодательство о радиационной безопасности населения:</w:t>
      </w:r>
    </w:p>
    <w:p w:rsidR="00F95726" w:rsidRPr="00F95726" w:rsidRDefault="00F95726" w:rsidP="00F95726">
      <w:pPr>
        <w:numPr>
          <w:ilvl w:val="0"/>
          <w:numId w:val="6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«Об использовании атомной энергии» от 21.11.95 № 170-ФЗ.</w:t>
      </w:r>
    </w:p>
    <w:p w:rsidR="00F95726" w:rsidRPr="00F95726" w:rsidRDefault="00F95726" w:rsidP="00F95726">
      <w:pPr>
        <w:numPr>
          <w:ilvl w:val="0"/>
          <w:numId w:val="7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радиационной безопасности населения» от 09.01.96 № 3-ФЗ.</w:t>
      </w:r>
    </w:p>
    <w:p w:rsidR="00F95726" w:rsidRPr="00F95726" w:rsidRDefault="00F95726" w:rsidP="00F95726">
      <w:pPr>
        <w:numPr>
          <w:ilvl w:val="0"/>
          <w:numId w:val="8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радиационно</w:t>
      </w:r>
      <w:proofErr w:type="spellEnd"/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загрязненных участков территории» от 10.07.01 № 92-ФЗ.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Законодательство об использовании и сохранении природных ресурсов: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«Об охране атмосферного воздуха» от 04.09.99 № 96-ФЗ.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Водный кодекс Российской Федерации.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Земельный кодекс Российской Федерации.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 мелиорации земель» от 10.01.96 № 4-ФЗ.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Закон РФ «О недрах» от 21.02.92 N 2395-I.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Лесной кодекс Российской Федерации.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Федеральный закон «О природных лечебных ресурсах, лечебно-оздоровительных местностях и курортах» от 23.12.95 № 26-ФЗ.</w:t>
      </w:r>
    </w:p>
    <w:p w:rsidR="00F95726" w:rsidRPr="00F95726" w:rsidRDefault="00F95726" w:rsidP="00F95726">
      <w:pPr>
        <w:numPr>
          <w:ilvl w:val="0"/>
          <w:numId w:val="9"/>
        </w:numPr>
        <w:spacing w:after="30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F957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Федеральный закон «Об особо охраняемых природных территориях» от 14.03.95 № 33-ФЗ.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Э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кологическая ситуация в Новосельс</w:t>
      </w: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ком сельском поселении Брюховецкого района в целом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 Ежегодно на территории поселения проводятся работы, направленные на ликвидацию несанкционированных свалок, организуются и проводятся субботники по благоустройству территории поселения.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Новосель</w:t>
      </w:r>
      <w:r w:rsidR="00D44F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</w:t>
      </w:r>
      <w:bookmarkStart w:id="0" w:name="_GoBack"/>
      <w:bookmarkEnd w:id="0"/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кого сельского поселения убедительно призывает граждан, проживающих на территории нашего поселения, а также предпринимателей и юридических лиц, ведущих на территории сельского поселения свой бизнес, соблюдать требования законодательства в сфере экологии.</w:t>
      </w:r>
    </w:p>
    <w:p w:rsidR="00F95726" w:rsidRPr="00F95726" w:rsidRDefault="00F95726" w:rsidP="00F9572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9572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Берегите природу и ее экологическое состояние!</w:t>
      </w:r>
    </w:p>
    <w:p w:rsidR="00440D61" w:rsidRPr="00F95726" w:rsidRDefault="00440D61" w:rsidP="00F957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61" w:rsidRPr="00F95726" w:rsidSect="00F95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CAB"/>
    <w:multiLevelType w:val="multilevel"/>
    <w:tmpl w:val="2830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00F9"/>
    <w:multiLevelType w:val="multilevel"/>
    <w:tmpl w:val="1224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266EE"/>
    <w:multiLevelType w:val="multilevel"/>
    <w:tmpl w:val="F3A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53A93"/>
    <w:multiLevelType w:val="multilevel"/>
    <w:tmpl w:val="C95E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44B81"/>
    <w:multiLevelType w:val="multilevel"/>
    <w:tmpl w:val="A57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12E28"/>
    <w:multiLevelType w:val="multilevel"/>
    <w:tmpl w:val="DCAA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3784E"/>
    <w:multiLevelType w:val="multilevel"/>
    <w:tmpl w:val="465C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E7FC3"/>
    <w:multiLevelType w:val="multilevel"/>
    <w:tmpl w:val="858A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70E0D"/>
    <w:multiLevelType w:val="multilevel"/>
    <w:tmpl w:val="82E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2F"/>
    <w:rsid w:val="00341350"/>
    <w:rsid w:val="00440D61"/>
    <w:rsid w:val="00732E2F"/>
    <w:rsid w:val="00D44F7F"/>
    <w:rsid w:val="00F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5E64"/>
  <w15:chartTrackingRefBased/>
  <w15:docId w15:val="{02112228-866F-4307-8773-AD2C335E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peace.ru/?splitvar=a" TargetMode="External"/><Relationship Id="rId13" Type="http://schemas.openxmlformats.org/officeDocument/2006/relationships/hyperlink" Target="https://wwf.pand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peace.ru/?splitvar=a" TargetMode="External"/><Relationship Id="rId12" Type="http://schemas.openxmlformats.org/officeDocument/2006/relationships/hyperlink" Target="https://www.saveplanet.s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nr.gov.ru/" TargetMode="External"/><Relationship Id="rId11" Type="http://schemas.openxmlformats.org/officeDocument/2006/relationships/hyperlink" Target="https://www.saveplanet.su/" TargetMode="External"/><Relationship Id="rId5" Type="http://schemas.openxmlformats.org/officeDocument/2006/relationships/hyperlink" Target="https://www.mnr.gov.ru/" TargetMode="External"/><Relationship Id="rId15" Type="http://schemas.openxmlformats.org/officeDocument/2006/relationships/hyperlink" Target="http://www.consultant.ru/document/Cons_doc_LAW_34823/" TargetMode="External"/><Relationship Id="rId10" Type="http://schemas.openxmlformats.org/officeDocument/2006/relationships/hyperlink" Target="http://www.ecocommun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community.ru/" TargetMode="External"/><Relationship Id="rId14" Type="http://schemas.openxmlformats.org/officeDocument/2006/relationships/hyperlink" Target="https://wwf.pand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2024-08-08T12:31:00Z</dcterms:created>
  <dcterms:modified xsi:type="dcterms:W3CDTF">2024-08-12T07:11:00Z</dcterms:modified>
</cp:coreProperties>
</file>