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D9" w:rsidRPr="006266D9" w:rsidRDefault="006266D9" w:rsidP="006266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ЗЕМЛЕВЛАДЕЛЬЦЕВ И ЗЕМЛЕПОЛЬЗОВАТЕЛЕЙ, УЧАСТКИ КОТОРЫХ,</w:t>
      </w:r>
    </w:p>
    <w:p w:rsidR="006266D9" w:rsidRDefault="006266D9" w:rsidP="006266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ГРАНИЧАТ С ЛЕСНЫМ ФОНДОМ</w:t>
      </w:r>
    </w:p>
    <w:p w:rsidR="006266D9" w:rsidRDefault="006266D9" w:rsidP="0062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FE" w:rsidRPr="006266D9" w:rsidRDefault="003641E3" w:rsidP="0062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Брюховецкий район напоминает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 и арендаторам земельных участков граничащих с землями лесного фонда</w:t>
      </w:r>
      <w:r w:rsidRPr="0036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</w:t>
      </w:r>
      <w:hyperlink r:id="rId5" w:history="1">
        <w:r w:rsidRPr="003641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3641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Правительства Р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оссийской </w:t>
        </w:r>
        <w:r w:rsidRPr="003641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едерации от 16 сентября </w:t>
        </w:r>
        <w:r w:rsidRPr="003641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№ 1479 (редакция</w:t>
        </w:r>
        <w:r w:rsidRPr="003641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мая </w:t>
        </w:r>
        <w:r w:rsidRPr="003641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года) «</w:t>
        </w:r>
        <w:r w:rsidRPr="003641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противопожарного режима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2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266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</w:t>
      </w:r>
      <w:r w:rsidR="0062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и населенных пунктов, в </w:t>
      </w:r>
      <w:r w:rsidR="00B65155" w:rsidRPr="003641E3">
        <w:rPr>
          <w:rFonts w:ascii="Times New Roman" w:hAnsi="Times New Roman" w:cs="Times New Roman"/>
          <w:sz w:val="28"/>
          <w:szCs w:val="28"/>
        </w:rPr>
        <w:t>период со дня схода снежного покрова</w:t>
      </w:r>
      <w:proofErr w:type="gramEnd"/>
      <w:r w:rsidR="00B65155" w:rsidRPr="00364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155" w:rsidRPr="003641E3">
        <w:rPr>
          <w:rFonts w:ascii="Times New Roman" w:hAnsi="Times New Roman" w:cs="Times New Roman"/>
          <w:sz w:val="28"/>
          <w:szCs w:val="28"/>
        </w:rPr>
        <w:t xml:space="preserve">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</w:t>
      </w:r>
      <w:r w:rsidR="00B65155" w:rsidRPr="00DC648C">
        <w:rPr>
          <w:rFonts w:ascii="Times New Roman" w:hAnsi="Times New Roman" w:cs="Times New Roman"/>
          <w:sz w:val="28"/>
          <w:szCs w:val="28"/>
        </w:rPr>
        <w:t>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</w:t>
      </w:r>
      <w:proofErr w:type="gramEnd"/>
      <w:r w:rsidR="00B65155" w:rsidRPr="00DC648C">
        <w:rPr>
          <w:rFonts w:ascii="Times New Roman" w:hAnsi="Times New Roman" w:cs="Times New Roman"/>
          <w:sz w:val="28"/>
          <w:szCs w:val="28"/>
        </w:rPr>
        <w:t xml:space="preserve">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386308" w:rsidRDefault="006266D9" w:rsidP="00386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D9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Pr="006266D9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Pr="006266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пунктом 10, главы</w:t>
      </w:r>
      <w:r w:rsidRPr="006266D9">
        <w:rPr>
          <w:rFonts w:ascii="Times New Roman" w:hAnsi="Times New Roman" w:cs="Times New Roman"/>
          <w:sz w:val="28"/>
          <w:szCs w:val="28"/>
        </w:rPr>
        <w:t xml:space="preserve"> II. </w:t>
      </w:r>
      <w:proofErr w:type="gramStart"/>
      <w:r w:rsidRPr="006266D9">
        <w:rPr>
          <w:rFonts w:ascii="Times New Roman" w:hAnsi="Times New Roman" w:cs="Times New Roman"/>
          <w:sz w:val="28"/>
          <w:szCs w:val="28"/>
        </w:rPr>
        <w:t>Общие требования пожарной безопасности в лесах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641E3" w:rsidRPr="006266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r w:rsidR="003641E3" w:rsidRPr="006266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Правительства Р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оссийской </w:t>
        </w:r>
        <w:r w:rsidR="003641E3" w:rsidRPr="006266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едерации от 07 октября </w:t>
        </w:r>
        <w:r w:rsidR="003641E3" w:rsidRPr="006266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2020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№ 1614 «</w:t>
        </w:r>
        <w:r w:rsidR="003641E3" w:rsidRPr="006266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пожарной безопасности в лесах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5D6C41">
        <w:rPr>
          <w:rFonts w:ascii="Times New Roman" w:hAnsi="Times New Roman" w:cs="Times New Roman"/>
          <w:sz w:val="28"/>
          <w:szCs w:val="28"/>
        </w:rPr>
        <w:t xml:space="preserve"> (далее – Правила пожарной безопасности в лесах)</w:t>
      </w:r>
      <w:r w:rsidR="003641E3" w:rsidRPr="00626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5155" w:rsidRPr="00B6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</w:t>
      </w:r>
      <w:proofErr w:type="gramEnd"/>
      <w:r w:rsidR="00B65155" w:rsidRPr="00B6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5155" w:rsidRPr="00B6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</w:t>
      </w:r>
      <w:proofErr w:type="gramEnd"/>
      <w:r w:rsidR="00B65155" w:rsidRPr="00B6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</w:p>
    <w:p w:rsidR="00386308" w:rsidRPr="00DC648C" w:rsidRDefault="00DC648C" w:rsidP="0062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66D9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Pr="006266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пунктом 11</w:t>
      </w:r>
      <w:r w:rsidR="005D6C41" w:rsidRPr="005D6C41">
        <w:rPr>
          <w:rFonts w:ascii="Times New Roman" w:hAnsi="Times New Roman" w:cs="Times New Roman"/>
          <w:sz w:val="28"/>
          <w:szCs w:val="28"/>
        </w:rPr>
        <w:t xml:space="preserve"> </w:t>
      </w:r>
      <w:r w:rsidR="005D6C41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5D6C41">
        <w:rPr>
          <w:rFonts w:ascii="Times New Roman" w:hAnsi="Times New Roman" w:cs="Times New Roman"/>
          <w:sz w:val="28"/>
          <w:szCs w:val="28"/>
        </w:rPr>
        <w:t>пожарной безопасности в лес</w:t>
      </w:r>
      <w:r w:rsidR="005D6C41">
        <w:rPr>
          <w:rFonts w:ascii="Times New Roman" w:hAnsi="Times New Roman" w:cs="Times New Roman"/>
          <w:sz w:val="28"/>
          <w:szCs w:val="28"/>
        </w:rPr>
        <w:t>ах</w:t>
      </w:r>
      <w:r w:rsidR="005D6C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D6C41">
        <w:t xml:space="preserve">- </w:t>
      </w:r>
      <w:r w:rsidR="005D6C41">
        <w:rPr>
          <w:rFonts w:ascii="Times New Roman" w:hAnsi="Times New Roman" w:cs="Times New Roman"/>
          <w:sz w:val="28"/>
          <w:szCs w:val="28"/>
        </w:rPr>
        <w:t>з</w:t>
      </w:r>
      <w:r w:rsidR="00386308" w:rsidRPr="00DC648C">
        <w:rPr>
          <w:rFonts w:ascii="Times New Roman" w:hAnsi="Times New Roman" w:cs="Times New Roman"/>
          <w:sz w:val="28"/>
          <w:szCs w:val="28"/>
        </w:rPr>
        <w:t xml:space="preserve">апрещается выжигание хвороста, лесной подстилки, сухой травы и других </w:t>
      </w:r>
      <w:r w:rsidR="00386308" w:rsidRPr="00DC648C">
        <w:rPr>
          <w:rFonts w:ascii="Times New Roman" w:hAnsi="Times New Roman" w:cs="Times New Roman"/>
          <w:sz w:val="28"/>
          <w:szCs w:val="28"/>
        </w:rPr>
        <w:lastRenderedPageBreak/>
        <w:t>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</w:t>
      </w:r>
      <w:proofErr w:type="gramEnd"/>
      <w:r w:rsidR="00386308" w:rsidRPr="00DC648C">
        <w:rPr>
          <w:rFonts w:ascii="Times New Roman" w:hAnsi="Times New Roman" w:cs="Times New Roman"/>
          <w:sz w:val="28"/>
          <w:szCs w:val="28"/>
        </w:rPr>
        <w:t xml:space="preserve"> метра.</w:t>
      </w:r>
    </w:p>
    <w:p w:rsidR="00B65155" w:rsidRPr="00DC648C" w:rsidRDefault="00B65155" w:rsidP="003641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5155" w:rsidRPr="00DC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FE"/>
    <w:rsid w:val="002240FE"/>
    <w:rsid w:val="003641E3"/>
    <w:rsid w:val="00386308"/>
    <w:rsid w:val="005D6C41"/>
    <w:rsid w:val="006266D9"/>
    <w:rsid w:val="00B65155"/>
    <w:rsid w:val="00D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1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5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1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5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4560/" TargetMode="External"/><Relationship Id="rId5" Type="http://schemas.openxmlformats.org/officeDocument/2006/relationships/hyperlink" Target="http://www.consultant.ru/document/cons_doc_LAW_3632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Земина</dc:creator>
  <cp:keywords/>
  <dc:description/>
  <cp:lastModifiedBy>Татьяна Е. Земина</cp:lastModifiedBy>
  <cp:revision>3</cp:revision>
  <dcterms:created xsi:type="dcterms:W3CDTF">2023-02-20T08:23:00Z</dcterms:created>
  <dcterms:modified xsi:type="dcterms:W3CDTF">2023-02-20T12:09:00Z</dcterms:modified>
</cp:coreProperties>
</file>