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6653C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711F4D">
        <w:rPr>
          <w:sz w:val="25"/>
          <w:szCs w:val="25"/>
        </w:rPr>
        <w:t>9</w:t>
      </w:r>
      <w:r w:rsidR="00B969AA">
        <w:rPr>
          <w:sz w:val="25"/>
          <w:szCs w:val="25"/>
        </w:rPr>
        <w:t>.1</w:t>
      </w:r>
      <w:r w:rsidR="00711F4D">
        <w:rPr>
          <w:sz w:val="25"/>
          <w:szCs w:val="25"/>
        </w:rPr>
        <w:t>1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B969AA"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Pr="00E852E9">
        <w:rPr>
          <w:b/>
          <w:bCs/>
          <w:szCs w:val="24"/>
        </w:rPr>
        <w:t>Об утверждении Порядка увековечения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r w:rsidRPr="00E852E9">
        <w:rPr>
          <w:b/>
          <w:bCs/>
          <w:szCs w:val="24"/>
        </w:rPr>
        <w:t>памяти погибших при защите Отечества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r w:rsidRPr="00E852E9">
        <w:rPr>
          <w:b/>
          <w:bCs/>
          <w:szCs w:val="24"/>
        </w:rPr>
        <w:t>в форме установки мемориальных досок, бюстов,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r w:rsidRPr="00E852E9">
        <w:rPr>
          <w:b/>
          <w:bCs/>
          <w:szCs w:val="24"/>
        </w:rPr>
        <w:t>памятных знаков на фасадах зданий, строений и сооружений,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proofErr w:type="gramStart"/>
      <w:r w:rsidRPr="00E852E9">
        <w:rPr>
          <w:b/>
          <w:bCs/>
          <w:szCs w:val="24"/>
        </w:rPr>
        <w:t>находящихся</w:t>
      </w:r>
      <w:proofErr w:type="gramEnd"/>
      <w:r w:rsidRPr="00E852E9">
        <w:rPr>
          <w:b/>
          <w:bCs/>
          <w:szCs w:val="24"/>
        </w:rPr>
        <w:t xml:space="preserve"> в муниципальной и частной собственности</w:t>
      </w:r>
    </w:p>
    <w:p w:rsidR="00E852E9" w:rsidRPr="00E852E9" w:rsidRDefault="00E852E9" w:rsidP="00E852E9">
      <w:pPr>
        <w:jc w:val="center"/>
        <w:rPr>
          <w:b/>
          <w:bCs/>
          <w:szCs w:val="24"/>
        </w:rPr>
      </w:pPr>
      <w:r w:rsidRPr="00E852E9">
        <w:rPr>
          <w:b/>
          <w:bCs/>
          <w:szCs w:val="24"/>
        </w:rPr>
        <w:t>Новосельского сельского поселения</w:t>
      </w:r>
    </w:p>
    <w:p w:rsidR="005C25B5" w:rsidRDefault="00E852E9" w:rsidP="00E852E9">
      <w:pPr>
        <w:jc w:val="center"/>
        <w:rPr>
          <w:b/>
          <w:bCs/>
          <w:szCs w:val="24"/>
        </w:rPr>
      </w:pPr>
      <w:r w:rsidRPr="00E852E9">
        <w:rPr>
          <w:b/>
          <w:bCs/>
          <w:szCs w:val="24"/>
        </w:rPr>
        <w:t>Брюховецкого района</w:t>
      </w:r>
      <w:r>
        <w:rPr>
          <w:b/>
          <w:bCs/>
          <w:szCs w:val="24"/>
        </w:rPr>
        <w:t>»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E852E9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B969AA" w:rsidRPr="00B969AA">
        <w:rPr>
          <w:szCs w:val="24"/>
        </w:rPr>
        <w:t xml:space="preserve"> «</w:t>
      </w:r>
      <w:r w:rsidR="00E852E9" w:rsidRPr="00E852E9">
        <w:rPr>
          <w:szCs w:val="24"/>
        </w:rPr>
        <w:t>Об утверждении Порядка увековечения</w:t>
      </w:r>
      <w:r w:rsidR="00E852E9">
        <w:rPr>
          <w:szCs w:val="24"/>
        </w:rPr>
        <w:t xml:space="preserve"> </w:t>
      </w:r>
      <w:r w:rsidR="00E852E9" w:rsidRPr="00E852E9">
        <w:rPr>
          <w:szCs w:val="24"/>
        </w:rPr>
        <w:t>памяти погибших при защите Отечества</w:t>
      </w:r>
      <w:r w:rsidR="00E852E9">
        <w:rPr>
          <w:szCs w:val="24"/>
        </w:rPr>
        <w:t xml:space="preserve"> </w:t>
      </w:r>
      <w:r w:rsidR="00E852E9" w:rsidRPr="00E852E9">
        <w:rPr>
          <w:szCs w:val="24"/>
        </w:rPr>
        <w:t>в форме установки мемориальных досок, бюстов,</w:t>
      </w:r>
      <w:r w:rsidR="00E852E9">
        <w:rPr>
          <w:szCs w:val="24"/>
        </w:rPr>
        <w:t xml:space="preserve"> </w:t>
      </w:r>
      <w:r w:rsidR="00E852E9" w:rsidRPr="00E852E9">
        <w:rPr>
          <w:szCs w:val="24"/>
        </w:rPr>
        <w:t>памятных знаков на фасадах зданий, строений и сооружений,</w:t>
      </w:r>
      <w:r w:rsidR="00E852E9">
        <w:rPr>
          <w:szCs w:val="24"/>
        </w:rPr>
        <w:t xml:space="preserve"> </w:t>
      </w:r>
      <w:r w:rsidR="00E852E9" w:rsidRPr="00E852E9">
        <w:rPr>
          <w:szCs w:val="24"/>
        </w:rPr>
        <w:t>находящихся в муниципальной и частной собственности</w:t>
      </w:r>
      <w:r w:rsidR="00E852E9">
        <w:rPr>
          <w:szCs w:val="24"/>
        </w:rPr>
        <w:t xml:space="preserve"> </w:t>
      </w:r>
      <w:r w:rsidR="00E852E9" w:rsidRPr="00E852E9">
        <w:rPr>
          <w:szCs w:val="24"/>
        </w:rPr>
        <w:t>Новосельского сельского поселения</w:t>
      </w:r>
      <w:r w:rsidR="00E852E9">
        <w:rPr>
          <w:szCs w:val="24"/>
        </w:rPr>
        <w:t xml:space="preserve"> </w:t>
      </w:r>
      <w:bookmarkStart w:id="0" w:name="_GoBack"/>
      <w:bookmarkEnd w:id="0"/>
      <w:r w:rsidR="00E852E9" w:rsidRPr="00E852E9">
        <w:rPr>
          <w:szCs w:val="24"/>
        </w:rPr>
        <w:t>Брюховецкого района</w:t>
      </w:r>
      <w:r w:rsidR="00C27473" w:rsidRPr="00C27473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711F4D" w:rsidRDefault="00711F4D" w:rsidP="008421AE">
      <w:pPr>
        <w:widowControl w:val="0"/>
        <w:ind w:firstLine="851"/>
        <w:jc w:val="both"/>
        <w:rPr>
          <w:szCs w:val="24"/>
        </w:rPr>
      </w:pPr>
    </w:p>
    <w:p w:rsidR="00711F4D" w:rsidRDefault="00711F4D" w:rsidP="008421AE">
      <w:pPr>
        <w:widowControl w:val="0"/>
        <w:ind w:firstLine="851"/>
        <w:jc w:val="both"/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1F4D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C27473"/>
    <w:rsid w:val="00C33402"/>
    <w:rsid w:val="00D31E1C"/>
    <w:rsid w:val="00D92668"/>
    <w:rsid w:val="00E13131"/>
    <w:rsid w:val="00E75A3F"/>
    <w:rsid w:val="00E852E9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57</cp:revision>
  <cp:lastPrinted>2025-10-16T07:03:00Z</cp:lastPrinted>
  <dcterms:created xsi:type="dcterms:W3CDTF">2019-07-12T08:09:00Z</dcterms:created>
  <dcterms:modified xsi:type="dcterms:W3CDTF">2025-11-19T08:01:00Z</dcterms:modified>
</cp:coreProperties>
</file>