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3B" w:rsidRPr="00E63706" w:rsidRDefault="006F583B" w:rsidP="00B92740">
      <w:pPr>
        <w:jc w:val="center"/>
        <w:rPr>
          <w:rFonts w:eastAsia="Calibri"/>
          <w:b/>
          <w:szCs w:val="28"/>
        </w:rPr>
      </w:pPr>
      <w:r w:rsidRPr="000510CC">
        <w:rPr>
          <w:rFonts w:eastAsia="Calibri"/>
          <w:b/>
          <w:szCs w:val="28"/>
        </w:rPr>
        <w:t>ТЕРРИТОРИАЛЬНАЯ ИЗБИРАТЕЛЬНАЯ КОМИССИЯ</w:t>
      </w:r>
      <w:r w:rsidRPr="00E63706">
        <w:rPr>
          <w:rFonts w:eastAsia="Calibri"/>
          <w:b/>
          <w:szCs w:val="28"/>
        </w:rPr>
        <w:t xml:space="preserve"> </w:t>
      </w:r>
    </w:p>
    <w:p w:rsidR="006F583B" w:rsidRPr="00E63706" w:rsidRDefault="000510CC" w:rsidP="00B92740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БРЮХОВЕЦКАЯ</w:t>
      </w:r>
    </w:p>
    <w:p w:rsidR="005F6078" w:rsidRPr="00A61F9F" w:rsidRDefault="00D10406" w:rsidP="00B9274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5F6078" w:rsidRPr="006D25B4" w:rsidRDefault="005F6078" w:rsidP="00B92740">
      <w:pPr>
        <w:jc w:val="center"/>
        <w:rPr>
          <w:b/>
          <w:szCs w:val="28"/>
        </w:rPr>
      </w:pPr>
      <w:r w:rsidRPr="006D25B4">
        <w:rPr>
          <w:b/>
          <w:szCs w:val="28"/>
        </w:rPr>
        <w:t>РЕШЕНИЕ</w:t>
      </w:r>
    </w:p>
    <w:p w:rsidR="000510CC" w:rsidRDefault="000510CC" w:rsidP="003D2727">
      <w:pPr>
        <w:rPr>
          <w:rFonts w:eastAsia="Times New Roman"/>
          <w:iCs/>
          <w:szCs w:val="28"/>
          <w:lang w:eastAsia="ru-RU"/>
        </w:rPr>
      </w:pPr>
    </w:p>
    <w:p w:rsidR="003D2727" w:rsidRDefault="00F2518E" w:rsidP="003D2727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03 марта</w:t>
      </w:r>
      <w:r w:rsidR="003D2727" w:rsidRPr="000510CC">
        <w:rPr>
          <w:rFonts w:eastAsia="Times New Roman"/>
          <w:iCs/>
          <w:szCs w:val="28"/>
          <w:lang w:eastAsia="ru-RU"/>
        </w:rPr>
        <w:t xml:space="preserve"> </w:t>
      </w:r>
      <w:r w:rsidR="002219FA" w:rsidRPr="000510CC">
        <w:rPr>
          <w:rFonts w:eastAsia="Times New Roman"/>
          <w:iCs/>
          <w:szCs w:val="28"/>
          <w:lang w:eastAsia="ru-RU"/>
        </w:rPr>
        <w:t>2</w:t>
      </w:r>
      <w:r w:rsidR="005F6078" w:rsidRPr="000510CC">
        <w:rPr>
          <w:rFonts w:eastAsia="Times New Roman"/>
          <w:iCs/>
          <w:szCs w:val="28"/>
          <w:lang w:eastAsia="ru-RU"/>
        </w:rPr>
        <w:t>0</w:t>
      </w:r>
      <w:r w:rsidR="005A0731" w:rsidRPr="000510CC">
        <w:rPr>
          <w:rFonts w:eastAsia="Times New Roman"/>
          <w:iCs/>
          <w:szCs w:val="28"/>
          <w:lang w:eastAsia="ru-RU"/>
        </w:rPr>
        <w:t>2</w:t>
      </w:r>
      <w:r w:rsidR="00500A95" w:rsidRPr="000510CC">
        <w:rPr>
          <w:rFonts w:eastAsia="Times New Roman"/>
          <w:iCs/>
          <w:szCs w:val="28"/>
          <w:lang w:eastAsia="ru-RU"/>
        </w:rPr>
        <w:t>6</w:t>
      </w:r>
      <w:r w:rsidR="00094844" w:rsidRPr="000510CC">
        <w:rPr>
          <w:rFonts w:eastAsia="Times New Roman"/>
          <w:iCs/>
          <w:szCs w:val="28"/>
          <w:lang w:eastAsia="ru-RU"/>
        </w:rPr>
        <w:t xml:space="preserve"> г</w:t>
      </w:r>
      <w:r w:rsidR="005F6078" w:rsidRPr="000510CC">
        <w:rPr>
          <w:rFonts w:eastAsia="Times New Roman"/>
          <w:iCs/>
          <w:szCs w:val="28"/>
          <w:lang w:eastAsia="ru-RU"/>
        </w:rPr>
        <w:t>ода</w:t>
      </w:r>
      <w:r w:rsidR="005F6078" w:rsidRPr="000510CC">
        <w:rPr>
          <w:rFonts w:eastAsia="Times New Roman"/>
          <w:iCs/>
          <w:szCs w:val="28"/>
          <w:lang w:eastAsia="ru-RU"/>
        </w:rPr>
        <w:tab/>
      </w:r>
      <w:r w:rsidR="005F6078" w:rsidRPr="000510CC">
        <w:rPr>
          <w:rFonts w:eastAsia="Times New Roman"/>
          <w:iCs/>
          <w:szCs w:val="28"/>
          <w:lang w:eastAsia="ru-RU"/>
        </w:rPr>
        <w:tab/>
      </w:r>
      <w:r w:rsidR="005F6078" w:rsidRPr="000510CC">
        <w:rPr>
          <w:rFonts w:eastAsia="Times New Roman"/>
          <w:iCs/>
          <w:szCs w:val="28"/>
          <w:lang w:eastAsia="ru-RU"/>
        </w:rPr>
        <w:tab/>
      </w:r>
      <w:r w:rsidR="005F6078" w:rsidRPr="000510CC">
        <w:rPr>
          <w:rFonts w:eastAsia="Times New Roman"/>
          <w:iCs/>
          <w:szCs w:val="28"/>
          <w:lang w:eastAsia="ru-RU"/>
        </w:rPr>
        <w:tab/>
      </w:r>
      <w:r w:rsidR="005F6078" w:rsidRPr="000510CC">
        <w:rPr>
          <w:rFonts w:eastAsia="Times New Roman"/>
          <w:iCs/>
          <w:szCs w:val="28"/>
          <w:lang w:eastAsia="ru-RU"/>
        </w:rPr>
        <w:tab/>
      </w:r>
      <w:r w:rsidR="005F6078" w:rsidRPr="000510CC">
        <w:rPr>
          <w:rFonts w:eastAsia="Times New Roman"/>
          <w:iCs/>
          <w:szCs w:val="28"/>
          <w:lang w:eastAsia="ru-RU"/>
        </w:rPr>
        <w:tab/>
      </w:r>
      <w:r w:rsidR="009F568B" w:rsidRPr="000510CC">
        <w:rPr>
          <w:rFonts w:eastAsia="Times New Roman"/>
          <w:iCs/>
          <w:szCs w:val="28"/>
          <w:lang w:eastAsia="ru-RU"/>
        </w:rPr>
        <w:t xml:space="preserve">       </w:t>
      </w:r>
      <w:r w:rsidR="005A0731" w:rsidRPr="000510CC">
        <w:rPr>
          <w:rFonts w:eastAsia="Times New Roman"/>
          <w:iCs/>
          <w:szCs w:val="28"/>
          <w:lang w:eastAsia="ru-RU"/>
        </w:rPr>
        <w:t xml:space="preserve">     </w:t>
      </w:r>
      <w:r w:rsidR="00014A76" w:rsidRPr="000510CC">
        <w:rPr>
          <w:rFonts w:eastAsia="Times New Roman"/>
          <w:iCs/>
          <w:szCs w:val="28"/>
          <w:lang w:eastAsia="ru-RU"/>
        </w:rPr>
        <w:t xml:space="preserve">   </w:t>
      </w:r>
      <w:r w:rsidR="005A0731" w:rsidRPr="000510CC">
        <w:rPr>
          <w:rFonts w:eastAsia="Times New Roman"/>
          <w:iCs/>
          <w:szCs w:val="28"/>
          <w:lang w:eastAsia="ru-RU"/>
        </w:rPr>
        <w:t xml:space="preserve"> </w:t>
      </w:r>
      <w:r w:rsidR="0001777A" w:rsidRPr="000510CC">
        <w:rPr>
          <w:rFonts w:eastAsia="Times New Roman"/>
          <w:iCs/>
          <w:szCs w:val="28"/>
          <w:lang w:eastAsia="ru-RU"/>
        </w:rPr>
        <w:t xml:space="preserve">  </w:t>
      </w:r>
      <w:r w:rsidR="009F568B" w:rsidRPr="000510CC">
        <w:rPr>
          <w:rFonts w:eastAsia="Times New Roman"/>
          <w:iCs/>
          <w:szCs w:val="28"/>
          <w:lang w:eastAsia="ru-RU"/>
        </w:rPr>
        <w:t xml:space="preserve"> </w:t>
      </w:r>
      <w:r w:rsidR="003847F4" w:rsidRPr="000510CC">
        <w:rPr>
          <w:rFonts w:eastAsia="Times New Roman"/>
          <w:iCs/>
          <w:szCs w:val="28"/>
          <w:lang w:eastAsia="ru-RU"/>
        </w:rPr>
        <w:t xml:space="preserve">  </w:t>
      </w:r>
      <w:r w:rsidR="005F6078" w:rsidRPr="000510CC">
        <w:rPr>
          <w:rFonts w:eastAsia="Times New Roman"/>
          <w:iCs/>
          <w:szCs w:val="28"/>
          <w:lang w:eastAsia="ru-RU"/>
        </w:rPr>
        <w:t xml:space="preserve">№ </w:t>
      </w:r>
      <w:r w:rsidR="00E97615">
        <w:rPr>
          <w:rFonts w:eastAsia="Times New Roman"/>
          <w:iCs/>
          <w:szCs w:val="28"/>
          <w:lang w:eastAsia="ru-RU"/>
        </w:rPr>
        <w:t>3</w:t>
      </w:r>
      <w:r w:rsidR="000510CC">
        <w:rPr>
          <w:rFonts w:eastAsia="Times New Roman"/>
          <w:iCs/>
          <w:szCs w:val="28"/>
          <w:lang w:eastAsia="ru-RU"/>
        </w:rPr>
        <w:t>/7</w:t>
      </w:r>
    </w:p>
    <w:p w:rsidR="003D2727" w:rsidRDefault="003D2727" w:rsidP="003D2727">
      <w:pPr>
        <w:jc w:val="center"/>
        <w:rPr>
          <w:rFonts w:eastAsia="Times New Roman"/>
          <w:iCs/>
          <w:szCs w:val="28"/>
          <w:lang w:eastAsia="ru-RU"/>
        </w:rPr>
      </w:pPr>
    </w:p>
    <w:p w:rsidR="00521085" w:rsidRPr="00464176" w:rsidRDefault="00521085" w:rsidP="00521085">
      <w:pPr>
        <w:pStyle w:val="a3"/>
        <w:spacing w:after="0"/>
        <w:ind w:left="709" w:right="565"/>
        <w:jc w:val="center"/>
        <w:rPr>
          <w:b/>
        </w:rPr>
      </w:pPr>
      <w:bookmarkStart w:id="0" w:name="_GoBack"/>
      <w:r>
        <w:rPr>
          <w:b/>
        </w:rPr>
        <w:t>О</w:t>
      </w:r>
      <w:r w:rsidRPr="00464176">
        <w:rPr>
          <w:b/>
        </w:rPr>
        <w:t xml:space="preserve"> Регламент</w:t>
      </w:r>
      <w:r>
        <w:rPr>
          <w:b/>
        </w:rPr>
        <w:t>е</w:t>
      </w:r>
    </w:p>
    <w:p w:rsidR="00521085" w:rsidRDefault="00521085" w:rsidP="00521085">
      <w:pPr>
        <w:pStyle w:val="a3"/>
        <w:spacing w:after="0"/>
        <w:ind w:left="709" w:right="565"/>
        <w:jc w:val="center"/>
        <w:rPr>
          <w:b/>
        </w:rPr>
      </w:pPr>
      <w:r>
        <w:rPr>
          <w:b/>
        </w:rPr>
        <w:t>территориальной избирательной комиссии</w:t>
      </w:r>
    </w:p>
    <w:p w:rsidR="006F0695" w:rsidRDefault="00521085" w:rsidP="00521085">
      <w:pPr>
        <w:jc w:val="center"/>
        <w:rPr>
          <w:b/>
        </w:rPr>
      </w:pPr>
      <w:r>
        <w:rPr>
          <w:b/>
        </w:rPr>
        <w:t xml:space="preserve"> </w:t>
      </w:r>
      <w:r w:rsidR="000510CC">
        <w:rPr>
          <w:b/>
        </w:rPr>
        <w:t>Брюховецкая</w:t>
      </w:r>
      <w:bookmarkEnd w:id="0"/>
    </w:p>
    <w:p w:rsidR="00521085" w:rsidRDefault="00521085" w:rsidP="00521085">
      <w:pPr>
        <w:jc w:val="center"/>
        <w:rPr>
          <w:b/>
          <w:szCs w:val="28"/>
        </w:rPr>
      </w:pPr>
    </w:p>
    <w:p w:rsidR="00521085" w:rsidRPr="007F5D61" w:rsidRDefault="00521085" w:rsidP="00521085">
      <w:pPr>
        <w:spacing w:line="360" w:lineRule="auto"/>
        <w:ind w:firstLine="851"/>
        <w:rPr>
          <w:rFonts w:eastAsia="Times New Roman"/>
          <w:bCs/>
          <w:szCs w:val="28"/>
          <w:lang w:eastAsia="ru-RU"/>
        </w:rPr>
      </w:pPr>
      <w:r w:rsidRPr="007F5D61">
        <w:rPr>
          <w:szCs w:val="28"/>
        </w:rPr>
        <w:t>В соответствии с Федеральн</w:t>
      </w:r>
      <w:r>
        <w:rPr>
          <w:szCs w:val="28"/>
        </w:rPr>
        <w:t>ым</w:t>
      </w:r>
      <w:r w:rsidRPr="007F5D61">
        <w:rPr>
          <w:szCs w:val="28"/>
        </w:rPr>
        <w:t xml:space="preserve"> закон</w:t>
      </w:r>
      <w:r>
        <w:rPr>
          <w:szCs w:val="28"/>
        </w:rPr>
        <w:t>ом</w:t>
      </w:r>
      <w:r w:rsidRPr="007F5D61">
        <w:rPr>
          <w:szCs w:val="28"/>
        </w:rPr>
        <w:t xml:space="preserve"> от 12</w:t>
      </w:r>
      <w:r>
        <w:rPr>
          <w:szCs w:val="28"/>
        </w:rPr>
        <w:t>.06.</w:t>
      </w:r>
      <w:r w:rsidRPr="007F5D61">
        <w:rPr>
          <w:szCs w:val="28"/>
        </w:rPr>
        <w:t xml:space="preserve">2002 № 67-ФЗ «Об основных гарантиях избирательных прав и права на участие в референдуме граждан Российской Федерации», </w:t>
      </w:r>
      <w:r w:rsidRPr="007F5D61">
        <w:rPr>
          <w:rFonts w:eastAsia="Times New Roman"/>
          <w:bCs/>
          <w:szCs w:val="28"/>
          <w:lang w:eastAsia="ru-RU"/>
        </w:rPr>
        <w:t xml:space="preserve">территориальная избирательная комиссия </w:t>
      </w:r>
      <w:r w:rsidR="000510CC">
        <w:rPr>
          <w:rFonts w:eastAsia="Times New Roman"/>
          <w:bCs/>
          <w:szCs w:val="28"/>
          <w:lang w:eastAsia="ru-RU"/>
        </w:rPr>
        <w:t>Брюховецкая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7F5D61">
        <w:rPr>
          <w:rFonts w:eastAsia="Times New Roman"/>
          <w:bCs/>
          <w:szCs w:val="28"/>
          <w:lang w:eastAsia="ru-RU"/>
        </w:rPr>
        <w:t xml:space="preserve"> РЕШИЛА:</w:t>
      </w:r>
    </w:p>
    <w:p w:rsidR="00521085" w:rsidRPr="007F5D61" w:rsidRDefault="00521085" w:rsidP="0052108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F5D61">
        <w:rPr>
          <w:rFonts w:eastAsia="Times New Roman"/>
          <w:szCs w:val="28"/>
          <w:lang w:eastAsia="ru-RU"/>
        </w:rPr>
        <w:t xml:space="preserve">1. Утвердить </w:t>
      </w:r>
      <w:r>
        <w:rPr>
          <w:rFonts w:eastAsia="Times New Roman"/>
          <w:szCs w:val="28"/>
          <w:lang w:eastAsia="ru-RU"/>
        </w:rPr>
        <w:t xml:space="preserve">регламент территориальной избирательной комиссии </w:t>
      </w:r>
      <w:r w:rsidR="000510CC">
        <w:rPr>
          <w:rFonts w:eastAsia="Times New Roman"/>
          <w:szCs w:val="28"/>
          <w:lang w:eastAsia="ru-RU"/>
        </w:rPr>
        <w:t>Брюховецкая</w:t>
      </w:r>
      <w:r>
        <w:rPr>
          <w:rFonts w:eastAsia="Times New Roman"/>
          <w:szCs w:val="28"/>
          <w:lang w:eastAsia="ru-RU"/>
        </w:rPr>
        <w:t xml:space="preserve"> в новой редакции</w:t>
      </w:r>
      <w:r w:rsidRPr="007F5D61">
        <w:rPr>
          <w:rFonts w:eastAsia="Times New Roman"/>
          <w:szCs w:val="28"/>
          <w:lang w:eastAsia="ru-RU"/>
        </w:rPr>
        <w:t xml:space="preserve"> (прилагается).</w:t>
      </w:r>
    </w:p>
    <w:p w:rsidR="00521085" w:rsidRPr="007F5D61" w:rsidRDefault="00521085" w:rsidP="00521085">
      <w:pPr>
        <w:spacing w:line="360" w:lineRule="auto"/>
        <w:ind w:firstLine="709"/>
        <w:rPr>
          <w:rFonts w:eastAsia="Times New Roman"/>
          <w:b/>
          <w:szCs w:val="28"/>
          <w:lang w:eastAsia="ru-RU"/>
        </w:rPr>
      </w:pPr>
      <w:r w:rsidRPr="007F5D61">
        <w:rPr>
          <w:rFonts w:eastAsia="Times New Roman"/>
          <w:szCs w:val="28"/>
          <w:lang w:eastAsia="ru-RU"/>
        </w:rPr>
        <w:t>2. </w:t>
      </w:r>
      <w:r>
        <w:rPr>
          <w:rFonts w:eastAsia="Times New Roman"/>
          <w:szCs w:val="28"/>
          <w:lang w:eastAsia="ru-RU"/>
        </w:rPr>
        <w:t xml:space="preserve">Признать утратившим силу решение территориальной избирательной комиссии </w:t>
      </w:r>
      <w:r w:rsidR="000510CC">
        <w:rPr>
          <w:rFonts w:eastAsia="Times New Roman"/>
          <w:szCs w:val="28"/>
          <w:lang w:eastAsia="ru-RU"/>
        </w:rPr>
        <w:t>Брюховецкая</w:t>
      </w:r>
      <w:r>
        <w:rPr>
          <w:rFonts w:eastAsia="Times New Roman"/>
          <w:szCs w:val="28"/>
          <w:lang w:eastAsia="ru-RU"/>
        </w:rPr>
        <w:t xml:space="preserve"> от </w:t>
      </w:r>
      <w:r w:rsidR="00CA3E2E" w:rsidRPr="00CA3E2E">
        <w:rPr>
          <w:rFonts w:eastAsia="Times New Roman"/>
          <w:szCs w:val="28"/>
          <w:lang w:eastAsia="ru-RU"/>
        </w:rPr>
        <w:t xml:space="preserve">22 декабря </w:t>
      </w:r>
      <w:r w:rsidRPr="00CA3E2E">
        <w:rPr>
          <w:rFonts w:eastAsia="Times New Roman"/>
          <w:szCs w:val="28"/>
          <w:lang w:eastAsia="ru-RU"/>
        </w:rPr>
        <w:t>202</w:t>
      </w:r>
      <w:r w:rsidR="00CA3E2E" w:rsidRPr="00CA3E2E">
        <w:rPr>
          <w:rFonts w:eastAsia="Times New Roman"/>
          <w:szCs w:val="28"/>
          <w:lang w:eastAsia="ru-RU"/>
        </w:rPr>
        <w:t>1</w:t>
      </w:r>
      <w:r w:rsidRPr="00CA3E2E">
        <w:rPr>
          <w:rFonts w:eastAsia="Times New Roman"/>
          <w:szCs w:val="28"/>
          <w:lang w:eastAsia="ru-RU"/>
        </w:rPr>
        <w:t xml:space="preserve"> № </w:t>
      </w:r>
      <w:r w:rsidR="00CA3E2E" w:rsidRPr="00CA3E2E">
        <w:rPr>
          <w:rFonts w:eastAsia="Times New Roman"/>
          <w:szCs w:val="28"/>
          <w:lang w:eastAsia="ru-RU"/>
        </w:rPr>
        <w:t>29/195</w:t>
      </w:r>
      <w:r w:rsidRPr="00CA3E2E">
        <w:rPr>
          <w:rFonts w:eastAsia="Times New Roman"/>
          <w:szCs w:val="28"/>
          <w:lang w:eastAsia="ru-RU"/>
        </w:rPr>
        <w:t xml:space="preserve"> «О регламенте территориальной избирательной комиссии </w:t>
      </w:r>
      <w:r w:rsidR="000510CC" w:rsidRPr="00CA3E2E">
        <w:rPr>
          <w:rFonts w:eastAsia="Times New Roman"/>
          <w:szCs w:val="28"/>
          <w:lang w:eastAsia="ru-RU"/>
        </w:rPr>
        <w:t>Брюховецкая</w:t>
      </w:r>
      <w:r w:rsidRPr="00CA3E2E">
        <w:rPr>
          <w:rFonts w:eastAsia="Times New Roman"/>
          <w:szCs w:val="28"/>
          <w:lang w:eastAsia="ru-RU"/>
        </w:rPr>
        <w:t>».</w:t>
      </w:r>
    </w:p>
    <w:p w:rsidR="00521085" w:rsidRPr="007F5D61" w:rsidRDefault="00521085" w:rsidP="00521085">
      <w:pPr>
        <w:autoSpaceDE w:val="0"/>
        <w:spacing w:line="360" w:lineRule="auto"/>
        <w:ind w:firstLine="720"/>
        <w:rPr>
          <w:rFonts w:eastAsia="Times New Roman"/>
          <w:szCs w:val="28"/>
          <w:lang w:eastAsia="ru-RU"/>
        </w:rPr>
      </w:pPr>
      <w:r w:rsidRPr="007F5D61">
        <w:rPr>
          <w:rFonts w:eastAsia="Times New Roman"/>
          <w:szCs w:val="28"/>
          <w:lang w:eastAsia="ru-RU"/>
        </w:rPr>
        <w:t xml:space="preserve">3. </w:t>
      </w:r>
      <w:proofErr w:type="gramStart"/>
      <w:r w:rsidRPr="007F5D61">
        <w:rPr>
          <w:rFonts w:eastAsia="Times New Roman"/>
          <w:szCs w:val="28"/>
          <w:lang w:eastAsia="ru-RU"/>
        </w:rPr>
        <w:t>Разместить</w:t>
      </w:r>
      <w:proofErr w:type="gramEnd"/>
      <w:r w:rsidRPr="007F5D61">
        <w:rPr>
          <w:rFonts w:eastAsia="Times New Roman"/>
          <w:szCs w:val="28"/>
          <w:lang w:eastAsia="ru-RU"/>
        </w:rPr>
        <w:t xml:space="preserve"> настоящее решение </w:t>
      </w:r>
      <w:r w:rsidRPr="009901CE">
        <w:rPr>
          <w:rFonts w:eastAsia="Times New Roman"/>
          <w:iCs/>
          <w:color w:val="000000" w:themeColor="text1"/>
          <w:szCs w:val="28"/>
          <w:lang w:eastAsia="ru-RU"/>
        </w:rPr>
        <w:t xml:space="preserve">на сайте администрации </w:t>
      </w:r>
      <w:r w:rsidR="00CA3E2E">
        <w:rPr>
          <w:rFonts w:eastAsia="Times New Roman"/>
          <w:iCs/>
          <w:color w:val="000000" w:themeColor="text1"/>
          <w:szCs w:val="28"/>
          <w:lang w:eastAsia="ru-RU"/>
        </w:rPr>
        <w:t>м</w:t>
      </w:r>
      <w:r w:rsidR="000510CC">
        <w:rPr>
          <w:rFonts w:eastAsia="Times New Roman"/>
          <w:iCs/>
          <w:color w:val="000000" w:themeColor="text1"/>
          <w:szCs w:val="28"/>
          <w:lang w:eastAsia="ru-RU"/>
        </w:rPr>
        <w:t xml:space="preserve">униципального образования </w:t>
      </w:r>
      <w:proofErr w:type="spellStart"/>
      <w:r w:rsidR="000510CC">
        <w:rPr>
          <w:rFonts w:eastAsia="Times New Roman"/>
          <w:iCs/>
          <w:color w:val="000000" w:themeColor="text1"/>
          <w:szCs w:val="28"/>
          <w:lang w:eastAsia="ru-RU"/>
        </w:rPr>
        <w:t>Брюховецкий</w:t>
      </w:r>
      <w:proofErr w:type="spellEnd"/>
      <w:r w:rsidR="000510CC">
        <w:rPr>
          <w:rFonts w:eastAsia="Times New Roman"/>
          <w:iCs/>
          <w:color w:val="000000" w:themeColor="text1"/>
          <w:szCs w:val="28"/>
          <w:lang w:eastAsia="ru-RU"/>
        </w:rPr>
        <w:t xml:space="preserve"> район </w:t>
      </w:r>
      <w:r w:rsidRPr="009901CE">
        <w:rPr>
          <w:rFonts w:eastAsia="Times New Roman"/>
          <w:iCs/>
          <w:color w:val="000000" w:themeColor="text1"/>
          <w:szCs w:val="28"/>
          <w:lang w:eastAsia="ru-RU"/>
        </w:rPr>
        <w:t xml:space="preserve">(страница ТИК </w:t>
      </w:r>
      <w:r w:rsidR="000510CC">
        <w:rPr>
          <w:rFonts w:eastAsia="Times New Roman"/>
          <w:iCs/>
          <w:color w:val="000000" w:themeColor="text1"/>
          <w:szCs w:val="28"/>
          <w:lang w:eastAsia="ru-RU"/>
        </w:rPr>
        <w:t>Брюховецкая</w:t>
      </w:r>
      <w:r w:rsidRPr="009901CE">
        <w:rPr>
          <w:rFonts w:eastAsia="Times New Roman"/>
          <w:iCs/>
          <w:color w:val="000000" w:themeColor="text1"/>
          <w:szCs w:val="28"/>
          <w:lang w:eastAsia="ru-RU"/>
        </w:rPr>
        <w:t>)  в информационно-телекоммуникационной сети Интернет.</w:t>
      </w:r>
    </w:p>
    <w:p w:rsidR="00521085" w:rsidRPr="007F5D61" w:rsidRDefault="00521085" w:rsidP="00521085">
      <w:pPr>
        <w:tabs>
          <w:tab w:val="left" w:pos="720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F5D61">
        <w:rPr>
          <w:rFonts w:eastAsia="Times New Roman"/>
          <w:szCs w:val="28"/>
          <w:lang w:eastAsia="ru-RU"/>
        </w:rPr>
        <w:t xml:space="preserve">4. Возложить </w:t>
      </w:r>
      <w:proofErr w:type="gramStart"/>
      <w:r w:rsidRPr="007F5D61">
        <w:rPr>
          <w:rFonts w:eastAsia="Times New Roman"/>
          <w:szCs w:val="28"/>
          <w:lang w:eastAsia="ru-RU"/>
        </w:rPr>
        <w:t>контроль за</w:t>
      </w:r>
      <w:proofErr w:type="gramEnd"/>
      <w:r w:rsidRPr="007F5D61">
        <w:rPr>
          <w:rFonts w:eastAsia="Times New Roman"/>
          <w:szCs w:val="28"/>
          <w:lang w:eastAsia="ru-RU"/>
        </w:rPr>
        <w:t xml:space="preserve"> выполнением пункта 3</w:t>
      </w:r>
      <w:r>
        <w:rPr>
          <w:rFonts w:eastAsia="Times New Roman"/>
          <w:szCs w:val="28"/>
          <w:lang w:eastAsia="ru-RU"/>
        </w:rPr>
        <w:t xml:space="preserve"> настоящего</w:t>
      </w:r>
      <w:r w:rsidRPr="007F5D61">
        <w:rPr>
          <w:rFonts w:eastAsia="Times New Roman"/>
          <w:szCs w:val="28"/>
          <w:lang w:eastAsia="ru-RU"/>
        </w:rPr>
        <w:t xml:space="preserve"> решения на секретаря </w:t>
      </w:r>
      <w:r>
        <w:rPr>
          <w:rFonts w:eastAsia="Times New Roman"/>
          <w:szCs w:val="28"/>
          <w:lang w:eastAsia="ru-RU"/>
        </w:rPr>
        <w:t xml:space="preserve">территориальной </w:t>
      </w:r>
      <w:r w:rsidRPr="007F5D61">
        <w:rPr>
          <w:rFonts w:eastAsia="Times New Roman"/>
          <w:szCs w:val="28"/>
          <w:lang w:eastAsia="ru-RU"/>
        </w:rPr>
        <w:t xml:space="preserve">избирательной комиссии </w:t>
      </w:r>
      <w:r w:rsidR="000510CC">
        <w:rPr>
          <w:rFonts w:eastAsia="Times New Roman"/>
          <w:szCs w:val="28"/>
          <w:lang w:eastAsia="ru-RU"/>
        </w:rPr>
        <w:t>А.А. Левенко</w:t>
      </w:r>
    </w:p>
    <w:p w:rsidR="00521085" w:rsidRDefault="00521085" w:rsidP="00FC6764">
      <w:pPr>
        <w:jc w:val="center"/>
        <w:rPr>
          <w:b/>
          <w:szCs w:val="28"/>
        </w:rPr>
      </w:pPr>
    </w:p>
    <w:p w:rsidR="00EC1CFF" w:rsidRDefault="00EC1CFF" w:rsidP="00B92740">
      <w:pPr>
        <w:rPr>
          <w:rFonts w:eastAsia="Times New Roman"/>
          <w:iCs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2963"/>
        <w:gridCol w:w="2388"/>
      </w:tblGrid>
      <w:tr w:rsidR="00521085" w:rsidRPr="0034029A" w:rsidTr="002603EB">
        <w:tc>
          <w:tcPr>
            <w:tcW w:w="4219" w:type="dxa"/>
          </w:tcPr>
          <w:p w:rsidR="00521085" w:rsidRPr="0034029A" w:rsidRDefault="00521085" w:rsidP="002603EB">
            <w:pPr>
              <w:tabs>
                <w:tab w:val="center" w:pos="4677"/>
                <w:tab w:val="left" w:pos="7140"/>
                <w:tab w:val="right" w:pos="9355"/>
              </w:tabs>
              <w:rPr>
                <w:rFonts w:eastAsia="Times New Roman"/>
                <w:szCs w:val="24"/>
                <w:lang w:eastAsia="ru-RU"/>
              </w:rPr>
            </w:pPr>
            <w:r w:rsidRPr="0034029A">
              <w:rPr>
                <w:rFonts w:eastAsia="Times New Roman"/>
                <w:szCs w:val="24"/>
                <w:lang w:eastAsia="ru-RU"/>
              </w:rPr>
              <w:t>Председатель территориальной избирательной комиссии</w:t>
            </w:r>
          </w:p>
          <w:p w:rsidR="00521085" w:rsidRPr="0034029A" w:rsidRDefault="00521085" w:rsidP="002603EB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63" w:type="dxa"/>
          </w:tcPr>
          <w:p w:rsidR="00521085" w:rsidRPr="0034029A" w:rsidRDefault="00521085" w:rsidP="002603EB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521085" w:rsidRPr="0034029A" w:rsidRDefault="00521085" w:rsidP="002603EB">
            <w:pPr>
              <w:rPr>
                <w:rFonts w:eastAsia="Times New Roman"/>
                <w:szCs w:val="28"/>
                <w:lang w:eastAsia="ru-RU"/>
              </w:rPr>
            </w:pPr>
          </w:p>
          <w:p w:rsidR="00521085" w:rsidRPr="0034029A" w:rsidRDefault="000510CC" w:rsidP="00521085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В.А. Ткаченко</w:t>
            </w:r>
          </w:p>
        </w:tc>
      </w:tr>
      <w:tr w:rsidR="00521085" w:rsidRPr="0034029A" w:rsidTr="002603EB">
        <w:tc>
          <w:tcPr>
            <w:tcW w:w="4219" w:type="dxa"/>
          </w:tcPr>
          <w:p w:rsidR="00521085" w:rsidRPr="0034029A" w:rsidRDefault="00521085" w:rsidP="002603EB">
            <w:pPr>
              <w:rPr>
                <w:rFonts w:eastAsia="Times New Roman"/>
                <w:szCs w:val="28"/>
                <w:lang w:eastAsia="ru-RU"/>
              </w:rPr>
            </w:pPr>
            <w:r w:rsidRPr="0034029A">
              <w:rPr>
                <w:rFonts w:eastAsia="Times New Roman"/>
                <w:szCs w:val="28"/>
                <w:lang w:eastAsia="ru-RU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521085" w:rsidRPr="0034029A" w:rsidRDefault="00521085" w:rsidP="002603EB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521085" w:rsidRPr="0034029A" w:rsidRDefault="00521085" w:rsidP="000510CC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А.А. </w:t>
            </w:r>
            <w:r w:rsidR="000510CC">
              <w:rPr>
                <w:rFonts w:eastAsia="Times New Roman"/>
                <w:szCs w:val="28"/>
                <w:lang w:eastAsia="ru-RU"/>
              </w:rPr>
              <w:t>Левенко</w:t>
            </w:r>
          </w:p>
        </w:tc>
      </w:tr>
    </w:tbl>
    <w:p w:rsidR="004E128C" w:rsidRDefault="004E128C" w:rsidP="00B92740">
      <w:pPr>
        <w:widowControl w:val="0"/>
      </w:pPr>
    </w:p>
    <w:p w:rsidR="00521085" w:rsidRDefault="00521085" w:rsidP="00B92740">
      <w:pPr>
        <w:widowControl w:val="0"/>
      </w:pPr>
    </w:p>
    <w:p w:rsidR="00521085" w:rsidRPr="00464176" w:rsidRDefault="00521085" w:rsidP="00521085">
      <w:pPr>
        <w:pStyle w:val="a3"/>
        <w:spacing w:after="0"/>
        <w:ind w:left="709" w:right="565"/>
        <w:rPr>
          <w:b/>
        </w:rPr>
      </w:pPr>
    </w:p>
    <w:p w:rsidR="00521085" w:rsidRDefault="00521085" w:rsidP="00521085">
      <w:pPr>
        <w:ind w:firstLine="709"/>
        <w:jc w:val="center"/>
        <w:rPr>
          <w:rFonts w:eastAsia="Times New Roman"/>
          <w:b/>
          <w:bCs/>
          <w:szCs w:val="28"/>
          <w:lang w:eastAsia="ru-RU"/>
        </w:rPr>
      </w:pPr>
    </w:p>
    <w:p w:rsidR="00521085" w:rsidRPr="007F5D61" w:rsidRDefault="00521085" w:rsidP="00521085">
      <w:pPr>
        <w:ind w:firstLine="709"/>
        <w:jc w:val="center"/>
        <w:rPr>
          <w:rFonts w:eastAsia="Times New Roman"/>
          <w:b/>
          <w:bCs/>
          <w:szCs w:val="28"/>
          <w:lang w:eastAsia="ru-RU"/>
        </w:rPr>
      </w:pPr>
    </w:p>
    <w:p w:rsidR="00521085" w:rsidRDefault="00521085" w:rsidP="00521085">
      <w:pPr>
        <w:spacing w:line="360" w:lineRule="auto"/>
        <w:ind w:firstLine="709"/>
        <w:rPr>
          <w:rFonts w:eastAsia="Times New Roman"/>
          <w:szCs w:val="28"/>
          <w:lang w:eastAsia="ru-RU"/>
        </w:rPr>
        <w:sectPr w:rsidR="00521085" w:rsidSect="002603EB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239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F2518E" w:rsidRPr="00F2518E" w:rsidRDefault="00F2518E" w:rsidP="00F2518E">
      <w:pPr>
        <w:keepNext/>
        <w:ind w:left="4536"/>
        <w:jc w:val="center"/>
        <w:outlineLvl w:val="4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F2518E" w:rsidRPr="00F2518E" w:rsidRDefault="00F2518E" w:rsidP="00F2518E">
      <w:pPr>
        <w:keepNext/>
        <w:ind w:left="4536"/>
        <w:jc w:val="center"/>
        <w:outlineLvl w:val="4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к решению территориальной избирательной комиссии Брюховецкая</w:t>
      </w:r>
    </w:p>
    <w:p w:rsidR="00F2518E" w:rsidRPr="00F2518E" w:rsidRDefault="00C77ED1" w:rsidP="00F2518E">
      <w:pPr>
        <w:ind w:left="4536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03 марта 2026 г. № 3</w:t>
      </w:r>
      <w:r w:rsidR="00F2518E" w:rsidRPr="00F2518E">
        <w:rPr>
          <w:rFonts w:eastAsia="Times New Roman"/>
          <w:szCs w:val="28"/>
          <w:lang w:eastAsia="ru-RU"/>
        </w:rPr>
        <w:t>/7</w:t>
      </w:r>
    </w:p>
    <w:p w:rsidR="00F2518E" w:rsidRPr="00F2518E" w:rsidRDefault="00F2518E" w:rsidP="00F2518E">
      <w:pPr>
        <w:ind w:left="4236" w:firstLine="720"/>
        <w:jc w:val="center"/>
        <w:rPr>
          <w:rFonts w:eastAsia="Times New Roman"/>
          <w:sz w:val="24"/>
          <w:szCs w:val="24"/>
          <w:lang w:eastAsia="ru-RU"/>
        </w:rPr>
      </w:pPr>
    </w:p>
    <w:p w:rsidR="00F2518E" w:rsidRPr="00F2518E" w:rsidRDefault="00F2518E" w:rsidP="00F2518E">
      <w:pPr>
        <w:spacing w:line="276" w:lineRule="auto"/>
        <w:jc w:val="center"/>
        <w:rPr>
          <w:rFonts w:eastAsia="Times New Roman"/>
          <w:b/>
          <w:szCs w:val="28"/>
          <w:lang w:val="x-none" w:eastAsia="x-none"/>
        </w:rPr>
      </w:pPr>
    </w:p>
    <w:p w:rsidR="00F2518E" w:rsidRPr="00F2518E" w:rsidRDefault="00F2518E" w:rsidP="00F2518E">
      <w:pPr>
        <w:spacing w:line="276" w:lineRule="auto"/>
        <w:jc w:val="center"/>
        <w:rPr>
          <w:rFonts w:eastAsia="Times New Roman"/>
          <w:b/>
          <w:szCs w:val="28"/>
          <w:lang w:val="x-none" w:eastAsia="x-none"/>
        </w:rPr>
      </w:pPr>
      <w:r w:rsidRPr="00F2518E">
        <w:rPr>
          <w:rFonts w:eastAsia="Times New Roman"/>
          <w:b/>
          <w:szCs w:val="28"/>
          <w:lang w:val="x-none" w:eastAsia="x-none"/>
        </w:rPr>
        <w:t xml:space="preserve">РЕГЛАМЕНТ </w:t>
      </w:r>
    </w:p>
    <w:p w:rsidR="00F2518E" w:rsidRPr="00F2518E" w:rsidRDefault="00F2518E" w:rsidP="00F2518E">
      <w:pPr>
        <w:spacing w:line="276" w:lineRule="auto"/>
        <w:jc w:val="center"/>
        <w:rPr>
          <w:rFonts w:eastAsia="Times New Roman"/>
          <w:b/>
          <w:szCs w:val="28"/>
          <w:lang w:eastAsia="x-none"/>
        </w:rPr>
      </w:pPr>
      <w:r w:rsidRPr="00F2518E">
        <w:rPr>
          <w:rFonts w:eastAsia="Times New Roman"/>
          <w:b/>
          <w:szCs w:val="28"/>
          <w:lang w:val="x-none" w:eastAsia="x-none"/>
        </w:rPr>
        <w:t>ТЕРРИТОРИАЛЬНОЙ ИЗБИРАТЕЛЬНОЙ КОМИССИИ</w:t>
      </w:r>
      <w:r w:rsidRPr="00F2518E">
        <w:rPr>
          <w:rFonts w:eastAsia="Times New Roman"/>
          <w:b/>
          <w:szCs w:val="28"/>
          <w:lang w:eastAsia="x-none"/>
        </w:rPr>
        <w:br/>
        <w:t>БРЮХОВЕЦКАЯ</w:t>
      </w:r>
    </w:p>
    <w:p w:rsidR="00F2518E" w:rsidRPr="00F2518E" w:rsidRDefault="00F2518E" w:rsidP="00F2518E">
      <w:pPr>
        <w:spacing w:line="276" w:lineRule="auto"/>
        <w:jc w:val="center"/>
        <w:rPr>
          <w:rFonts w:eastAsia="Times New Roman"/>
          <w:szCs w:val="28"/>
          <w:lang w:val="x-none" w:eastAsia="x-none"/>
        </w:rPr>
      </w:pPr>
    </w:p>
    <w:p w:rsidR="00F2518E" w:rsidRPr="00F2518E" w:rsidRDefault="00F2518E" w:rsidP="00F2518E">
      <w:pPr>
        <w:suppressAutoHyphens/>
        <w:spacing w:line="276" w:lineRule="auto"/>
        <w:jc w:val="center"/>
        <w:rPr>
          <w:rFonts w:eastAsia="Arial"/>
          <w:b/>
          <w:szCs w:val="28"/>
          <w:lang w:eastAsia="ar-SA"/>
        </w:rPr>
      </w:pPr>
      <w:r w:rsidRPr="00F2518E">
        <w:rPr>
          <w:rFonts w:eastAsia="Arial"/>
          <w:b/>
          <w:szCs w:val="28"/>
          <w:lang w:val="en-US" w:eastAsia="ar-SA"/>
        </w:rPr>
        <w:t>I</w:t>
      </w:r>
      <w:r w:rsidRPr="00F2518E">
        <w:rPr>
          <w:rFonts w:eastAsia="Arial"/>
          <w:b/>
          <w:szCs w:val="28"/>
          <w:lang w:eastAsia="ar-SA"/>
        </w:rPr>
        <w:t>. ОБЩИЕ ПОЛОЖЕНИЯ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Настоящий Регламент определяет порядок работы территориальной избирательной комиссии Брюховецкая (далее – Комиссия), осуществляющей в соответствии с федеральными законами и законами Краснодарского края подготовку и проведение </w:t>
      </w:r>
      <w:r w:rsidRPr="00F2518E">
        <w:rPr>
          <w:rFonts w:eastAsia="Calibri"/>
          <w:szCs w:val="28"/>
          <w:lang w:eastAsia="ru-RU"/>
        </w:rPr>
        <w:t>выборов, референдум</w:t>
      </w:r>
      <w:r w:rsidRPr="00F2518E">
        <w:rPr>
          <w:rFonts w:eastAsia="Calibri"/>
          <w:szCs w:val="28"/>
          <w:shd w:val="clear" w:color="auto" w:fill="FFFFFF"/>
          <w:lang w:eastAsia="ru-RU"/>
        </w:rPr>
        <w:t>а</w:t>
      </w:r>
      <w:r w:rsidRPr="00F2518E">
        <w:rPr>
          <w:rFonts w:eastAsia="Calibri"/>
          <w:szCs w:val="28"/>
          <w:lang w:eastAsia="ru-RU"/>
        </w:rPr>
        <w:t xml:space="preserve">, иных голосований, проводимых на территории </w:t>
      </w:r>
      <w:r w:rsidRPr="00F2518E">
        <w:rPr>
          <w:rFonts w:eastAsia="Times New Roman"/>
          <w:szCs w:val="28"/>
          <w:lang w:eastAsia="ru-RU"/>
        </w:rPr>
        <w:t xml:space="preserve">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район.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2.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pacing w:val="2"/>
          <w:szCs w:val="28"/>
          <w:lang w:eastAsia="ru-RU"/>
        </w:rPr>
      </w:pPr>
      <w:proofErr w:type="gramStart"/>
      <w:r w:rsidRPr="00F2518E">
        <w:rPr>
          <w:rFonts w:eastAsia="Times New Roman"/>
          <w:spacing w:val="2"/>
          <w:szCs w:val="28"/>
          <w:lang w:eastAsia="ru-RU"/>
        </w:rPr>
        <w:t xml:space="preserve">Комиссия является коллегиальным органом, формируемым </w:t>
      </w:r>
      <w:r w:rsidRPr="00F2518E">
        <w:rPr>
          <w:rFonts w:eastAsia="Times New Roman"/>
          <w:szCs w:val="28"/>
          <w:lang w:eastAsia="ru-RU"/>
        </w:rPr>
        <w:t xml:space="preserve">в составе 9 членов комиссии с правом решающего голоса, которые назначаются </w:t>
      </w:r>
      <w:r w:rsidRPr="00F2518E">
        <w:rPr>
          <w:rFonts w:eastAsia="Times New Roman"/>
          <w:spacing w:val="2"/>
          <w:szCs w:val="28"/>
          <w:lang w:eastAsia="ru-RU"/>
        </w:rPr>
        <w:t xml:space="preserve">в порядке и сроки, установленные </w:t>
      </w:r>
      <w:r w:rsidRPr="00F2518E">
        <w:rPr>
          <w:rFonts w:eastAsia="Times New Roman"/>
          <w:szCs w:val="28"/>
          <w:lang w:eastAsia="ru-RU"/>
        </w:rPr>
        <w:t>Федеральным законом «Об основных гарантиях избирательных прав и права на участие в референдуме граждан Российской Федерации», Законом Краснодарского края «О системе избирательных комиссий, комиссий референдума в Краснодарском крае» (далее – Федеральный закон, Закон Краснодарского края соответственно)</w:t>
      </w:r>
      <w:r w:rsidRPr="00F2518E">
        <w:rPr>
          <w:rFonts w:eastAsia="Times New Roman"/>
          <w:spacing w:val="2"/>
          <w:szCs w:val="28"/>
          <w:lang w:eastAsia="ru-RU"/>
        </w:rPr>
        <w:t>.</w:t>
      </w:r>
      <w:proofErr w:type="gramEnd"/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Срок полномочий Комиссии – пять лет. Со дня первого </w:t>
      </w:r>
      <w:proofErr w:type="gramStart"/>
      <w:r w:rsidRPr="00F2518E">
        <w:rPr>
          <w:rFonts w:eastAsia="Times New Roman"/>
          <w:szCs w:val="28"/>
          <w:lang w:eastAsia="ru-RU"/>
        </w:rPr>
        <w:t>заседания Комиссии нового состава полномочия Комиссии предыдущего состава</w:t>
      </w:r>
      <w:proofErr w:type="gramEnd"/>
      <w:r w:rsidRPr="00F2518E">
        <w:rPr>
          <w:rFonts w:eastAsia="Times New Roman"/>
          <w:szCs w:val="28"/>
          <w:lang w:eastAsia="ru-RU"/>
        </w:rPr>
        <w:t xml:space="preserve"> прекращаются. Срок полномочий Комиссии исчисляется со дня ее первого заседания.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3.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В своей деятельности Комиссия руководствуется Конституцией Российской Федерации, федеральными конституционными законами, федеральными законами, законами Краснодарского края и иными нормативными правовыми актами органов государственной власти Российской Федерации и Краснодарского края, постановлениями Центральной избирательной комиссии Российской Федерации и избирательной комиссии Краснодарского края, Уставом 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</w:t>
      </w:r>
      <w:r w:rsidRPr="00F2518E">
        <w:rPr>
          <w:rFonts w:eastAsia="Times New Roman"/>
          <w:szCs w:val="28"/>
          <w:lang w:eastAsia="ru-RU"/>
        </w:rPr>
        <w:lastRenderedPageBreak/>
        <w:t xml:space="preserve">район, уставами муниципальных образований сельских (городских) поселений, расположенных на территории 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район, настоящим Регламентом.</w:t>
      </w:r>
      <w:proofErr w:type="gramEnd"/>
    </w:p>
    <w:p w:rsidR="00F2518E" w:rsidRPr="00F2518E" w:rsidRDefault="00F2518E" w:rsidP="00F2518E">
      <w:pPr>
        <w:spacing w:line="276" w:lineRule="auto"/>
        <w:ind w:firstLine="709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09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4.</w:t>
      </w:r>
    </w:p>
    <w:p w:rsidR="00F2518E" w:rsidRPr="00F2518E" w:rsidRDefault="00F2518E" w:rsidP="00F2518E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Место постоянного нахождения Комиссии – </w:t>
      </w:r>
      <w:r w:rsidRPr="00F2518E">
        <w:rPr>
          <w:rFonts w:eastAsia="Times New Roman"/>
          <w:spacing w:val="2"/>
          <w:szCs w:val="28"/>
          <w:lang w:eastAsia="ru-RU"/>
        </w:rPr>
        <w:t>Российская Федерация, Краснодарский край, станица Брюховецкая, ул. Красная, д. 211..</w:t>
      </w:r>
    </w:p>
    <w:p w:rsidR="00F2518E" w:rsidRPr="00F2518E" w:rsidRDefault="00F2518E" w:rsidP="00F2518E">
      <w:pPr>
        <w:spacing w:line="276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Комиссия имеет страницы на официальном сайте администрации 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район и на Информационно-обучающем портале избирательных комиссий Краснодарского края в сети Интернет, </w:t>
      </w:r>
      <w:r w:rsidRPr="00F2518E">
        <w:rPr>
          <w:rFonts w:eastAsia="Times New Roman"/>
          <w:spacing w:val="2"/>
          <w:szCs w:val="28"/>
          <w:lang w:eastAsia="ru-RU"/>
        </w:rPr>
        <w:t>бланки со своим наименованием и реквизитами,</w:t>
      </w:r>
      <w:r w:rsidRPr="00F2518E">
        <w:rPr>
          <w:rFonts w:eastAsia="Times New Roman"/>
          <w:szCs w:val="28"/>
          <w:lang w:eastAsia="ru-RU"/>
        </w:rPr>
        <w:t xml:space="preserve"> печать со своим наименованием, другие печати и штампы, необходимые для обеспечения деятельности Комиссии, а также эмблему.</w:t>
      </w:r>
    </w:p>
    <w:p w:rsidR="00F2518E" w:rsidRPr="00F2518E" w:rsidRDefault="00F2518E" w:rsidP="00F2518E">
      <w:pPr>
        <w:spacing w:line="276" w:lineRule="auto"/>
        <w:ind w:firstLine="709"/>
        <w:rPr>
          <w:rFonts w:eastAsia="Times New Roman"/>
          <w:b/>
          <w:bCs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F2518E">
        <w:rPr>
          <w:rFonts w:eastAsia="Times New Roman"/>
          <w:b/>
          <w:bCs/>
          <w:szCs w:val="28"/>
          <w:lang w:eastAsia="ru-RU"/>
        </w:rPr>
        <w:t xml:space="preserve">II. ПРЕДСЕДАТЕЛЬ, ЗАМЕСТИТЕЛЬ ПРЕДСЕДАТЕЛЯ, </w:t>
      </w:r>
      <w:r w:rsidRPr="00F2518E">
        <w:rPr>
          <w:rFonts w:eastAsia="Times New Roman"/>
          <w:b/>
          <w:bCs/>
          <w:szCs w:val="28"/>
          <w:lang w:eastAsia="ru-RU"/>
        </w:rPr>
        <w:br/>
        <w:t>СЕКРЕТАРЬ И ЧЛЕНЫ КОМИССИИ</w:t>
      </w:r>
    </w:p>
    <w:p w:rsidR="00F2518E" w:rsidRPr="00F2518E" w:rsidRDefault="00F2518E" w:rsidP="00F2518E">
      <w:pPr>
        <w:spacing w:line="276" w:lineRule="auto"/>
        <w:ind w:firstLine="720"/>
        <w:jc w:val="center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b/>
          <w:bCs/>
          <w:szCs w:val="28"/>
          <w:lang w:eastAsia="ru-RU"/>
        </w:rPr>
        <w:t>Статья 5.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Председатель Комиссии назначается постановлением избирательной комиссии Краснодарского края из числа членов Комиссии с правом решающего голоса (далее – члены Комиссии).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Заместитель председателя и секретарь Комиссии избираются тайным голосованием на первом заседании Комиссии из числа членов Комиссии в порядке, установленном Федеральным законом и Законом Краснодарского края. Их избрание может проводиться как на альтернативной основе, так и по одной кандидатуре на каждую должность. По выдвинутым кандидатурам на должность заместителя председателя и секретаря Комиссии может проводиться обсуждение.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trike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6.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Председатель Комиссии: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а) организует работу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б) представляет Комиссию во взаимоотношениях с органами государственной власти, государственными органами, органами местного самоуправления, иными избирательными комиссиями, комиссиями референдума, политическими партиями и их структурными подразделениями, избирательными объединениями, иными общественными объединениями, их должностными лицами, а также с иными лицами, предприятиями, учреждениями и организациями, средствами массовой информации;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lastRenderedPageBreak/>
        <w:t xml:space="preserve">в) созывает заседания Комиссии и председательствует на них;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г) подписывает решения и протоколы заседаний Комиссии, выписки из протоколов заседаний Комиссии, а также иные документы от имени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д) реализует полномочия, переданные ему решениями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е) дает поручения заместителю председателя, секретарю, членам Комиссии, выдает доверенности по представлению интересов Комиссии в судах, иные доверенности;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ж) является распорядителем финансовых средств, получаемых Комиссией из федерального, краевого и местного бюджетов;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з) организует и контролирует работу по рассмотрению обращений граждан;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и) подписывает ответы на поступающие в Комиссию обращения, не требующие рассмотрения на заседании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к) организует в Комиссии личный прием граждан, согласно утвержденному графику ведет личный прием граждан;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л) заключает с гражданами, привлекаемыми к выполнению работ, оказанию услуг, связанных с подготовкой и проведением выборов, референдума, иных голосований, гражданско-правовые договора;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м) осуществляет иные полномочия, предусмотренные федеральными законами, законами Краснодарского края, настоящим Регламентом.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7.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Заместитель председателя Комиссии: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а) осуществляет полномочия председателя Комиссии в случае его временного отсутствия или невозможности выполнять свои обязанности (до принятия избирательной комиссией Краснодарского края соответствующего решения);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б) по поручению председателя Комиссии созывает и ведет заседания Комиссии;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в) организует исполнение порученных решением Комиссии заданий, выполняет поручения председателя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г) организует работу по конкретным направлениям деятельности Комиссии в соответствии с распределением обязанностей между членами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д) осуществляет оперативный </w:t>
      </w:r>
      <w:proofErr w:type="gramStart"/>
      <w:r w:rsidRPr="00F2518E">
        <w:rPr>
          <w:rFonts w:eastAsia="Times New Roman"/>
          <w:szCs w:val="28"/>
          <w:lang w:eastAsia="ru-RU"/>
        </w:rPr>
        <w:t>контроль за</w:t>
      </w:r>
      <w:proofErr w:type="gramEnd"/>
      <w:r w:rsidRPr="00F2518E">
        <w:rPr>
          <w:rFonts w:eastAsia="Times New Roman"/>
          <w:szCs w:val="28"/>
          <w:lang w:eastAsia="ru-RU"/>
        </w:rPr>
        <w:t xml:space="preserve"> выполнением членами Комиссии, членами рабочих групп при Комиссии поручений и распоряжений председателя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е) осуществляет иные полномочия, предусмотренные федеральными законами, законами Краснодарского края, настоящим Регламентом.</w:t>
      </w:r>
    </w:p>
    <w:p w:rsidR="00F2518E" w:rsidRPr="00F2518E" w:rsidRDefault="00F2518E" w:rsidP="00F2518E">
      <w:pPr>
        <w:spacing w:line="276" w:lineRule="auto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8.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Секретарь Комиссии: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а) обеспечивает подготовку заседаний Комиссии, вносимых на ее рассмотрение материалов;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б) организует извещение членов Комиссии, а также иных лиц, имеющих право присутствовать на заседании Комиссии, </w:t>
      </w:r>
      <w:r w:rsidRPr="00F2518E">
        <w:rPr>
          <w:rFonts w:eastAsia="Times New Roman"/>
          <w:szCs w:val="28"/>
          <w:shd w:val="clear" w:color="auto" w:fill="FFFFFF"/>
          <w:lang w:eastAsia="ru-RU"/>
        </w:rPr>
        <w:t>о дате, времени</w:t>
      </w:r>
      <w:r w:rsidRPr="00F2518E">
        <w:rPr>
          <w:rFonts w:eastAsia="Times New Roman"/>
          <w:szCs w:val="28"/>
          <w:lang w:eastAsia="ru-RU"/>
        </w:rPr>
        <w:t xml:space="preserve"> и месте заседания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в) организует планирование деятельности Комиссии, контролирует выполнение планов ее работы;</w:t>
      </w:r>
    </w:p>
    <w:p w:rsidR="00F2518E" w:rsidRPr="00F2518E" w:rsidRDefault="00F2518E" w:rsidP="00F2518E">
      <w:pPr>
        <w:tabs>
          <w:tab w:val="left" w:pos="2325"/>
        </w:tabs>
        <w:spacing w:line="276" w:lineRule="auto"/>
        <w:ind w:firstLine="720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г) </w:t>
      </w:r>
      <w:r w:rsidRPr="00F2518E">
        <w:rPr>
          <w:rFonts w:eastAsia="Times New Roman"/>
          <w:spacing w:val="2"/>
          <w:szCs w:val="28"/>
          <w:lang w:eastAsia="ru-RU"/>
        </w:rPr>
        <w:t xml:space="preserve">обеспечивает ведение делопроизводства, осуществляет </w:t>
      </w:r>
      <w:proofErr w:type="gramStart"/>
      <w:r w:rsidRPr="00F2518E">
        <w:rPr>
          <w:rFonts w:eastAsia="Times New Roman"/>
          <w:spacing w:val="2"/>
          <w:szCs w:val="28"/>
          <w:lang w:eastAsia="ru-RU"/>
        </w:rPr>
        <w:t>контроль за</w:t>
      </w:r>
      <w:proofErr w:type="gramEnd"/>
      <w:r w:rsidRPr="00F2518E">
        <w:rPr>
          <w:rFonts w:eastAsia="Times New Roman"/>
          <w:spacing w:val="2"/>
          <w:szCs w:val="28"/>
          <w:lang w:eastAsia="ru-RU"/>
        </w:rPr>
        <w:t xml:space="preserve"> соблюдением сроков рассмотрения поступающих в Комиссию документов, подготовку документации Комиссии для передачи в архив и </w:t>
      </w:r>
      <w:r w:rsidRPr="00F2518E">
        <w:rPr>
          <w:rFonts w:eastAsia="Times New Roman"/>
          <w:szCs w:val="28"/>
          <w:lang w:eastAsia="ru-RU"/>
        </w:rPr>
        <w:t>своевременное уничтожение документов, утративших практическую ценность;</w:t>
      </w:r>
    </w:p>
    <w:p w:rsidR="00F2518E" w:rsidRPr="00F2518E" w:rsidRDefault="00F2518E" w:rsidP="00F2518E">
      <w:pPr>
        <w:tabs>
          <w:tab w:val="left" w:pos="2325"/>
        </w:tabs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д) обеспечивает доведение решений и иных материалов Комиссии до сведения членов Комиссии, нижестоящих избирательных комиссий, комиссий референдума, органов государственной власти, органов местного самоуправления, предприятий, учреждений и организаций, общественных объединений, их должностных лиц, указанных в соответствующем решении, а также размещение их на странице Комиссии на официальном на сайте администрации 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район в сети Интернет и (или) в соответствующих средствах</w:t>
      </w:r>
      <w:proofErr w:type="gramEnd"/>
      <w:r w:rsidRPr="00F2518E">
        <w:rPr>
          <w:rFonts w:eastAsia="Times New Roman"/>
          <w:szCs w:val="28"/>
          <w:lang w:eastAsia="ru-RU"/>
        </w:rPr>
        <w:t xml:space="preserve"> массовой информации;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е) подписывает решения и протоколы заседаний Комиссии, выписки из протоколов заседаний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ж) организует работу по обучению организаторов выборов, референдума и иных участников избирательного процесса, повышению правовой культуры избирателей, участников референдума;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з) организует исполнение порученных решением Комиссии заданий, выполняет поручения председателя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и) осуществляет иные полномочия, предусмотренные федеральными законами, законами Краснодарского края, настоящим Регламентом.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9.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случае временного отсутствия заместителя председателя, секретаря Комиссии их обязанности могут быть возложены на других членов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Заместитель председателя, секретарь Комиссии могут быть досрочно освобождены от замещаемых должностей по решению Комиссии, в том числе на основании личного заявления об освобождении от занимаемой должности. Иные основания для рассмотрения Комиссией вопроса об освобождении от </w:t>
      </w:r>
      <w:r w:rsidRPr="00F2518E">
        <w:rPr>
          <w:rFonts w:eastAsia="Times New Roman"/>
          <w:szCs w:val="28"/>
          <w:lang w:eastAsia="ru-RU"/>
        </w:rPr>
        <w:lastRenderedPageBreak/>
        <w:t>занимаемой должности заместителя председателя, секретаря Комиссии устанавливаются Федеральным законом, Законом Краснодарского края.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Решение о досрочном освобождении от должности заместителя председателя, секретаря Комиссии принимается на заседании Комиссии тайным голосованием (за исключением случая освобождения от должности по личному заявлению) большинством голосов от установленного числа членов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10.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Члены Комиссии: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а) участвуют в подготовке вопросов, выносимых на заседание Комиссии, обеспечивают выполнение принятых Комиссией решений;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б) принимают участие в голосовании по вопросам, включенным в повестку заседания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в) организуют работу по конкретным направлениям деятельности Комиссии в соответствии с распределением обязанностей между членами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г) выполняют поручения председателя, заместителя председателя и секретаря Комиссии, данные в пределах их компетенции, информируют указанных лиц о результатах их выполнения;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д) осуществляют иные полномочия, предусмотренные федеральными законами, законами Краснодарского края, настоящим Регламентом.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По решению Комиссии и (или) поручению председателя Комиссии члены Комиссии вправе посещать нижестоящие комиссии, присутствовать на их заседании, знакомиться с документами и материалами, получать копии этих документов и материалов (за исключением документов и материалов, содержащих конфиденциальную информацию, отнесенную к таковой в порядке, установленном федеральным законом), требовать </w:t>
      </w:r>
      <w:proofErr w:type="gramStart"/>
      <w:r w:rsidRPr="00F2518E">
        <w:rPr>
          <w:rFonts w:eastAsia="Times New Roman"/>
          <w:szCs w:val="28"/>
          <w:lang w:eastAsia="ru-RU"/>
        </w:rPr>
        <w:t>заверения</w:t>
      </w:r>
      <w:proofErr w:type="gramEnd"/>
      <w:r w:rsidRPr="00F2518E">
        <w:rPr>
          <w:rFonts w:eastAsia="Times New Roman"/>
          <w:szCs w:val="28"/>
          <w:lang w:eastAsia="ru-RU"/>
        </w:rPr>
        <w:t xml:space="preserve"> указанных копий.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Члены Комиссии обязаны присутствовать на всех заседаниях Комиссии. </w:t>
      </w:r>
      <w:r w:rsidRPr="00F2518E">
        <w:rPr>
          <w:rFonts w:eastAsia="Times New Roman"/>
          <w:szCs w:val="28"/>
          <w:lang w:eastAsia="ru-RU"/>
        </w:rPr>
        <w:br/>
        <w:t>В случае если член Комиссии по уважительной причине не может прибыть на заседание Комиссии, он обязан своевременно известить об этом председателя или секретаря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pacing w:val="2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>В случае неучастия члена Комиссии без уважительных причин более чем в двух заседаниях Комиссии подряд и (или) неоднократного неисполнения иных обязанностей члена Комиссии, в</w:t>
      </w:r>
      <w:r w:rsidRPr="00F2518E">
        <w:rPr>
          <w:rFonts w:eastAsia="Times New Roman"/>
          <w:spacing w:val="2"/>
          <w:szCs w:val="28"/>
          <w:lang w:eastAsia="ru-RU"/>
        </w:rPr>
        <w:t xml:space="preserve"> соответствии с подпунктом «д» пункта 8 статьи 29 Федерального закона,</w:t>
      </w:r>
      <w:r w:rsidRPr="00F2518E">
        <w:rPr>
          <w:rFonts w:eastAsia="Times New Roman"/>
          <w:szCs w:val="28"/>
          <w:lang w:eastAsia="ru-RU"/>
        </w:rPr>
        <w:t xml:space="preserve"> Комиссия вправе принять решение об обращении в суд с заявлением о признании такого члена Комиссии систематически не выполняющим свои обязанности</w:t>
      </w:r>
      <w:r w:rsidRPr="00F2518E">
        <w:rPr>
          <w:rFonts w:eastAsia="Times New Roman"/>
          <w:spacing w:val="2"/>
          <w:szCs w:val="28"/>
          <w:lang w:eastAsia="ru-RU"/>
        </w:rPr>
        <w:t>.</w:t>
      </w:r>
      <w:proofErr w:type="gramEnd"/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lastRenderedPageBreak/>
        <w:t>Члены Комиссии обязаны информировать председателя Комиссии о появлении оснований для досрочного прекращения их полномочий, об изменении места работы (службы), занимаемой должности, адреса места жительства, номера телефона.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pacing w:val="2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pacing w:val="2"/>
          <w:szCs w:val="28"/>
          <w:lang w:eastAsia="ru-RU"/>
        </w:rPr>
      </w:pPr>
      <w:r w:rsidRPr="00F2518E">
        <w:rPr>
          <w:rFonts w:eastAsia="Times New Roman"/>
          <w:b/>
          <w:spacing w:val="2"/>
          <w:szCs w:val="28"/>
          <w:lang w:eastAsia="ru-RU"/>
        </w:rPr>
        <w:t>Статья 11.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Председателю, заместителю председателя, секретарю и членам Комиссии выдаются удостоверения установленного образца.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Удостоверение председателя Комиссии изготавливается избирательной комиссией Краснодарского края. Иным членам Комиссии, включая заместителя председателя и секретаря Комиссии, удостоверения изготавливаются Комиссией самостоятельно.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Данные удостоверения подлежат возврату в случае досрочного прекращения полномочий указанных лиц.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uppressAutoHyphens/>
        <w:spacing w:line="276" w:lineRule="auto"/>
        <w:jc w:val="center"/>
        <w:rPr>
          <w:rFonts w:eastAsia="Arial"/>
          <w:b/>
          <w:szCs w:val="28"/>
          <w:lang w:eastAsia="ar-SA"/>
        </w:rPr>
      </w:pPr>
      <w:r w:rsidRPr="00F2518E">
        <w:rPr>
          <w:rFonts w:eastAsia="Arial"/>
          <w:b/>
          <w:szCs w:val="28"/>
          <w:lang w:eastAsia="ar-SA"/>
        </w:rPr>
        <w:t>I</w:t>
      </w:r>
      <w:r w:rsidRPr="00F2518E">
        <w:rPr>
          <w:rFonts w:eastAsia="Arial"/>
          <w:b/>
          <w:szCs w:val="28"/>
          <w:lang w:val="en-US" w:eastAsia="ar-SA"/>
        </w:rPr>
        <w:t>II</w:t>
      </w:r>
      <w:r w:rsidRPr="00F2518E">
        <w:rPr>
          <w:rFonts w:eastAsia="Arial"/>
          <w:b/>
          <w:szCs w:val="28"/>
          <w:lang w:eastAsia="ar-SA"/>
        </w:rPr>
        <w:t>. ПОРЯДОК ПРОВЕДЕНИЯ ЗАСЕДАНИЙ И ПРИНЯТИЯ</w:t>
      </w:r>
      <w:r w:rsidRPr="00F2518E">
        <w:rPr>
          <w:rFonts w:eastAsia="Arial"/>
          <w:b/>
          <w:szCs w:val="28"/>
          <w:lang w:eastAsia="ar-SA"/>
        </w:rPr>
        <w:br/>
        <w:t>РЕШЕНИЙ КОМИССИИ</w:t>
      </w:r>
    </w:p>
    <w:p w:rsidR="00F2518E" w:rsidRPr="00F2518E" w:rsidRDefault="00F2518E" w:rsidP="00F2518E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 xml:space="preserve">Статья 12.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Заседания Комиссии созываются председателем Комиссии, а также по требованию не менее одной трети от установленного числа членов Комиссии. Указанное требование в письменной форме с необходимым количеством подписей членов Комиссии должно быть представлено председателю Комиссии. В этом случае заседание Комиссии проводится в срок, указанный в требовании, или не позднее чем в семидневный срок со дня поступления письменного требования, а в день (дни) голосования на выборах, референдуме – незамедлительно.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Предварительный перечень вопросов, которые подлежат рассмотрению на заседании Комиссии, определяется председателем Комиссии на основе текущего и перспективного планов работы Комиссии, календарных сроков избирательных действий, а также предложений членов Комиссии.</w:t>
      </w:r>
    </w:p>
    <w:p w:rsid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Для подготовки вопросов, подлежащих рассмотрению на заседании Комиссии, решением Комиссии могут создаваться рабочие группы из числа членов Комиссии и членов нижестоящих избирательных комиссий, комиссий референдума, специалистов, экспертов.</w:t>
      </w:r>
    </w:p>
    <w:p w:rsidR="00F2518E" w:rsidRPr="00F2518E" w:rsidRDefault="00F2518E" w:rsidP="00E70B44">
      <w:pPr>
        <w:spacing w:line="276" w:lineRule="auto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13.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Заседание Комиссии является правомочным, если на нем присутствуют большинство от установленного числа членов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lastRenderedPageBreak/>
        <w:t>Заседания Комиссии проводятся открыто и гласно.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Cs/>
          <w:szCs w:val="28"/>
          <w:lang w:eastAsia="ru-RU"/>
        </w:rPr>
      </w:pPr>
      <w:r w:rsidRPr="00F2518E">
        <w:rPr>
          <w:rFonts w:eastAsia="Times New Roman"/>
          <w:bCs/>
          <w:szCs w:val="28"/>
          <w:lang w:eastAsia="ru-RU"/>
        </w:rPr>
        <w:t xml:space="preserve">По приглашению Комиссии на заседании могут присутствовать представители органов государственной власти, государственных органов, органов местного самоуправления, Общественной палаты муниципального образования </w:t>
      </w:r>
      <w:proofErr w:type="spellStart"/>
      <w:r w:rsidRPr="00F2518E">
        <w:rPr>
          <w:rFonts w:eastAsia="Times New Roman"/>
          <w:bCs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bCs/>
          <w:szCs w:val="28"/>
          <w:lang w:eastAsia="ru-RU"/>
        </w:rPr>
        <w:t xml:space="preserve"> район,</w:t>
      </w:r>
      <w:r w:rsidRPr="00F2518E">
        <w:rPr>
          <w:rFonts w:eastAsia="Times New Roman"/>
          <w:bCs/>
          <w:i/>
          <w:szCs w:val="28"/>
          <w:lang w:eastAsia="ru-RU"/>
        </w:rPr>
        <w:t xml:space="preserve"> </w:t>
      </w:r>
      <w:r w:rsidRPr="00F2518E">
        <w:rPr>
          <w:rFonts w:eastAsia="Times New Roman"/>
          <w:bCs/>
          <w:szCs w:val="28"/>
          <w:lang w:eastAsia="ru-RU"/>
        </w:rPr>
        <w:t>члены других избирательных комиссий, общественных объединений, средств массовой информации, ученые, эксперты, специалисты для предоставления сведений, необходимых по рассматриваемым Комиссией вопросам.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14.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Комиссия вправе рассмотреть любой вопрос, входящий в ее компетенцию.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Исключительно на заседаниях Комиссии решаются вопросы: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а) об избрании на должность и освобождении от должности заместителя председателя и секретаря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б) о формировании участковых избирательных комиссий и назначении (прекращении полномочий) их председателей, о назначении (прекращении полномочий) членов участковых избирательных комиссий;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в) о включении (об исключении) кандидатур в резерв составов участковых избирательных комиссий;</w:t>
      </w:r>
    </w:p>
    <w:p w:rsidR="00F2518E" w:rsidRPr="00E70B44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E70B44">
        <w:rPr>
          <w:rFonts w:eastAsia="Times New Roman"/>
          <w:szCs w:val="28"/>
          <w:lang w:eastAsia="ru-RU"/>
        </w:rPr>
        <w:t>г) о финансовом обеспечении подготовки и проведения выборов, референдума;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д) о распределении обязанностей между членами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е) о графике дежурства членов Комиссии в период подготовки и проведения выборов, референдума;</w:t>
      </w:r>
    </w:p>
    <w:p w:rsidR="00F2518E" w:rsidRPr="00E70B44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E70B44">
        <w:rPr>
          <w:rFonts w:eastAsia="Times New Roman"/>
          <w:szCs w:val="28"/>
          <w:lang w:eastAsia="ru-RU"/>
        </w:rPr>
        <w:t xml:space="preserve">ж) об определении схемы избирательных округов для проведения выборов депутатов </w:t>
      </w:r>
      <w:r w:rsidR="00E70B44">
        <w:rPr>
          <w:rFonts w:eastAsia="Times New Roman"/>
          <w:szCs w:val="28"/>
          <w:lang w:eastAsia="ru-RU"/>
        </w:rPr>
        <w:t xml:space="preserve">Совета муниципального образования </w:t>
      </w:r>
      <w:proofErr w:type="spellStart"/>
      <w:r w:rsidR="00E70B44">
        <w:rPr>
          <w:rFonts w:eastAsia="Times New Roman"/>
          <w:szCs w:val="28"/>
          <w:lang w:eastAsia="ru-RU"/>
        </w:rPr>
        <w:t>Брюховецкий</w:t>
      </w:r>
      <w:proofErr w:type="spellEnd"/>
      <w:r w:rsidR="00E70B44">
        <w:rPr>
          <w:rFonts w:eastAsia="Times New Roman"/>
          <w:szCs w:val="28"/>
          <w:lang w:eastAsia="ru-RU"/>
        </w:rPr>
        <w:t xml:space="preserve"> район и </w:t>
      </w:r>
      <w:r w:rsidR="00E70B44" w:rsidRPr="00E70B44">
        <w:rPr>
          <w:rFonts w:eastAsia="Times New Roman"/>
          <w:szCs w:val="28"/>
          <w:lang w:eastAsia="ru-RU"/>
        </w:rPr>
        <w:t>выборов депутатов Совет</w:t>
      </w:r>
      <w:r w:rsidR="00E70B44">
        <w:rPr>
          <w:rFonts w:eastAsia="Times New Roman"/>
          <w:szCs w:val="28"/>
          <w:lang w:eastAsia="ru-RU"/>
        </w:rPr>
        <w:t>ов сельских поселений</w:t>
      </w:r>
      <w:r w:rsidR="00E70B44" w:rsidRPr="00E70B44">
        <w:rPr>
          <w:rFonts w:eastAsia="Times New Roman"/>
          <w:szCs w:val="28"/>
          <w:lang w:eastAsia="ru-RU"/>
        </w:rPr>
        <w:t xml:space="preserve"> муниципального образования </w:t>
      </w:r>
      <w:proofErr w:type="spellStart"/>
      <w:r w:rsidR="00E70B44" w:rsidRPr="00E70B44">
        <w:rPr>
          <w:rFonts w:eastAsia="Times New Roman"/>
          <w:szCs w:val="28"/>
          <w:lang w:eastAsia="ru-RU"/>
        </w:rPr>
        <w:t>Брюховецкий</w:t>
      </w:r>
      <w:proofErr w:type="spellEnd"/>
      <w:r w:rsidR="00E70B44" w:rsidRPr="00E70B44">
        <w:rPr>
          <w:rFonts w:eastAsia="Times New Roman"/>
          <w:szCs w:val="28"/>
          <w:lang w:eastAsia="ru-RU"/>
        </w:rPr>
        <w:t xml:space="preserve"> район</w:t>
      </w:r>
      <w:r w:rsidRPr="00E70B44">
        <w:rPr>
          <w:rFonts w:eastAsia="Times New Roman"/>
          <w:szCs w:val="28"/>
          <w:lang w:eastAsia="ru-RU"/>
        </w:rPr>
        <w:t xml:space="preserve">; </w:t>
      </w:r>
    </w:p>
    <w:p w:rsidR="00F2518E" w:rsidRPr="00E70B44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E70B44">
        <w:rPr>
          <w:rFonts w:eastAsia="Times New Roman"/>
          <w:szCs w:val="28"/>
          <w:lang w:eastAsia="ru-RU"/>
        </w:rPr>
        <w:t>з) об утверждении формы и текста избирательных бюллетеней и иных избирательных документов, документов референдума, установлении степени их защиты;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и) об отмене решений нижестоящих избирательных комиссий, комиссий референдума;</w:t>
      </w:r>
    </w:p>
    <w:p w:rsidR="00F2518E" w:rsidRPr="00E70B44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E70B44">
        <w:rPr>
          <w:rFonts w:eastAsia="Times New Roman"/>
          <w:szCs w:val="28"/>
          <w:lang w:eastAsia="ru-RU"/>
        </w:rPr>
        <w:t>к) о регистрации, об аннулировании регистрации кандидатов, об обращении в суд с заявлением об отмене регистрации кандидата;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л) об определении итогов голосования, </w:t>
      </w:r>
      <w:r w:rsidRPr="00F2518E">
        <w:rPr>
          <w:rFonts w:eastAsia="Times New Roman"/>
          <w:i/>
          <w:szCs w:val="28"/>
          <w:lang w:eastAsia="ru-RU"/>
        </w:rPr>
        <w:t>результатов выборов,</w:t>
      </w:r>
      <w:r w:rsidRPr="00F2518E">
        <w:rPr>
          <w:rFonts w:eastAsia="Times New Roman"/>
          <w:szCs w:val="28"/>
          <w:lang w:eastAsia="ru-RU"/>
        </w:rPr>
        <w:t xml:space="preserve"> </w:t>
      </w:r>
      <w:r w:rsidRPr="00F2518E">
        <w:rPr>
          <w:rFonts w:eastAsia="Calibri"/>
          <w:szCs w:val="28"/>
          <w:lang w:eastAsia="ru-RU"/>
        </w:rPr>
        <w:t xml:space="preserve">референдума, иных голосований, проводимых на территории </w:t>
      </w:r>
      <w:r w:rsidRPr="00F2518E">
        <w:rPr>
          <w:rFonts w:eastAsia="Times New Roman"/>
          <w:szCs w:val="28"/>
          <w:lang w:eastAsia="ru-RU"/>
        </w:rPr>
        <w:t xml:space="preserve">муниципального образования </w:t>
      </w:r>
      <w:proofErr w:type="spellStart"/>
      <w:r w:rsidR="00E70B44" w:rsidRPr="00E70B44">
        <w:rPr>
          <w:rFonts w:eastAsia="Times New Roman"/>
          <w:szCs w:val="28"/>
          <w:lang w:eastAsia="ru-RU"/>
        </w:rPr>
        <w:t>Брюховецкий</w:t>
      </w:r>
      <w:proofErr w:type="spellEnd"/>
      <w:r w:rsidR="00E70B44" w:rsidRPr="00E70B44">
        <w:rPr>
          <w:rFonts w:eastAsia="Times New Roman"/>
          <w:szCs w:val="28"/>
          <w:lang w:eastAsia="ru-RU"/>
        </w:rPr>
        <w:t xml:space="preserve"> район</w:t>
      </w:r>
      <w:r w:rsidRPr="00F2518E">
        <w:rPr>
          <w:rFonts w:eastAsia="Times New Roman"/>
          <w:szCs w:val="28"/>
          <w:lang w:eastAsia="ru-RU"/>
        </w:rPr>
        <w:t>;</w:t>
      </w:r>
    </w:p>
    <w:p w:rsidR="00F2518E" w:rsidRPr="00E70B44" w:rsidRDefault="00F2518E" w:rsidP="00F2518E">
      <w:pPr>
        <w:tabs>
          <w:tab w:val="left" w:pos="1950"/>
        </w:tabs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E70B44">
        <w:rPr>
          <w:rFonts w:eastAsia="Times New Roman"/>
          <w:szCs w:val="28"/>
          <w:lang w:eastAsia="ru-RU"/>
        </w:rPr>
        <w:lastRenderedPageBreak/>
        <w:t xml:space="preserve">м) о проведении дополнительных выборов депутатов </w:t>
      </w:r>
      <w:r w:rsidR="00E70B44" w:rsidRPr="00E70B44">
        <w:rPr>
          <w:rFonts w:eastAsia="Times New Roman"/>
          <w:szCs w:val="28"/>
          <w:lang w:eastAsia="ru-RU"/>
        </w:rPr>
        <w:t xml:space="preserve">Совета муниципального образования </w:t>
      </w:r>
      <w:proofErr w:type="spellStart"/>
      <w:r w:rsidR="00E70B44" w:rsidRPr="00E70B44">
        <w:rPr>
          <w:rFonts w:eastAsia="Times New Roman"/>
          <w:szCs w:val="28"/>
          <w:lang w:eastAsia="ru-RU"/>
        </w:rPr>
        <w:t>Брюховецкий</w:t>
      </w:r>
      <w:proofErr w:type="spellEnd"/>
      <w:r w:rsidR="00E70B44" w:rsidRPr="00E70B44">
        <w:rPr>
          <w:rFonts w:eastAsia="Times New Roman"/>
          <w:szCs w:val="28"/>
          <w:lang w:eastAsia="ru-RU"/>
        </w:rPr>
        <w:t xml:space="preserve"> район</w:t>
      </w:r>
      <w:r w:rsidRPr="00E70B44">
        <w:rPr>
          <w:rFonts w:eastAsia="Times New Roman"/>
          <w:szCs w:val="28"/>
          <w:lang w:eastAsia="ru-RU"/>
        </w:rPr>
        <w:t xml:space="preserve">;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н) об утверждении планов работы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о) о принятии Регламента Комиссии, внесении в него изменений и дополнений;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п) об обращении в суд с заявлением о признании члена Комиссии систематически не исполняющим свои обязанности;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р) иные вопросы, отнесенные к компетенции Комиссии действующим законодательством.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15.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Заседания Комиссии проводятся, как правило, по месту ее постоянного нахождения. Комиссия вправе принять решение о проведении выездного заседания.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Cs/>
          <w:szCs w:val="28"/>
          <w:lang w:eastAsia="ru-RU"/>
        </w:rPr>
      </w:pPr>
      <w:r w:rsidRPr="00F2518E">
        <w:rPr>
          <w:rFonts w:eastAsia="Times New Roman"/>
          <w:bCs/>
          <w:szCs w:val="28"/>
          <w:lang w:eastAsia="ru-RU"/>
        </w:rPr>
        <w:t>По решению председателя Комиссии заседания Комиссии могут проводиться с использованием технических средств</w:t>
      </w:r>
      <w:r w:rsidRPr="00F2518E">
        <w:rPr>
          <w:rFonts w:eastAsia="Times New Roman"/>
          <w:szCs w:val="28"/>
          <w:lang w:eastAsia="ru-RU"/>
        </w:rPr>
        <w:t>, обеспечивающих двустороннюю видеоконференцсвязь</w:t>
      </w:r>
      <w:r w:rsidRPr="00F2518E">
        <w:rPr>
          <w:rFonts w:eastAsia="Times New Roman"/>
          <w:bCs/>
          <w:szCs w:val="28"/>
          <w:lang w:eastAsia="ru-RU"/>
        </w:rPr>
        <w:t>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Члены Комиссии извещаются секретарем Комиссии или иным лицом о дате и времени, а в случае необходимости – месте проведения заседания Комиссии заблаговременно, но не позднее, чем в день, предшествующий дню проведения заседания Комиссии. В исключительных случаях, когда согласно действующему законодательству или в связи с иными обстоятельствами требуется незамедлительно рассмотреть вопросы на заседании Комиссии – в день заседания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Извещение членов Комиссии производится по телефону или, по согласованию с членами Комиссии, иным способом (по электронной почте, путем направления СМС-сообщений или сообщений в </w:t>
      </w:r>
      <w:proofErr w:type="spellStart"/>
      <w:r w:rsidRPr="00F2518E">
        <w:rPr>
          <w:rFonts w:eastAsia="Times New Roman"/>
          <w:szCs w:val="28"/>
          <w:lang w:eastAsia="ru-RU"/>
        </w:rPr>
        <w:t>мессенджерах</w:t>
      </w:r>
      <w:proofErr w:type="spellEnd"/>
      <w:r w:rsidRPr="00F2518E">
        <w:rPr>
          <w:rFonts w:eastAsia="Times New Roman"/>
          <w:szCs w:val="28"/>
          <w:lang w:eastAsia="ru-RU"/>
        </w:rPr>
        <w:t>).</w:t>
      </w:r>
    </w:p>
    <w:p w:rsidR="00F2518E" w:rsidRPr="00F2518E" w:rsidRDefault="00F2518E" w:rsidP="00F2518E">
      <w:pPr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Проект повестки заседания, проекты решений Комиссии и другие необходимые материалы предоставляются членам Комиссии заблаговременно, но не позднее, чем за один день до заседания Комиссии в помещении Комиссии либо по их просьбе направляются в электронном виде (по электронной почте или в </w:t>
      </w:r>
      <w:proofErr w:type="spellStart"/>
      <w:r w:rsidRPr="00F2518E">
        <w:rPr>
          <w:rFonts w:eastAsia="Times New Roman"/>
          <w:szCs w:val="28"/>
          <w:lang w:eastAsia="ru-RU"/>
        </w:rPr>
        <w:t>мессенджере</w:t>
      </w:r>
      <w:proofErr w:type="spellEnd"/>
      <w:r w:rsidRPr="00F2518E">
        <w:rPr>
          <w:rFonts w:eastAsia="Times New Roman"/>
          <w:szCs w:val="28"/>
          <w:lang w:eastAsia="ru-RU"/>
        </w:rPr>
        <w:t>).</w:t>
      </w:r>
    </w:p>
    <w:p w:rsidR="00F2518E" w:rsidRPr="00F2518E" w:rsidRDefault="00F2518E" w:rsidP="00F2518E">
      <w:pPr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исключительных случаях указанные документы могут предоставляться членам комиссии непосредственно на заседании Комиссии.</w:t>
      </w:r>
    </w:p>
    <w:p w:rsidR="00F2518E" w:rsidRPr="00F2518E" w:rsidRDefault="00F2518E" w:rsidP="00E70B44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Проекты решений Комиссии оформляются в соответствии с Инструкцией по делопроизводству в Комиссии.</w:t>
      </w:r>
    </w:p>
    <w:p w:rsidR="00F2518E" w:rsidRPr="00F2518E" w:rsidRDefault="00F2518E" w:rsidP="00F2518E">
      <w:pPr>
        <w:spacing w:line="276" w:lineRule="auto"/>
        <w:ind w:firstLine="709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16.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>Перед началом заседания Комиссии секретарь Комиссии регистрирует членов Комиссии и иных лиц, прибывших для участия в заседании Комиссии</w:t>
      </w:r>
      <w:r w:rsidRPr="00F2518E">
        <w:rPr>
          <w:rFonts w:eastAsia="Times New Roman"/>
          <w:szCs w:val="28"/>
          <w:lang w:eastAsia="ru-RU"/>
        </w:rPr>
        <w:t>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lastRenderedPageBreak/>
        <w:t>Председательствующий на заседании Комиссии (председатель, заместитель председателя, при их отсутствии – секретарь Комиссии):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ведет заседание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организует обсуждение вопросов повестки заседания Комиссии, ставит их на голосование;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предоставляет слово для выступления членам Комиссии в порядке очередности поступивших заявок, а также приглашенным лицам;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ставит на голосование в порядке поступления предложения членов Комиссии;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организует голосование и подсчет голосов членов Комиссии, оглашает результаты голосования;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обеспечивает соблюдение положений настоящего Регламента членами Комиссии и приглашенными лицами.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Обеспечение порядка на заседаниях Комиссии относится к компетенции председательствующего на заседании. Председательствующий вправе прерывать выступления членов Комиссии и приглашенных лиц, в случае отклонения от темы выступления, утвержденной повестки дня, и (или) нарушения положений настоящего Регламента. </w:t>
      </w:r>
    </w:p>
    <w:p w:rsidR="00F2518E" w:rsidRPr="00F2518E" w:rsidRDefault="00F2518E" w:rsidP="00F2518E">
      <w:pPr>
        <w:autoSpaceDE w:val="0"/>
        <w:autoSpaceDN w:val="0"/>
        <w:adjustRightInd w:val="0"/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Лица, нарушающие порядок на заседании Комиссии или не подчиняющиеся законным требованиям председательствующего, после предупреждения могут быть удалены из помещения Комиссии (за исключением членов Комиссии).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Для принятия мер по поддержанию порядка в необходимых случаях могут быть привлечены сотрудники правоохранительных органов.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17.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Заседание Комиссии проводится на русском языке. На заседании Комиссии ведется протокол, при необходимости может осуществляться фот</w:t>
      </w:r>
      <w:proofErr w:type="gramStart"/>
      <w:r w:rsidRPr="00F2518E">
        <w:rPr>
          <w:rFonts w:eastAsia="Times New Roman"/>
          <w:szCs w:val="28"/>
          <w:lang w:eastAsia="ru-RU"/>
        </w:rPr>
        <w:t>о-</w:t>
      </w:r>
      <w:proofErr w:type="gramEnd"/>
      <w:r w:rsidRPr="00F2518E">
        <w:rPr>
          <w:rFonts w:eastAsia="Times New Roman"/>
          <w:szCs w:val="28"/>
          <w:lang w:eastAsia="ru-RU"/>
        </w:rPr>
        <w:t xml:space="preserve"> и (или) видеосъемка, а также звукозапись.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случае желания лица, присутствующего на заседании Комиссии, осуществлять фот</w:t>
      </w:r>
      <w:proofErr w:type="gramStart"/>
      <w:r w:rsidRPr="00F2518E">
        <w:rPr>
          <w:rFonts w:eastAsia="Times New Roman"/>
          <w:szCs w:val="28"/>
          <w:lang w:eastAsia="ru-RU"/>
        </w:rPr>
        <w:t>о-</w:t>
      </w:r>
      <w:proofErr w:type="gramEnd"/>
      <w:r w:rsidRPr="00F2518E">
        <w:rPr>
          <w:rFonts w:eastAsia="Times New Roman"/>
          <w:szCs w:val="28"/>
          <w:lang w:eastAsia="ru-RU"/>
        </w:rPr>
        <w:t xml:space="preserve"> и (или) видеосъемку, а также звукозапись заседания собственными техническими средствами данное лицо обязано обратиться к председательствующему на заседании Комиссии за получением согласия на совершение указанных действий и определения места их осуществления.</w:t>
      </w:r>
    </w:p>
    <w:p w:rsidR="00F2518E" w:rsidRPr="00F2518E" w:rsidRDefault="00F2518E" w:rsidP="00F2518E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Повестка утверждается на заседании Комиссии голосованием членов Комиссии. При необходимости в нее могут вноситься изменения, которые утверждаются голосованием членов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lastRenderedPageBreak/>
        <w:t>В протоколе заседания Комиссии указываются: повестка заседания Комиссии, сведения о присутствующих членах Комиссии и иных лицах, результаты голосования, принятые решения.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Протокол заседания Комиссии оформляется в течение семи рабочих дней после дня заседания Комиссии и подписывается председательствующим на заседании и секретарем Комиссии.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i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Предусмотренные действующим законодательством протоколы Комиссии об итогах голосования, </w:t>
      </w:r>
      <w:r w:rsidRPr="00E70B44">
        <w:rPr>
          <w:rFonts w:eastAsia="Times New Roman"/>
          <w:szCs w:val="28"/>
          <w:lang w:eastAsia="ru-RU"/>
        </w:rPr>
        <w:t>результатах выборов,</w:t>
      </w:r>
      <w:r w:rsidRPr="00F2518E">
        <w:rPr>
          <w:rFonts w:eastAsia="Times New Roman"/>
          <w:szCs w:val="28"/>
          <w:lang w:eastAsia="ru-RU"/>
        </w:rPr>
        <w:t xml:space="preserve"> референдума, иных голосований подписываются всеми членами Комиссии, присутствовавшими на соответствующем заседании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18.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превышать: для доклада – 10 минут, содоклада – 5 минут, изложения доводов обращения (жалобы, заявления) заявителем – 5 минут, заключительного слова – 3 минут, выступлений в прениях – 3 минут, дачи справок, оглашения информации, заявлений и обращений – 2 минут, </w:t>
      </w:r>
      <w:r w:rsidRPr="00F2518E">
        <w:rPr>
          <w:rFonts w:eastAsia="Times New Roman"/>
          <w:szCs w:val="28"/>
          <w:lang w:eastAsia="ru-RU"/>
        </w:rPr>
        <w:br/>
        <w:t>если иное не установлено решением Комиссии.</w:t>
      </w:r>
      <w:proofErr w:type="gramEnd"/>
    </w:p>
    <w:p w:rsidR="00F2518E" w:rsidRPr="00F2518E" w:rsidRDefault="00F2518E" w:rsidP="00F2518E">
      <w:pPr>
        <w:shd w:val="clear" w:color="auto" w:fill="FFFFFF"/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Если выступающий превысил отведенное ему для выступления время, председатель Комиссии (председательствующий на заседании Комиссии), по согласованию с членами Комиссии, вправе продлить время его выступления либо предложить ему завершить свое выступление. 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Во время выступления докладчиков члены Комиссии и лица, присутствующие на заседании, не вправе комментировать их выступления или прерывать их репликами, делать замечания, задавать вопросы без разрешения председательствующего на заседании Комиссии. 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Выступающий на заседании Комиссии не вправе употреблять в речи грубые, оскорбительные выражения, наносящие ущерб чести и достоинству граждан и должностных лиц, призывать к насильственным действиям, использовать недостоверную (неподтвержденную документально) информацию, допускать необоснованные обвинения в чей-либо адрес.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В случае нарушения выступающим установленного настоящим Регламентом порядка, ему делается замечание, которое вносится в протокол заседания Комиссии, а при повторном нарушении он может быть лишен слова. Указанным лицам слово для повторного выступления по обсуждаемому вопросу не предоставляется.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случае неоднократного (более двух раз) нарушения выступающим установленного настоящим Регламентом порядка, по решению Комиссии он</w:t>
      </w:r>
      <w:r w:rsidRPr="00F2518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F2518E">
        <w:rPr>
          <w:rFonts w:eastAsia="Times New Roman"/>
          <w:szCs w:val="28"/>
          <w:shd w:val="clear" w:color="auto" w:fill="FFFFFF"/>
          <w:lang w:eastAsia="ru-RU"/>
        </w:rPr>
        <w:lastRenderedPageBreak/>
        <w:t xml:space="preserve">может быть удален из помещения Комиссии (за исключением членов Комиссии). </w:t>
      </w:r>
    </w:p>
    <w:p w:rsidR="00F2518E" w:rsidRPr="00F2518E" w:rsidRDefault="00F2518E" w:rsidP="00F2518E">
      <w:pPr>
        <w:suppressAutoHyphens/>
        <w:spacing w:line="276" w:lineRule="auto"/>
        <w:ind w:firstLine="720"/>
        <w:rPr>
          <w:rFonts w:eastAsia="Arial"/>
          <w:b/>
          <w:szCs w:val="28"/>
          <w:lang w:eastAsia="ar-SA"/>
        </w:rPr>
      </w:pPr>
    </w:p>
    <w:p w:rsidR="00F2518E" w:rsidRPr="00F2518E" w:rsidRDefault="00F2518E" w:rsidP="00F2518E">
      <w:pPr>
        <w:suppressAutoHyphens/>
        <w:spacing w:line="276" w:lineRule="auto"/>
        <w:ind w:firstLine="720"/>
        <w:rPr>
          <w:rFonts w:eastAsia="Arial"/>
          <w:b/>
          <w:szCs w:val="28"/>
          <w:lang w:eastAsia="ar-SA"/>
        </w:rPr>
      </w:pPr>
      <w:r w:rsidRPr="00F2518E">
        <w:rPr>
          <w:rFonts w:eastAsia="Arial"/>
          <w:b/>
          <w:szCs w:val="28"/>
          <w:lang w:eastAsia="ar-SA"/>
        </w:rPr>
        <w:t>Статья 19.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 xml:space="preserve">При рассмотрении вопроса повестки заседания Комиссия заслушивает доклад члена Комиссии, содоклады и иные выступления (при наличии) и проводит обсуждение проекта решения по указанному вопросу. После этого по проекту решения проводится голосование. </w:t>
      </w:r>
      <w:r w:rsidRPr="00F2518E">
        <w:rPr>
          <w:rFonts w:eastAsia="Times New Roman"/>
          <w:szCs w:val="28"/>
          <w:lang w:eastAsia="ru-RU"/>
        </w:rPr>
        <w:t>При отсутствии поправок к рассматриваемому проекту решения Комиссии он принимается «в целом».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 xml:space="preserve">В случае поступления поправок к проекту решения Комиссии, он принимается «за основу». После этого по каждой поправке проводится голосование (согласно очередности их поступления). После рассмотрения всех поправок </w:t>
      </w:r>
      <w:r w:rsidRPr="00F2518E">
        <w:rPr>
          <w:rFonts w:eastAsia="Times New Roman"/>
          <w:szCs w:val="28"/>
          <w:lang w:eastAsia="ru-RU"/>
        </w:rPr>
        <w:t>проект решения Комиссии принимается «в целом</w:t>
      </w:r>
      <w:r w:rsidRPr="00F2518E">
        <w:rPr>
          <w:rFonts w:eastAsia="Times New Roman"/>
          <w:spacing w:val="2"/>
          <w:szCs w:val="28"/>
          <w:lang w:eastAsia="ru-RU"/>
        </w:rPr>
        <w:t xml:space="preserve">». 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20.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При рассмотрении проекта решения Комиссия вправе отложить его обсуждение, отклонить и направить на доработку. При повторном рассмотрении в проект решения вносятся поправки, поступившие после его первоначального рассмотрения.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Внесение принятых поправок в решение Комиссии осуществляется лицом, которое готовило его проект для рассмотрения на заседании Комиссии, в течение суток после дня заседания Комиссии, после чего оно оформляется секретарем Комиссии для подписания в сроки, установленные статьей 23 настоящего Регламента.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21.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Решения Комиссии, за исключением решений об избрании или досрочном освобождении от должности заместителя председателя и секретаря Комиссии (кроме случая освобождения от должности по личному заявлению), принимаются открытым голосованием.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Открытое голосование осуществляется путем поднятия руки члена Комиссии «за» или «против», тайное голосование – путем использования бюллетеней и ящика для голосования. При принятии Комиссией решения в случае равного числа голосов членов Комиссии, поданных «за» и «против», голос председательствующего на заседании Комиссии является решающим.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Результаты голосования, оглашенные председательствующим, вносятся в протокол заседания Комиссии.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При голосовании член Комиссии имеет один голос и голосует лично. Член Комиссии, не согласный с решением Комиссией, вправе изложить в </w:t>
      </w:r>
      <w:r w:rsidRPr="00F2518E">
        <w:rPr>
          <w:rFonts w:eastAsia="Times New Roman"/>
          <w:szCs w:val="28"/>
          <w:lang w:eastAsia="ru-RU"/>
        </w:rPr>
        <w:lastRenderedPageBreak/>
        <w:t xml:space="preserve">письменной форме особое мнение, которое отражается в протоколе заседания Комиссии и прилагается указанному решению.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22.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Для проведения тайного голосования и определения его результатов избирается счетная комиссия в составе трех членов Комиссии, которая избирает из своего состава председателя счетной комиссии и организует проведение тайного голосования. Форма и текст бюллетеня для тайного голосования утверждаются Комиссией по предложению счетной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Каждому члену Комиссии выдается один бюллетень для тайного голосования по соответствующему вопросу.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кабине для тайного голосования или в помещении, отведенном для этих целей, голосующий заполняет бюллетень, после чего опускает его в ящик для голосования, опечатанный счетной комиссией.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Если член Комиссии при заполнении бюллетеня совершил ошибку, он вправе получить новый бюллетень взамен испорченного. Испорченный бюллетень погашается, о чем составляется акт.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Недействительными считаются бюллетени, по которым невозможно определить волеизъявление членов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 результатах тайного голосования счетная комиссия составляет протокол, который подписывается всеми ее членами. Решение об утверждении результатов тайного голосования принимается членами Комиссии открытым голосованием на основании протокола счетной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23.</w:t>
      </w:r>
      <w:r w:rsidRPr="00F2518E">
        <w:rPr>
          <w:rFonts w:eastAsia="Times New Roman"/>
          <w:szCs w:val="28"/>
          <w:lang w:eastAsia="ru-RU"/>
        </w:rPr>
        <w:t xml:space="preserve"> 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Комиссия принимает решения по вопросам, отнесенным к ее компетенции действующим законодательством, а также установленным настоящим Регламентом.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Решения, принятые Комиссией в пределах ее компетенции, являются обязательными для исполнения всеми ее членами.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Решения Комиссии оформляются в течение трех рабочих</w:t>
      </w:r>
      <w:r w:rsidRPr="00F2518E">
        <w:rPr>
          <w:rFonts w:eastAsia="Times New Roman"/>
          <w:b/>
          <w:szCs w:val="28"/>
          <w:lang w:eastAsia="ru-RU"/>
        </w:rPr>
        <w:t xml:space="preserve"> </w:t>
      </w:r>
      <w:r w:rsidRPr="00F2518E">
        <w:rPr>
          <w:rFonts w:eastAsia="Times New Roman"/>
          <w:szCs w:val="28"/>
          <w:lang w:eastAsia="ru-RU"/>
        </w:rPr>
        <w:t>дней после дня заседания Комиссии и подписываются председательствующим на заседании и секретарем Комиссии.</w:t>
      </w:r>
    </w:p>
    <w:p w:rsid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случае если проект решения Комиссии принят с поправками, решение Комиссии подлежит подписанию после оформления документа с учетом принятых поправок в течение пяти рабочих дней после дня заседания Комиссии.</w:t>
      </w:r>
    </w:p>
    <w:p w:rsidR="00E70B44" w:rsidRPr="00F2518E" w:rsidRDefault="00E70B44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lastRenderedPageBreak/>
        <w:t>Статья 24.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Решения и иные акты Комиссии, непосредственно связанные с подготовкой и проведением выборов, референдума публикуются в средствах массовой информации в порядке, установленном действующим законодательством, размещаются на странице Комиссии на официальном сайте администрации 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район и (или) странице Комиссии на Информационно-обучающем портале избирательных комиссий Краснодарского края в сети Интернет, доводятся до всеобщего сведения иным способом в порядке и сроки, установленные</w:t>
      </w:r>
      <w:proofErr w:type="gramEnd"/>
      <w:r w:rsidRPr="00F2518E">
        <w:rPr>
          <w:rFonts w:eastAsia="Times New Roman"/>
          <w:szCs w:val="28"/>
          <w:lang w:eastAsia="ru-RU"/>
        </w:rPr>
        <w:t xml:space="preserve"> федеральными законами, законами Краснодарского края, настоящим Регламентом.</w:t>
      </w:r>
    </w:p>
    <w:p w:rsidR="00F2518E" w:rsidRPr="00E70B44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Рассылка принятых Комиссией решений и иных актов указанным в них лицам и организациям осуществляется непосредственно после их подписания, если в них не установлены специальные сроки для рассылки. Рассылка может осуществляться почтовым отправлением или по электронной почте. </w:t>
      </w:r>
      <w:proofErr w:type="gramStart"/>
      <w:r w:rsidRPr="00E70B44">
        <w:rPr>
          <w:rFonts w:eastAsia="Times New Roman"/>
          <w:szCs w:val="28"/>
          <w:lang w:eastAsia="ru-RU"/>
        </w:rPr>
        <w:t>Контроль за</w:t>
      </w:r>
      <w:proofErr w:type="gramEnd"/>
      <w:r w:rsidRPr="00E70B44">
        <w:rPr>
          <w:rFonts w:eastAsia="Times New Roman"/>
          <w:szCs w:val="28"/>
          <w:lang w:eastAsia="ru-RU"/>
        </w:rPr>
        <w:t xml:space="preserve"> рассылкой осуществляет секретарь Комиссии.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uppressAutoHyphens/>
        <w:spacing w:line="276" w:lineRule="auto"/>
        <w:jc w:val="center"/>
        <w:rPr>
          <w:rFonts w:eastAsia="Arial"/>
          <w:b/>
          <w:szCs w:val="28"/>
          <w:lang w:eastAsia="ar-SA"/>
        </w:rPr>
      </w:pPr>
      <w:r w:rsidRPr="00F2518E">
        <w:rPr>
          <w:rFonts w:eastAsia="Arial"/>
          <w:b/>
          <w:szCs w:val="28"/>
          <w:lang w:eastAsia="ar-SA"/>
        </w:rPr>
        <w:t>IV. ПОДАЧА ОБРАЩЕНИЙ В КОМИССИЮ И ПОРЯДОК</w:t>
      </w:r>
      <w:r w:rsidRPr="00F2518E">
        <w:rPr>
          <w:rFonts w:eastAsia="Arial"/>
          <w:b/>
          <w:szCs w:val="28"/>
          <w:lang w:eastAsia="ar-SA"/>
        </w:rPr>
        <w:br/>
        <w:t>ИХ РАССМОТРЕНИЯ</w:t>
      </w:r>
    </w:p>
    <w:p w:rsidR="00F2518E" w:rsidRPr="00F2518E" w:rsidRDefault="00F2518E" w:rsidP="00F2518E">
      <w:pPr>
        <w:spacing w:line="276" w:lineRule="auto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25.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Порядок подачи в Комиссию обращений и их рассмотрения определяется Федеральным законом, иными федеральными законами, законами Краснодарского края, настоящим Регламентом.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>Установленный настоящим Регламентом порядок подачи обращений и их рассмотрения Комиссией и ее должностными лицами распространяется на правоотношения, связанные с рассмотрением обращений граждан, в том числе имеющих в период избирательной кампании, кампании референдума соответствующий статус, представителей избирательных объединений, инициативных групп по проведению референдума и иных групп участников референдума в части, не урегулированной федеральными законами, законами Краснодарского края.</w:t>
      </w:r>
      <w:proofErr w:type="gramEnd"/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Обращение в письменной форме может быть подано (направлено) в Комиссию гражданином лично (в том числе посредством почтового отправления) либо его представителем на основании доверенности.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Обращение в форме электронного документа может быть направлено в Комиссию через раздел «Подача обращений» на официальном сайте избирательной комиссии Краснодарского края в сети Интернет после прохождения заявителем (в том числе направляющим обращение объединений граждан, иных организаций и их должностных лиц) идентификации и </w:t>
      </w:r>
      <w:r w:rsidRPr="00F2518E">
        <w:rPr>
          <w:rFonts w:eastAsia="Times New Roman"/>
          <w:szCs w:val="28"/>
          <w:lang w:eastAsia="ru-RU"/>
        </w:rPr>
        <w:lastRenderedPageBreak/>
        <w:t>аутентификации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</w:t>
      </w:r>
      <w:proofErr w:type="gramEnd"/>
      <w:r w:rsidRPr="00F2518E">
        <w:rPr>
          <w:rFonts w:eastAsia="Times New Roman"/>
          <w:szCs w:val="28"/>
          <w:lang w:eastAsia="ru-RU"/>
        </w:rPr>
        <w:t>, используемых для предоставления государственных и муниципальных услуг в электронной форме».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При подаче письменного обращения непосредственно в Комиссию заявитель обязан предъявить паспорт гражданина Российской Федерации или иной документ, удостоверяющий его личность, а представитель заявителя – дополнительно соответствующим образом оформленную доверенность.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Если заявителем является политическая партия, ее региональное или местное отделение, иное общественное объединение или инициативная группа по проведению референдума, иная группа участников референдума, подачу (направление) в Комиссию письменного обращения, списка наблюдателей на соответствующих выборах осуществляет соответственно уполномоченное </w:t>
      </w:r>
      <w:r w:rsidRPr="00F2518E">
        <w:rPr>
          <w:rFonts w:eastAsia="Times New Roman"/>
          <w:szCs w:val="28"/>
          <w:shd w:val="clear" w:color="auto" w:fill="FFFFFF"/>
          <w:lang w:eastAsia="ru-RU"/>
        </w:rPr>
        <w:t>на то</w:t>
      </w:r>
      <w:r w:rsidRPr="00F2518E">
        <w:rPr>
          <w:rFonts w:eastAsia="Times New Roman"/>
          <w:szCs w:val="28"/>
          <w:lang w:eastAsia="ru-RU"/>
        </w:rPr>
        <w:t xml:space="preserve"> таким заявителем лицо, которое обязано предъявить паспорт гражданина Российской Федерации или иной документ, удостоверяющий его личность, а также документ, подтверждающий его</w:t>
      </w:r>
      <w:proofErr w:type="gramEnd"/>
      <w:r w:rsidRPr="00F2518E">
        <w:rPr>
          <w:rFonts w:eastAsia="Times New Roman"/>
          <w:szCs w:val="28"/>
          <w:lang w:eastAsia="ru-RU"/>
        </w:rPr>
        <w:t xml:space="preserve"> полномочия.</w:t>
      </w:r>
    </w:p>
    <w:p w:rsidR="00F2518E" w:rsidRPr="00F2518E" w:rsidRDefault="00F2518E" w:rsidP="00F2518E">
      <w:pPr>
        <w:autoSpaceDE w:val="0"/>
        <w:autoSpaceDN w:val="0"/>
        <w:adjustRightInd w:val="0"/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обращении должны быть указаны фамилия, имя, отчество (при наличии) заявителя (для заявителей, не являющихся физическими лицами, – наименование). В обращении в письменной форме должен быть указан почтовый адрес, по которому должен быть направлен ответ на обращение, должны содержаться личная подпись заявителя или лица, уполномоченного действовать от его имени, дата подписания обращения. В обращении в форме электронного документа должен быть указан адрес электронной почты, по которому должен быть направлен ответ заявителю.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Поступившее в Комиссию обращение подлежит обязательной регистрации ежедневно в часы работы Комиссии, кроме выходных (нерабочих, праздничных) дней. Течение срока на рассмотрение обращения начинается со дня его регистрации.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Обращение, поступившее в Комиссию после окончания рабочего времени, подлежит регистрации на следующий рабочий день. Обращение, поступившие в Комиссию в выходной (нерабочий, праздничный) день, подлежит регистрации в первый рабочий день после выходного (нерабочего, праздничного) дня. Поступившее в Комиссию обращение рассматривается в сроки, установленные федеральными законами и законами Краснодарского края.</w:t>
      </w:r>
    </w:p>
    <w:p w:rsid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E70B44" w:rsidRDefault="00E70B44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E70B44" w:rsidRPr="00F2518E" w:rsidRDefault="00E70B44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lastRenderedPageBreak/>
        <w:t>Статья 26.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proofErr w:type="gramStart"/>
      <w:r w:rsidRPr="00F2518E">
        <w:rPr>
          <w:rFonts w:eastAsia="Times New Roman"/>
          <w:szCs w:val="28"/>
          <w:lang w:eastAsia="ru-RU"/>
        </w:rPr>
        <w:t xml:space="preserve">Обращения, рассмотрение которых в соответствии с действующим законодательством о выборах, референдуме и настоящим Регламентом не требует принятия решения на заседании Комиссии (обращения, поступившие в </w:t>
      </w:r>
      <w:proofErr w:type="spellStart"/>
      <w:r w:rsidRPr="00F2518E">
        <w:rPr>
          <w:rFonts w:eastAsia="Times New Roman"/>
          <w:szCs w:val="28"/>
          <w:lang w:eastAsia="ru-RU"/>
        </w:rPr>
        <w:t>межвыборный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период, обращения, рассмотрение которых не входит в компетенцию Комиссии, обращения о разъяснении действующего законодательства, в том числе в части применения и истолкования норм материального и процессуального права, предложения о совершенствовании законодательства, о местонахождении комиссии или</w:t>
      </w:r>
      <w:proofErr w:type="gramEnd"/>
      <w:r w:rsidRPr="00F2518E">
        <w:rPr>
          <w:rFonts w:eastAsia="Times New Roman"/>
          <w:szCs w:val="28"/>
          <w:lang w:eastAsia="ru-RU"/>
        </w:rPr>
        <w:t xml:space="preserve"> участка для голосования, о порядке голосования и т.д.), могут не выноситься на заседание Комиссии. Такие обращения рассматриваются в порядке и сроки, определенные федеральными законами и законами Краснодарского края.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jc w:val="center"/>
        <w:textAlignment w:val="baseline"/>
        <w:outlineLvl w:val="2"/>
        <w:rPr>
          <w:rFonts w:eastAsia="Times New Roman"/>
          <w:b/>
          <w:spacing w:val="2"/>
          <w:szCs w:val="28"/>
          <w:lang w:eastAsia="ru-RU"/>
        </w:rPr>
      </w:pPr>
      <w:r w:rsidRPr="00F2518E">
        <w:rPr>
          <w:rFonts w:eastAsia="Times New Roman"/>
          <w:b/>
          <w:spacing w:val="2"/>
          <w:szCs w:val="28"/>
          <w:lang w:val="en-US" w:eastAsia="ru-RU"/>
        </w:rPr>
        <w:t>V</w:t>
      </w:r>
      <w:r w:rsidRPr="00F2518E">
        <w:rPr>
          <w:rFonts w:eastAsia="Times New Roman"/>
          <w:b/>
          <w:spacing w:val="2"/>
          <w:szCs w:val="28"/>
          <w:lang w:eastAsia="ru-RU"/>
        </w:rPr>
        <w:t>. ПОРЯДОК ОЗНАКОМЛЕНИЯ ЧЛЕНОВ КОМИССИИ С ДОКУМЕНТАМИ И МАТЕРИАЛАМИ КОМИССИИ И ПОЛУЧЕНИЯ КОПИЙ ЭТИХ ДОКУМЕНТОВ И МАТЕРИАЛОВ</w:t>
      </w:r>
    </w:p>
    <w:p w:rsidR="00F2518E" w:rsidRPr="00F2518E" w:rsidRDefault="00F2518E" w:rsidP="00F2518E">
      <w:pPr>
        <w:shd w:val="clear" w:color="auto" w:fill="FFFFFF"/>
        <w:spacing w:line="276" w:lineRule="auto"/>
        <w:ind w:left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br/>
      </w:r>
      <w:r w:rsidRPr="00F2518E">
        <w:rPr>
          <w:rFonts w:eastAsia="Times New Roman"/>
          <w:b/>
          <w:szCs w:val="28"/>
          <w:lang w:eastAsia="ru-RU"/>
        </w:rPr>
        <w:t>Статья 27.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09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>Члены Комиссии вправе знакомится с документами и материалами Комиссии, непосредственно связанными с выборами, референдумом, на основании поданного (направленного) в Комиссию соответствующего заявления.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 xml:space="preserve">Указанное заявление рассматривается председателем </w:t>
      </w:r>
      <w:r w:rsidRPr="00F2518E">
        <w:rPr>
          <w:rFonts w:eastAsia="Times New Roman"/>
          <w:szCs w:val="28"/>
          <w:lang w:eastAsia="ru-RU"/>
        </w:rPr>
        <w:t xml:space="preserve">(в его отсутствие - заместителем председателя или секретарем) </w:t>
      </w:r>
      <w:r w:rsidRPr="00F2518E">
        <w:rPr>
          <w:rFonts w:eastAsia="Times New Roman"/>
          <w:spacing w:val="2"/>
          <w:szCs w:val="28"/>
          <w:lang w:eastAsia="ru-RU"/>
        </w:rPr>
        <w:t xml:space="preserve">Комиссии </w:t>
      </w:r>
      <w:r w:rsidRPr="00F2518E">
        <w:rPr>
          <w:rFonts w:eastAsia="Times New Roman"/>
          <w:szCs w:val="28"/>
          <w:lang w:eastAsia="ru-RU"/>
        </w:rPr>
        <w:t>в период избирательной кампании, кампании референдума – в течение трех рабочих дней, вне периода избирательной кампании, кампании референдума – в течение десяти рабочих дней.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 xml:space="preserve">Ознакомление члена Комиссии с документами и материалами осуществляется в помещении Комиссии в период избирательной кампании, кампании референдума – </w:t>
      </w:r>
      <w:r w:rsidRPr="00F2518E">
        <w:rPr>
          <w:rFonts w:eastAsia="Times New Roman"/>
          <w:iCs/>
          <w:spacing w:val="2"/>
          <w:szCs w:val="28"/>
          <w:lang w:eastAsia="ru-RU"/>
        </w:rPr>
        <w:t xml:space="preserve">два раза в неделю (в понедельник или четверг – </w:t>
      </w:r>
      <w:r w:rsidRPr="00F2518E">
        <w:rPr>
          <w:rFonts w:eastAsia="Times New Roman"/>
          <w:iCs/>
          <w:spacing w:val="2"/>
          <w:szCs w:val="28"/>
          <w:lang w:eastAsia="ru-RU"/>
        </w:rPr>
        <w:br/>
        <w:t xml:space="preserve">с 16:00 до 18:00), вне периода избирательной кампании, кампании </w:t>
      </w:r>
      <w:r w:rsidRPr="00F2518E">
        <w:rPr>
          <w:rFonts w:eastAsia="Times New Roman"/>
          <w:iCs/>
          <w:spacing w:val="2"/>
          <w:szCs w:val="28"/>
          <w:lang w:eastAsia="ru-RU"/>
        </w:rPr>
        <w:br/>
        <w:t>референдума – один раз в неделю (в понедельник – с 16:00 до 18:00).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 xml:space="preserve">Статья 28. 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Ознакомление члена Комиссии с документами и материалами Комиссии (в том числе в машиночитаемом виде) осуществляется в присутствии председателя (заместителя председателя или секретаря) Комиссии.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>Ознакомление с документами и материалами, находящимися на машиночитаемых носителях, осуществляется в порядке, установленном</w:t>
      </w:r>
      <w:r w:rsidRPr="00F2518E">
        <w:rPr>
          <w:rFonts w:eastAsia="Times New Roman"/>
          <w:szCs w:val="28"/>
          <w:lang w:eastAsia="ru-RU"/>
        </w:rPr>
        <w:t xml:space="preserve"> </w:t>
      </w:r>
      <w:r w:rsidRPr="00F2518E">
        <w:rPr>
          <w:rFonts w:eastAsia="Times New Roman"/>
          <w:szCs w:val="28"/>
          <w:lang w:eastAsia="ru-RU"/>
        </w:rPr>
        <w:lastRenderedPageBreak/>
        <w:t xml:space="preserve">Положением </w:t>
      </w:r>
      <w:r w:rsidRPr="00F2518E">
        <w:rPr>
          <w:rFonts w:eastAsia="Times New Roman"/>
          <w:spacing w:val="2"/>
          <w:szCs w:val="28"/>
          <w:lang w:eastAsia="ru-RU"/>
        </w:rPr>
        <w:t>об обеспечении безопасности информации в Государственной автоматизированной системе Российской</w:t>
      </w:r>
      <w:r w:rsidRPr="00F2518E">
        <w:rPr>
          <w:rFonts w:eastAsia="Times New Roman"/>
          <w:szCs w:val="28"/>
          <w:lang w:eastAsia="ru-RU"/>
        </w:rPr>
        <w:t xml:space="preserve"> </w:t>
      </w:r>
      <w:r w:rsidRPr="00F2518E">
        <w:rPr>
          <w:rFonts w:eastAsia="Times New Roman"/>
          <w:spacing w:val="2"/>
          <w:szCs w:val="28"/>
          <w:lang w:eastAsia="ru-RU"/>
        </w:rPr>
        <w:t xml:space="preserve">Федерации «Выборы», утвержденным </w:t>
      </w:r>
      <w:hyperlink r:id="rId12" w:history="1">
        <w:r w:rsidRPr="00F2518E">
          <w:rPr>
            <w:rFonts w:eastAsia="Times New Roman"/>
            <w:spacing w:val="2"/>
            <w:szCs w:val="28"/>
            <w:lang w:eastAsia="ru-RU"/>
          </w:rPr>
          <w:t>постановлением Центральной избирательной комиссии Российской Федерации от 23 июля 2003 г. № 19/137-4</w:t>
        </w:r>
      </w:hyperlink>
      <w:r w:rsidRPr="00F2518E">
        <w:rPr>
          <w:rFonts w:eastAsia="Times New Roman"/>
          <w:spacing w:val="2"/>
          <w:szCs w:val="28"/>
          <w:lang w:eastAsia="ru-RU"/>
        </w:rPr>
        <w:t>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>При ознакомлении с документами и материалами Комиссии (за исключением документов и материалов, содержащих конфиденциальные данные) член Комиссии вправе пользоваться письменными принадлежностями по согласованию с председателем Комиссии.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>В подтверждение факта ознакомления с документами и материалами Комиссии Член Комиссии делает на ранее поданном (направленном) им в Комиссию заявлении запись «С документами, (материалами) ознакомлен», расписывается с указанием фамилии, имени, отчества, даты и времени ознакомления.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b/>
          <w:szCs w:val="28"/>
          <w:lang w:eastAsia="ru-RU"/>
        </w:rPr>
      </w:pP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 xml:space="preserve">Статья 29. 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  <w:r w:rsidRPr="00F2518E">
        <w:rPr>
          <w:rFonts w:eastAsia="Times New Roman"/>
          <w:spacing w:val="2"/>
          <w:szCs w:val="28"/>
          <w:lang w:eastAsia="ru-RU"/>
        </w:rPr>
        <w:t>Письменное заявление о копировании документов и материалов рассматривается председателем Комиссии с учетом наличия или отсутствия в документах конфиденциальной информации.</w:t>
      </w:r>
    </w:p>
    <w:p w:rsidR="00F2518E" w:rsidRPr="00F2518E" w:rsidRDefault="00F2518E" w:rsidP="00F2518E">
      <w:pPr>
        <w:shd w:val="clear" w:color="auto" w:fill="FFFFFF"/>
        <w:spacing w:line="276" w:lineRule="auto"/>
        <w:ind w:firstLine="720"/>
        <w:textAlignment w:val="baseline"/>
        <w:rPr>
          <w:rFonts w:eastAsia="Times New Roman"/>
          <w:spacing w:val="2"/>
          <w:szCs w:val="28"/>
          <w:lang w:eastAsia="ru-RU"/>
        </w:rPr>
      </w:pPr>
    </w:p>
    <w:p w:rsidR="00F2518E" w:rsidRPr="00F2518E" w:rsidRDefault="00F2518E" w:rsidP="00F2518E">
      <w:pPr>
        <w:suppressAutoHyphens/>
        <w:spacing w:line="276" w:lineRule="auto"/>
        <w:ind w:firstLine="720"/>
        <w:jc w:val="center"/>
        <w:rPr>
          <w:rFonts w:eastAsia="Arial"/>
          <w:b/>
          <w:szCs w:val="28"/>
          <w:lang w:eastAsia="ar-SA"/>
        </w:rPr>
      </w:pPr>
      <w:r w:rsidRPr="00F2518E">
        <w:rPr>
          <w:rFonts w:eastAsia="Arial"/>
          <w:b/>
          <w:szCs w:val="28"/>
          <w:lang w:eastAsia="ar-SA"/>
        </w:rPr>
        <w:t>V</w:t>
      </w:r>
      <w:r w:rsidRPr="00F2518E">
        <w:rPr>
          <w:rFonts w:eastAsia="Arial"/>
          <w:b/>
          <w:szCs w:val="28"/>
          <w:lang w:val="en-US" w:eastAsia="ar-SA"/>
        </w:rPr>
        <w:t>I</w:t>
      </w:r>
      <w:r w:rsidRPr="00F2518E">
        <w:rPr>
          <w:rFonts w:eastAsia="Arial"/>
          <w:b/>
          <w:szCs w:val="28"/>
          <w:lang w:eastAsia="ar-SA"/>
        </w:rPr>
        <w:t>. ОБЕСПЕЧЕНИЕ ДЕЯТЕЛЬНОСТИ КОМИССИИ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30.</w:t>
      </w:r>
    </w:p>
    <w:p w:rsidR="00F2518E" w:rsidRDefault="00F2518E" w:rsidP="00E70B44">
      <w:pPr>
        <w:spacing w:line="276" w:lineRule="auto"/>
        <w:ind w:firstLine="720"/>
        <w:rPr>
          <w:rFonts w:eastAsia="Times New Roman"/>
          <w:szCs w:val="28"/>
          <w:lang w:eastAsia="ru-RU"/>
        </w:rPr>
      </w:pPr>
      <w:r w:rsidRPr="00F2518E">
        <w:rPr>
          <w:rFonts w:eastAsia="Times New Roman"/>
          <w:szCs w:val="28"/>
          <w:lang w:eastAsia="ru-RU"/>
        </w:rPr>
        <w:t xml:space="preserve">Финансирование деятельности Комиссии осуществляется в порядке, установленном федеральными законами, законами Краснодарского края и иными нормативными правовыми актами органов государственной власти Российской Федерации, Краснодарского края, органов местного самоуправления муниципального образования </w:t>
      </w:r>
      <w:proofErr w:type="spellStart"/>
      <w:r w:rsidRPr="00F2518E">
        <w:rPr>
          <w:rFonts w:eastAsia="Times New Roman"/>
          <w:szCs w:val="28"/>
          <w:lang w:eastAsia="ru-RU"/>
        </w:rPr>
        <w:t>Брюховецкий</w:t>
      </w:r>
      <w:proofErr w:type="spellEnd"/>
      <w:r w:rsidRPr="00F2518E">
        <w:rPr>
          <w:rFonts w:eastAsia="Times New Roman"/>
          <w:szCs w:val="28"/>
          <w:lang w:eastAsia="ru-RU"/>
        </w:rPr>
        <w:t xml:space="preserve"> район, а также постановлениями Центральной избирательной комиссии Российской Федерации, избирательной комиссии Краснодарского края.</w:t>
      </w:r>
    </w:p>
    <w:p w:rsidR="00E70B44" w:rsidRPr="00E70B44" w:rsidRDefault="00E70B44" w:rsidP="00E70B44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uppressAutoHyphens/>
        <w:spacing w:line="276" w:lineRule="auto"/>
        <w:ind w:firstLine="720"/>
        <w:jc w:val="center"/>
        <w:rPr>
          <w:rFonts w:eastAsia="Arial"/>
          <w:b/>
          <w:szCs w:val="28"/>
          <w:lang w:eastAsia="ar-SA"/>
        </w:rPr>
      </w:pPr>
    </w:p>
    <w:p w:rsidR="00F2518E" w:rsidRPr="00F2518E" w:rsidRDefault="00F2518E" w:rsidP="00F2518E">
      <w:pPr>
        <w:suppressAutoHyphens/>
        <w:spacing w:line="276" w:lineRule="auto"/>
        <w:ind w:firstLine="720"/>
        <w:jc w:val="center"/>
        <w:rPr>
          <w:rFonts w:eastAsia="Arial"/>
          <w:b/>
          <w:szCs w:val="28"/>
          <w:lang w:eastAsia="ar-SA"/>
        </w:rPr>
      </w:pPr>
      <w:r w:rsidRPr="00F2518E">
        <w:rPr>
          <w:rFonts w:eastAsia="Arial"/>
          <w:b/>
          <w:szCs w:val="28"/>
          <w:lang w:eastAsia="ar-SA"/>
        </w:rPr>
        <w:t>VI</w:t>
      </w:r>
      <w:r w:rsidRPr="00F2518E">
        <w:rPr>
          <w:rFonts w:eastAsia="Arial"/>
          <w:b/>
          <w:szCs w:val="28"/>
          <w:lang w:val="en-US" w:eastAsia="ar-SA"/>
        </w:rPr>
        <w:t>I</w:t>
      </w:r>
      <w:r w:rsidRPr="00F2518E">
        <w:rPr>
          <w:rFonts w:eastAsia="Arial"/>
          <w:b/>
          <w:szCs w:val="28"/>
          <w:lang w:eastAsia="ar-SA"/>
        </w:rPr>
        <w:t>. ЗАКЛЮЧИТЕЛЬНЫЕ ПОЛОЖЕНИЯ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ru-RU"/>
        </w:rPr>
      </w:pP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 w:rsidRPr="00F2518E">
        <w:rPr>
          <w:rFonts w:eastAsia="Times New Roman"/>
          <w:b/>
          <w:szCs w:val="28"/>
          <w:lang w:eastAsia="ru-RU"/>
        </w:rPr>
        <w:t>Статья 31.</w:t>
      </w:r>
    </w:p>
    <w:p w:rsidR="00F2518E" w:rsidRPr="00F2518E" w:rsidRDefault="00F2518E" w:rsidP="00F2518E">
      <w:pPr>
        <w:spacing w:line="276" w:lineRule="auto"/>
        <w:ind w:firstLine="720"/>
        <w:rPr>
          <w:rFonts w:eastAsia="Times New Roman"/>
          <w:szCs w:val="28"/>
          <w:lang w:eastAsia="x-none"/>
        </w:rPr>
      </w:pPr>
      <w:r w:rsidRPr="00F2518E">
        <w:rPr>
          <w:rFonts w:eastAsia="Times New Roman"/>
          <w:szCs w:val="28"/>
          <w:lang w:val="x-none" w:eastAsia="x-none"/>
        </w:rPr>
        <w:t>Регламент Комиссии, вносимые в него изменения и дополнения, принимаются большинством голосов от установленного числа член</w:t>
      </w:r>
      <w:r w:rsidRPr="00F2518E">
        <w:rPr>
          <w:rFonts w:eastAsia="Times New Roman"/>
          <w:szCs w:val="28"/>
          <w:lang w:eastAsia="x-none"/>
        </w:rPr>
        <w:t>ов</w:t>
      </w:r>
      <w:r w:rsidRPr="00F2518E">
        <w:rPr>
          <w:rFonts w:eastAsia="Times New Roman"/>
          <w:szCs w:val="28"/>
          <w:lang w:val="x-none" w:eastAsia="x-none"/>
        </w:rPr>
        <w:t xml:space="preserve"> Комиссии и вступают в силу с момента их принятия, если иное не установлено решением Комиссии.</w:t>
      </w:r>
    </w:p>
    <w:p w:rsidR="00521085" w:rsidRPr="00521085" w:rsidRDefault="00521085" w:rsidP="00F2518E">
      <w:pPr>
        <w:autoSpaceDE w:val="0"/>
        <w:autoSpaceDN w:val="0"/>
        <w:adjustRightInd w:val="0"/>
        <w:ind w:left="3164" w:firstLine="709"/>
        <w:jc w:val="center"/>
      </w:pPr>
    </w:p>
    <w:sectPr w:rsidR="00521085" w:rsidRPr="00521085" w:rsidSect="00FA12B4">
      <w:headerReference w:type="default" r:id="rId13"/>
      <w:footnotePr>
        <w:pos w:val="beneathText"/>
      </w:footnotePr>
      <w:pgSz w:w="11905" w:h="16837" w:code="9"/>
      <w:pgMar w:top="1134" w:right="567" w:bottom="993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99" w:rsidRDefault="00894399">
      <w:r>
        <w:separator/>
      </w:r>
    </w:p>
  </w:endnote>
  <w:endnote w:type="continuationSeparator" w:id="0">
    <w:p w:rsidR="00894399" w:rsidRDefault="0089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EB" w:rsidRPr="00B77FEF" w:rsidRDefault="002603EB" w:rsidP="002603EB">
    <w:pPr>
      <w:pStyle w:val="a7"/>
      <w:tabs>
        <w:tab w:val="clear" w:pos="4677"/>
        <w:tab w:val="clear" w:pos="9355"/>
        <w:tab w:val="left" w:pos="11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99" w:rsidRDefault="00894399">
      <w:r>
        <w:separator/>
      </w:r>
    </w:p>
  </w:footnote>
  <w:footnote w:type="continuationSeparator" w:id="0">
    <w:p w:rsidR="00894399" w:rsidRDefault="00894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EB" w:rsidRDefault="002603E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4E9C">
      <w:rPr>
        <w:rStyle w:val="a9"/>
        <w:noProof/>
      </w:rPr>
      <w:t>12</w:t>
    </w:r>
    <w:r>
      <w:rPr>
        <w:rStyle w:val="a9"/>
      </w:rPr>
      <w:fldChar w:fldCharType="end"/>
    </w:r>
  </w:p>
  <w:p w:rsidR="002603EB" w:rsidRDefault="002603E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087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603EB" w:rsidRDefault="002603EB" w:rsidP="002603EB">
        <w:pPr>
          <w:pStyle w:val="aa"/>
          <w:spacing w:before="0"/>
          <w:jc w:val="center"/>
          <w:rPr>
            <w:rFonts w:ascii="Times New Roman" w:hAnsi="Times New Roman"/>
            <w:sz w:val="24"/>
            <w:szCs w:val="24"/>
          </w:rPr>
        </w:pPr>
        <w:r w:rsidRPr="00643890">
          <w:rPr>
            <w:rFonts w:ascii="Times New Roman" w:hAnsi="Times New Roman"/>
            <w:sz w:val="24"/>
            <w:szCs w:val="24"/>
          </w:rPr>
          <w:fldChar w:fldCharType="begin"/>
        </w:r>
        <w:r w:rsidRPr="0064389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3890">
          <w:rPr>
            <w:rFonts w:ascii="Times New Roman" w:hAnsi="Times New Roman"/>
            <w:sz w:val="24"/>
            <w:szCs w:val="24"/>
          </w:rPr>
          <w:fldChar w:fldCharType="separate"/>
        </w:r>
        <w:r w:rsidR="00F2518E">
          <w:rPr>
            <w:rFonts w:ascii="Times New Roman" w:hAnsi="Times New Roman"/>
            <w:noProof/>
            <w:sz w:val="24"/>
            <w:szCs w:val="24"/>
          </w:rPr>
          <w:t>23</w:t>
        </w:r>
        <w:r w:rsidRPr="00643890">
          <w:rPr>
            <w:rFonts w:ascii="Times New Roman" w:hAnsi="Times New Roman"/>
            <w:sz w:val="24"/>
            <w:szCs w:val="24"/>
          </w:rPr>
          <w:fldChar w:fldCharType="end"/>
        </w:r>
      </w:p>
      <w:p w:rsidR="002603EB" w:rsidRPr="00643890" w:rsidRDefault="00894399" w:rsidP="002603EB">
        <w:pPr>
          <w:pStyle w:val="aa"/>
          <w:spacing w:before="0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81538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603EB" w:rsidRPr="00846F12" w:rsidRDefault="002603EB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846F12">
          <w:rPr>
            <w:rFonts w:ascii="Times New Roman" w:hAnsi="Times New Roman"/>
            <w:sz w:val="24"/>
            <w:szCs w:val="24"/>
          </w:rPr>
          <w:fldChar w:fldCharType="begin"/>
        </w:r>
        <w:r w:rsidRPr="00846F1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F12">
          <w:rPr>
            <w:rFonts w:ascii="Times New Roman" w:hAnsi="Times New Roman"/>
            <w:sz w:val="24"/>
            <w:szCs w:val="24"/>
          </w:rPr>
          <w:fldChar w:fldCharType="separate"/>
        </w:r>
        <w:r w:rsidR="00C77ED1">
          <w:rPr>
            <w:rFonts w:ascii="Times New Roman" w:hAnsi="Times New Roman"/>
            <w:noProof/>
            <w:sz w:val="24"/>
            <w:szCs w:val="24"/>
          </w:rPr>
          <w:t>1</w:t>
        </w:r>
        <w:r w:rsidRPr="00846F1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AE" w:rsidRDefault="0068114C" w:rsidP="00330CAF">
    <w:pPr>
      <w:pStyle w:val="aa"/>
      <w:jc w:val="center"/>
    </w:pPr>
    <w:r w:rsidRPr="00DB3C98">
      <w:rPr>
        <w:sz w:val="24"/>
        <w:szCs w:val="24"/>
      </w:rPr>
      <w:fldChar w:fldCharType="begin"/>
    </w:r>
    <w:r w:rsidRPr="00DB3C98">
      <w:rPr>
        <w:sz w:val="24"/>
        <w:szCs w:val="24"/>
      </w:rPr>
      <w:instrText>PAGE   \* MERGEFORMAT</w:instrText>
    </w:r>
    <w:r w:rsidRPr="00DB3C98">
      <w:rPr>
        <w:sz w:val="24"/>
        <w:szCs w:val="24"/>
      </w:rPr>
      <w:fldChar w:fldCharType="separate"/>
    </w:r>
    <w:r w:rsidR="00C77ED1">
      <w:rPr>
        <w:noProof/>
        <w:sz w:val="24"/>
        <w:szCs w:val="24"/>
      </w:rPr>
      <w:t>3</w:t>
    </w:r>
    <w:r w:rsidRPr="00DB3C9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B1C44"/>
    <w:multiLevelType w:val="hybridMultilevel"/>
    <w:tmpl w:val="3938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8"/>
    <w:rsid w:val="000006F4"/>
    <w:rsid w:val="00001B93"/>
    <w:rsid w:val="000023C5"/>
    <w:rsid w:val="000031BB"/>
    <w:rsid w:val="00005BDE"/>
    <w:rsid w:val="00010D3E"/>
    <w:rsid w:val="00014A76"/>
    <w:rsid w:val="0001777A"/>
    <w:rsid w:val="00032EB6"/>
    <w:rsid w:val="00036CE2"/>
    <w:rsid w:val="00046173"/>
    <w:rsid w:val="000510CC"/>
    <w:rsid w:val="00054257"/>
    <w:rsid w:val="00056A1C"/>
    <w:rsid w:val="00060385"/>
    <w:rsid w:val="0006697E"/>
    <w:rsid w:val="000805C3"/>
    <w:rsid w:val="000944CB"/>
    <w:rsid w:val="00094844"/>
    <w:rsid w:val="000A1FE3"/>
    <w:rsid w:val="000B0DDE"/>
    <w:rsid w:val="000B74F6"/>
    <w:rsid w:val="000C5AA9"/>
    <w:rsid w:val="000E2BE2"/>
    <w:rsid w:val="000E346D"/>
    <w:rsid w:val="000E6049"/>
    <w:rsid w:val="000E650D"/>
    <w:rsid w:val="000E66C8"/>
    <w:rsid w:val="000F4567"/>
    <w:rsid w:val="000F4C95"/>
    <w:rsid w:val="000F555B"/>
    <w:rsid w:val="00100861"/>
    <w:rsid w:val="001018F5"/>
    <w:rsid w:val="001043F0"/>
    <w:rsid w:val="00107D3A"/>
    <w:rsid w:val="00112C3D"/>
    <w:rsid w:val="0012004D"/>
    <w:rsid w:val="00122DF9"/>
    <w:rsid w:val="00126BB8"/>
    <w:rsid w:val="0012708C"/>
    <w:rsid w:val="00130278"/>
    <w:rsid w:val="00131038"/>
    <w:rsid w:val="00141AD2"/>
    <w:rsid w:val="00151E2D"/>
    <w:rsid w:val="00154F4D"/>
    <w:rsid w:val="00154F67"/>
    <w:rsid w:val="00161073"/>
    <w:rsid w:val="001612F1"/>
    <w:rsid w:val="001720A9"/>
    <w:rsid w:val="00174886"/>
    <w:rsid w:val="00180532"/>
    <w:rsid w:val="00183F5C"/>
    <w:rsid w:val="001859EA"/>
    <w:rsid w:val="00190933"/>
    <w:rsid w:val="001A0A08"/>
    <w:rsid w:val="001A137C"/>
    <w:rsid w:val="001A49AC"/>
    <w:rsid w:val="001A680D"/>
    <w:rsid w:val="001B0BF5"/>
    <w:rsid w:val="001B2B85"/>
    <w:rsid w:val="001B383D"/>
    <w:rsid w:val="001B3928"/>
    <w:rsid w:val="001B44E4"/>
    <w:rsid w:val="001C3C3D"/>
    <w:rsid w:val="001D528F"/>
    <w:rsid w:val="001F0E68"/>
    <w:rsid w:val="0020041B"/>
    <w:rsid w:val="00206832"/>
    <w:rsid w:val="002219FA"/>
    <w:rsid w:val="002353EF"/>
    <w:rsid w:val="002543C3"/>
    <w:rsid w:val="00257BF1"/>
    <w:rsid w:val="002603EB"/>
    <w:rsid w:val="0026072E"/>
    <w:rsid w:val="00272441"/>
    <w:rsid w:val="00277368"/>
    <w:rsid w:val="00285090"/>
    <w:rsid w:val="0029071E"/>
    <w:rsid w:val="002A0CB4"/>
    <w:rsid w:val="002A34DE"/>
    <w:rsid w:val="002B525D"/>
    <w:rsid w:val="002C30F9"/>
    <w:rsid w:val="002D0147"/>
    <w:rsid w:val="002F2AC0"/>
    <w:rsid w:val="002F662D"/>
    <w:rsid w:val="00312E9F"/>
    <w:rsid w:val="00316791"/>
    <w:rsid w:val="00342466"/>
    <w:rsid w:val="003561CE"/>
    <w:rsid w:val="0037165D"/>
    <w:rsid w:val="00381717"/>
    <w:rsid w:val="003847F4"/>
    <w:rsid w:val="00390438"/>
    <w:rsid w:val="0039082C"/>
    <w:rsid w:val="00390D0E"/>
    <w:rsid w:val="0039239C"/>
    <w:rsid w:val="003926DE"/>
    <w:rsid w:val="003942E5"/>
    <w:rsid w:val="003A0A07"/>
    <w:rsid w:val="003A4F73"/>
    <w:rsid w:val="003B6F01"/>
    <w:rsid w:val="003D2727"/>
    <w:rsid w:val="003F2161"/>
    <w:rsid w:val="003F64E0"/>
    <w:rsid w:val="004008E2"/>
    <w:rsid w:val="00422664"/>
    <w:rsid w:val="004325E8"/>
    <w:rsid w:val="00434B64"/>
    <w:rsid w:val="00440D7E"/>
    <w:rsid w:val="00440F13"/>
    <w:rsid w:val="00463FAA"/>
    <w:rsid w:val="0046549C"/>
    <w:rsid w:val="00484569"/>
    <w:rsid w:val="004A1723"/>
    <w:rsid w:val="004A654F"/>
    <w:rsid w:val="004B67E7"/>
    <w:rsid w:val="004C1682"/>
    <w:rsid w:val="004C6AE4"/>
    <w:rsid w:val="004C7B0C"/>
    <w:rsid w:val="004D0C69"/>
    <w:rsid w:val="004E128C"/>
    <w:rsid w:val="004E3FAD"/>
    <w:rsid w:val="004E7850"/>
    <w:rsid w:val="004F52DE"/>
    <w:rsid w:val="00500A95"/>
    <w:rsid w:val="00507748"/>
    <w:rsid w:val="00512FE9"/>
    <w:rsid w:val="00515CCA"/>
    <w:rsid w:val="00521085"/>
    <w:rsid w:val="005266D1"/>
    <w:rsid w:val="0053192A"/>
    <w:rsid w:val="00531E57"/>
    <w:rsid w:val="00531F18"/>
    <w:rsid w:val="00542781"/>
    <w:rsid w:val="00542BE0"/>
    <w:rsid w:val="0054457C"/>
    <w:rsid w:val="00572680"/>
    <w:rsid w:val="00597BE4"/>
    <w:rsid w:val="005A0731"/>
    <w:rsid w:val="005B22DB"/>
    <w:rsid w:val="005B4A19"/>
    <w:rsid w:val="005B6836"/>
    <w:rsid w:val="005C75AE"/>
    <w:rsid w:val="005D2039"/>
    <w:rsid w:val="005D2814"/>
    <w:rsid w:val="005E13D6"/>
    <w:rsid w:val="005F6078"/>
    <w:rsid w:val="005F7090"/>
    <w:rsid w:val="006002EF"/>
    <w:rsid w:val="00601492"/>
    <w:rsid w:val="00607EBF"/>
    <w:rsid w:val="0061158E"/>
    <w:rsid w:val="0062473B"/>
    <w:rsid w:val="00651440"/>
    <w:rsid w:val="0065343E"/>
    <w:rsid w:val="00673EC6"/>
    <w:rsid w:val="0067491C"/>
    <w:rsid w:val="00675B98"/>
    <w:rsid w:val="00680523"/>
    <w:rsid w:val="0068114C"/>
    <w:rsid w:val="0068426E"/>
    <w:rsid w:val="00686F6A"/>
    <w:rsid w:val="00695317"/>
    <w:rsid w:val="006A4327"/>
    <w:rsid w:val="006C411B"/>
    <w:rsid w:val="006C59F1"/>
    <w:rsid w:val="006C7CAC"/>
    <w:rsid w:val="006D2482"/>
    <w:rsid w:val="006D7E57"/>
    <w:rsid w:val="006F0695"/>
    <w:rsid w:val="006F3CCC"/>
    <w:rsid w:val="006F583B"/>
    <w:rsid w:val="00700611"/>
    <w:rsid w:val="00735A01"/>
    <w:rsid w:val="00755629"/>
    <w:rsid w:val="00766352"/>
    <w:rsid w:val="00775742"/>
    <w:rsid w:val="00777840"/>
    <w:rsid w:val="0079568B"/>
    <w:rsid w:val="007A0977"/>
    <w:rsid w:val="007B43B0"/>
    <w:rsid w:val="007C4DAC"/>
    <w:rsid w:val="007E0CB8"/>
    <w:rsid w:val="00814A10"/>
    <w:rsid w:val="00821CE8"/>
    <w:rsid w:val="0082653A"/>
    <w:rsid w:val="008307B5"/>
    <w:rsid w:val="00835FF8"/>
    <w:rsid w:val="008370CD"/>
    <w:rsid w:val="00840ED1"/>
    <w:rsid w:val="0086499B"/>
    <w:rsid w:val="00865FF4"/>
    <w:rsid w:val="00866009"/>
    <w:rsid w:val="00871306"/>
    <w:rsid w:val="00880308"/>
    <w:rsid w:val="0088275A"/>
    <w:rsid w:val="008903FB"/>
    <w:rsid w:val="00894399"/>
    <w:rsid w:val="008B795D"/>
    <w:rsid w:val="008C1950"/>
    <w:rsid w:val="008C290E"/>
    <w:rsid w:val="008D49DA"/>
    <w:rsid w:val="008D590C"/>
    <w:rsid w:val="008D6834"/>
    <w:rsid w:val="008D7093"/>
    <w:rsid w:val="008E028D"/>
    <w:rsid w:val="008E2B79"/>
    <w:rsid w:val="00901F83"/>
    <w:rsid w:val="00903F32"/>
    <w:rsid w:val="00925D4E"/>
    <w:rsid w:val="00926A47"/>
    <w:rsid w:val="0093122D"/>
    <w:rsid w:val="00932E28"/>
    <w:rsid w:val="00935650"/>
    <w:rsid w:val="0093631F"/>
    <w:rsid w:val="009403DA"/>
    <w:rsid w:val="00941D45"/>
    <w:rsid w:val="009435D9"/>
    <w:rsid w:val="00944EBE"/>
    <w:rsid w:val="0095172A"/>
    <w:rsid w:val="00957287"/>
    <w:rsid w:val="0096175E"/>
    <w:rsid w:val="00971D09"/>
    <w:rsid w:val="00973B79"/>
    <w:rsid w:val="00974CE9"/>
    <w:rsid w:val="00975E82"/>
    <w:rsid w:val="0098151B"/>
    <w:rsid w:val="00987DE3"/>
    <w:rsid w:val="009901CE"/>
    <w:rsid w:val="0099143A"/>
    <w:rsid w:val="00991DFC"/>
    <w:rsid w:val="009945D2"/>
    <w:rsid w:val="009966CE"/>
    <w:rsid w:val="009A42D3"/>
    <w:rsid w:val="009B017A"/>
    <w:rsid w:val="009C0993"/>
    <w:rsid w:val="009C1621"/>
    <w:rsid w:val="009D32E8"/>
    <w:rsid w:val="009E4470"/>
    <w:rsid w:val="009F0643"/>
    <w:rsid w:val="009F4565"/>
    <w:rsid w:val="009F568B"/>
    <w:rsid w:val="00A03E76"/>
    <w:rsid w:val="00A121AD"/>
    <w:rsid w:val="00A14757"/>
    <w:rsid w:val="00A17B12"/>
    <w:rsid w:val="00A17B5E"/>
    <w:rsid w:val="00A214ED"/>
    <w:rsid w:val="00A236A2"/>
    <w:rsid w:val="00A27B40"/>
    <w:rsid w:val="00A369F4"/>
    <w:rsid w:val="00A61F9F"/>
    <w:rsid w:val="00A62540"/>
    <w:rsid w:val="00A67430"/>
    <w:rsid w:val="00A73F40"/>
    <w:rsid w:val="00A75784"/>
    <w:rsid w:val="00A871E1"/>
    <w:rsid w:val="00A955C6"/>
    <w:rsid w:val="00AA06C1"/>
    <w:rsid w:val="00AC0734"/>
    <w:rsid w:val="00AC31E8"/>
    <w:rsid w:val="00AC51C5"/>
    <w:rsid w:val="00AD53FE"/>
    <w:rsid w:val="00AE686E"/>
    <w:rsid w:val="00AF29D8"/>
    <w:rsid w:val="00AF3147"/>
    <w:rsid w:val="00B012E0"/>
    <w:rsid w:val="00B13FD5"/>
    <w:rsid w:val="00B15F09"/>
    <w:rsid w:val="00B22265"/>
    <w:rsid w:val="00B3189D"/>
    <w:rsid w:val="00B3591B"/>
    <w:rsid w:val="00B54DA1"/>
    <w:rsid w:val="00B60C70"/>
    <w:rsid w:val="00B61D16"/>
    <w:rsid w:val="00B724A1"/>
    <w:rsid w:val="00B7251F"/>
    <w:rsid w:val="00B83C6B"/>
    <w:rsid w:val="00B85E12"/>
    <w:rsid w:val="00B92740"/>
    <w:rsid w:val="00B952F2"/>
    <w:rsid w:val="00B95975"/>
    <w:rsid w:val="00B96324"/>
    <w:rsid w:val="00BA3C13"/>
    <w:rsid w:val="00BB158F"/>
    <w:rsid w:val="00BB4691"/>
    <w:rsid w:val="00BB4A85"/>
    <w:rsid w:val="00BB59FC"/>
    <w:rsid w:val="00BD42E4"/>
    <w:rsid w:val="00BE058A"/>
    <w:rsid w:val="00BE3C9D"/>
    <w:rsid w:val="00BE3EA4"/>
    <w:rsid w:val="00BF604C"/>
    <w:rsid w:val="00C03B36"/>
    <w:rsid w:val="00C03F17"/>
    <w:rsid w:val="00C07E88"/>
    <w:rsid w:val="00C11C84"/>
    <w:rsid w:val="00C21BF3"/>
    <w:rsid w:val="00C32245"/>
    <w:rsid w:val="00C34087"/>
    <w:rsid w:val="00C45C4F"/>
    <w:rsid w:val="00C52C53"/>
    <w:rsid w:val="00C5517F"/>
    <w:rsid w:val="00C71006"/>
    <w:rsid w:val="00C75592"/>
    <w:rsid w:val="00C7789A"/>
    <w:rsid w:val="00C77ED1"/>
    <w:rsid w:val="00C852AA"/>
    <w:rsid w:val="00C863B5"/>
    <w:rsid w:val="00C92D72"/>
    <w:rsid w:val="00CA3197"/>
    <w:rsid w:val="00CA3E2E"/>
    <w:rsid w:val="00CB4428"/>
    <w:rsid w:val="00CB764C"/>
    <w:rsid w:val="00CC3862"/>
    <w:rsid w:val="00CD6FB4"/>
    <w:rsid w:val="00CD7926"/>
    <w:rsid w:val="00CF0CF6"/>
    <w:rsid w:val="00CF515D"/>
    <w:rsid w:val="00CF5360"/>
    <w:rsid w:val="00CF5620"/>
    <w:rsid w:val="00D01545"/>
    <w:rsid w:val="00D10406"/>
    <w:rsid w:val="00D21948"/>
    <w:rsid w:val="00D23D07"/>
    <w:rsid w:val="00D24F5A"/>
    <w:rsid w:val="00D2576B"/>
    <w:rsid w:val="00D25FB8"/>
    <w:rsid w:val="00D31D29"/>
    <w:rsid w:val="00D43B9B"/>
    <w:rsid w:val="00D50D75"/>
    <w:rsid w:val="00D551D0"/>
    <w:rsid w:val="00D56101"/>
    <w:rsid w:val="00D627C2"/>
    <w:rsid w:val="00D634EE"/>
    <w:rsid w:val="00D64E9C"/>
    <w:rsid w:val="00D66D24"/>
    <w:rsid w:val="00D81184"/>
    <w:rsid w:val="00D854BD"/>
    <w:rsid w:val="00D97FE1"/>
    <w:rsid w:val="00DA2A36"/>
    <w:rsid w:val="00DA2D35"/>
    <w:rsid w:val="00DB62CE"/>
    <w:rsid w:val="00DB6856"/>
    <w:rsid w:val="00DB7D48"/>
    <w:rsid w:val="00DC2AB0"/>
    <w:rsid w:val="00DC4612"/>
    <w:rsid w:val="00DD42EF"/>
    <w:rsid w:val="00DE25C1"/>
    <w:rsid w:val="00DE6143"/>
    <w:rsid w:val="00DF6DFC"/>
    <w:rsid w:val="00DF7389"/>
    <w:rsid w:val="00E13A6F"/>
    <w:rsid w:val="00E152A5"/>
    <w:rsid w:val="00E16E40"/>
    <w:rsid w:val="00E20B84"/>
    <w:rsid w:val="00E218F8"/>
    <w:rsid w:val="00E2775A"/>
    <w:rsid w:val="00E31B60"/>
    <w:rsid w:val="00E44154"/>
    <w:rsid w:val="00E56ADF"/>
    <w:rsid w:val="00E64E3C"/>
    <w:rsid w:val="00E705B5"/>
    <w:rsid w:val="00E70B44"/>
    <w:rsid w:val="00E77921"/>
    <w:rsid w:val="00E80373"/>
    <w:rsid w:val="00E90C6A"/>
    <w:rsid w:val="00E916D6"/>
    <w:rsid w:val="00E97615"/>
    <w:rsid w:val="00EA70DE"/>
    <w:rsid w:val="00EC12BA"/>
    <w:rsid w:val="00EC1CFF"/>
    <w:rsid w:val="00F2518E"/>
    <w:rsid w:val="00F309C3"/>
    <w:rsid w:val="00F3403F"/>
    <w:rsid w:val="00F37E81"/>
    <w:rsid w:val="00F657C3"/>
    <w:rsid w:val="00F807FE"/>
    <w:rsid w:val="00F80F11"/>
    <w:rsid w:val="00F836DF"/>
    <w:rsid w:val="00F8543A"/>
    <w:rsid w:val="00F92DFC"/>
    <w:rsid w:val="00F94A5D"/>
    <w:rsid w:val="00FA0C6A"/>
    <w:rsid w:val="00FB4486"/>
    <w:rsid w:val="00FB7F27"/>
    <w:rsid w:val="00FC6764"/>
    <w:rsid w:val="00FD4CE1"/>
    <w:rsid w:val="00FE1DA5"/>
    <w:rsid w:val="00FE2A5B"/>
    <w:rsid w:val="00FE459F"/>
    <w:rsid w:val="00FE7A9D"/>
    <w:rsid w:val="00FF0822"/>
    <w:rsid w:val="00FF13AF"/>
    <w:rsid w:val="00FF2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7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2518E"/>
    <w:pPr>
      <w:keepNext/>
      <w:spacing w:line="360" w:lineRule="auto"/>
      <w:jc w:val="center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2518E"/>
    <w:pPr>
      <w:keepNext/>
      <w:jc w:val="left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518E"/>
    <w:pPr>
      <w:keepNext/>
      <w:jc w:val="right"/>
      <w:outlineLvl w:val="2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518E"/>
    <w:pPr>
      <w:keepNext/>
      <w:spacing w:line="-400" w:lineRule="auto"/>
      <w:jc w:val="center"/>
      <w:outlineLvl w:val="3"/>
    </w:pPr>
    <w:rPr>
      <w:rFonts w:eastAsia="Times New Roman"/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F6078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F6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F6078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607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128C"/>
    <w:pPr>
      <w:spacing w:after="120" w:line="360" w:lineRule="auto"/>
      <w:ind w:left="283" w:firstLine="709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E1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14-1">
    <w:name w:val="текст14.5.Текст14-1"/>
    <w:basedOn w:val="a"/>
    <w:rsid w:val="004E128C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paragraph" w:styleId="a7">
    <w:name w:val="footer"/>
    <w:aliases w:val=" Знак,Знак"/>
    <w:basedOn w:val="a"/>
    <w:link w:val="a8"/>
    <w:uiPriority w:val="99"/>
    <w:rsid w:val="00521085"/>
    <w:pPr>
      <w:tabs>
        <w:tab w:val="center" w:pos="4677"/>
        <w:tab w:val="right" w:pos="9355"/>
      </w:tabs>
      <w:jc w:val="left"/>
    </w:pPr>
    <w:rPr>
      <w:rFonts w:eastAsia="Times New Roman"/>
      <w:sz w:val="16"/>
      <w:szCs w:val="16"/>
    </w:rPr>
  </w:style>
  <w:style w:type="character" w:customStyle="1" w:styleId="a8">
    <w:name w:val="Нижний колонтитул Знак"/>
    <w:aliases w:val=" Знак Знак,Знак Знак"/>
    <w:basedOn w:val="a0"/>
    <w:link w:val="a7"/>
    <w:uiPriority w:val="99"/>
    <w:rsid w:val="00521085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page number"/>
    <w:rsid w:val="00521085"/>
    <w:rPr>
      <w:rFonts w:ascii="Times New Roman" w:hAnsi="Times New Roman"/>
      <w:sz w:val="22"/>
    </w:rPr>
  </w:style>
  <w:style w:type="paragraph" w:styleId="aa">
    <w:name w:val="header"/>
    <w:basedOn w:val="a"/>
    <w:link w:val="ab"/>
    <w:uiPriority w:val="99"/>
    <w:rsid w:val="00521085"/>
    <w:pPr>
      <w:widowControl w:val="0"/>
      <w:tabs>
        <w:tab w:val="center" w:pos="4677"/>
        <w:tab w:val="right" w:pos="9355"/>
      </w:tabs>
      <w:spacing w:before="160"/>
      <w:ind w:firstLine="720"/>
      <w:jc w:val="left"/>
    </w:pPr>
    <w:rPr>
      <w:rFonts w:ascii="Arial" w:eastAsia="Times New Roman" w:hAnsi="Arial"/>
      <w:sz w:val="32"/>
      <w:szCs w:val="32"/>
    </w:rPr>
  </w:style>
  <w:style w:type="character" w:customStyle="1" w:styleId="ab">
    <w:name w:val="Верхний колонтитул Знак"/>
    <w:basedOn w:val="a0"/>
    <w:link w:val="aa"/>
    <w:uiPriority w:val="99"/>
    <w:rsid w:val="00521085"/>
    <w:rPr>
      <w:rFonts w:ascii="Arial" w:eastAsia="Times New Roman" w:hAnsi="Arial" w:cs="Times New Roman"/>
      <w:sz w:val="32"/>
      <w:szCs w:val="32"/>
    </w:rPr>
  </w:style>
  <w:style w:type="character" w:styleId="ac">
    <w:name w:val="Hyperlink"/>
    <w:rsid w:val="0052108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4457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2518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518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518E"/>
  </w:style>
  <w:style w:type="paragraph" w:styleId="23">
    <w:name w:val="Body Text Indent 2"/>
    <w:basedOn w:val="a"/>
    <w:link w:val="24"/>
    <w:rsid w:val="00F2518E"/>
    <w:pPr>
      <w:spacing w:line="360" w:lineRule="auto"/>
      <w:ind w:firstLine="700"/>
    </w:pPr>
    <w:rPr>
      <w:rFonts w:eastAsia="Times New Roman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F2518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semiHidden/>
    <w:rsid w:val="00F2518E"/>
    <w:pPr>
      <w:spacing w:line="312" w:lineRule="auto"/>
      <w:ind w:firstLine="601"/>
    </w:pPr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semiHidden/>
    <w:rsid w:val="00F2518E"/>
    <w:pPr>
      <w:ind w:right="5154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F2518E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">
    <w:name w:val="Загл.14"/>
    <w:basedOn w:val="a"/>
    <w:rsid w:val="00F2518E"/>
    <w:pPr>
      <w:jc w:val="center"/>
    </w:pPr>
    <w:rPr>
      <w:rFonts w:eastAsia="Times New Roman"/>
      <w:b/>
      <w:szCs w:val="20"/>
      <w:lang w:eastAsia="ru-RU"/>
    </w:rPr>
  </w:style>
  <w:style w:type="paragraph" w:customStyle="1" w:styleId="14-150">
    <w:name w:val="14-15"/>
    <w:basedOn w:val="a"/>
    <w:rsid w:val="00F2518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character" w:styleId="ae">
    <w:name w:val="footnote reference"/>
    <w:semiHidden/>
    <w:rsid w:val="00F2518E"/>
    <w:rPr>
      <w:vertAlign w:val="superscript"/>
    </w:rPr>
  </w:style>
  <w:style w:type="paragraph" w:styleId="af">
    <w:name w:val="footnote text"/>
    <w:basedOn w:val="a"/>
    <w:link w:val="af0"/>
    <w:semiHidden/>
    <w:rsid w:val="00F2518E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F25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"/>
    <w:basedOn w:val="aa"/>
    <w:rsid w:val="00F2518E"/>
    <w:pPr>
      <w:widowControl/>
      <w:tabs>
        <w:tab w:val="clear" w:pos="4677"/>
        <w:tab w:val="clear" w:pos="9355"/>
      </w:tabs>
      <w:spacing w:before="0"/>
      <w:ind w:firstLine="0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af2">
    <w:name w:val="Ст_колон"/>
    <w:basedOn w:val="a"/>
    <w:next w:val="a7"/>
    <w:rsid w:val="00F2518E"/>
    <w:rPr>
      <w:rFonts w:ascii="SchoolBook" w:eastAsia="Times New Roman" w:hAnsi="SchoolBook"/>
      <w:sz w:val="26"/>
      <w:szCs w:val="20"/>
      <w:lang w:eastAsia="ru-RU"/>
    </w:rPr>
  </w:style>
  <w:style w:type="paragraph" w:customStyle="1" w:styleId="5">
    <w:name w:val="заголовок 5"/>
    <w:basedOn w:val="a"/>
    <w:next w:val="a"/>
    <w:rsid w:val="00F2518E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41">
    <w:name w:val="заголовок 4"/>
    <w:basedOn w:val="a"/>
    <w:next w:val="a"/>
    <w:rsid w:val="00F2518E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styleId="af3">
    <w:name w:val="Balloon Text"/>
    <w:basedOn w:val="a"/>
    <w:link w:val="af4"/>
    <w:semiHidden/>
    <w:rsid w:val="00F251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F251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">
    <w:name w:val="Òåêñò 14-1"/>
    <w:aliases w:val="5,Ñòèëü12-1"/>
    <w:basedOn w:val="a"/>
    <w:rsid w:val="00F2518E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eastAsia="Times New Roman" w:hAnsi="Times New Roman CYR"/>
      <w:sz w:val="24"/>
      <w:szCs w:val="20"/>
      <w:lang w:eastAsia="ru-RU"/>
    </w:rPr>
  </w:style>
  <w:style w:type="paragraph" w:customStyle="1" w:styleId="Heading">
    <w:name w:val="Heading"/>
    <w:rsid w:val="00F2518E"/>
    <w:pPr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210">
    <w:name w:val="Основной текст с отступом 21"/>
    <w:basedOn w:val="a"/>
    <w:rsid w:val="00F2518E"/>
    <w:pPr>
      <w:ind w:right="4251" w:firstLine="720"/>
    </w:pPr>
    <w:rPr>
      <w:rFonts w:eastAsia="Times New Roman"/>
      <w:szCs w:val="20"/>
      <w:lang w:eastAsia="ar-SA"/>
    </w:rPr>
  </w:style>
  <w:style w:type="paragraph" w:customStyle="1" w:styleId="ConsNormal">
    <w:name w:val="ConsNormal"/>
    <w:rsid w:val="00F2518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35">
    <w:name w:val="Основной шрифт абзаца3"/>
    <w:rsid w:val="00F2518E"/>
  </w:style>
  <w:style w:type="paragraph" w:customStyle="1" w:styleId="220">
    <w:name w:val="Основной текст 22"/>
    <w:basedOn w:val="a"/>
    <w:rsid w:val="00F2518E"/>
    <w:pPr>
      <w:spacing w:after="120" w:line="480" w:lineRule="auto"/>
      <w:ind w:firstLine="720"/>
    </w:pPr>
    <w:rPr>
      <w:rFonts w:eastAsia="Times New Roman"/>
      <w:sz w:val="24"/>
      <w:szCs w:val="24"/>
      <w:lang w:eastAsia="ar-SA"/>
    </w:rPr>
  </w:style>
  <w:style w:type="paragraph" w:styleId="af5">
    <w:name w:val="Title"/>
    <w:basedOn w:val="a"/>
    <w:link w:val="af6"/>
    <w:qFormat/>
    <w:rsid w:val="00F2518E"/>
    <w:pPr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F2518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f7">
    <w:name w:val="Table Grid"/>
    <w:basedOn w:val="a1"/>
    <w:rsid w:val="00F25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F2518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F2518E"/>
  </w:style>
  <w:style w:type="paragraph" w:customStyle="1" w:styleId="formattexttopleveltext">
    <w:name w:val="formattext topleveltext"/>
    <w:basedOn w:val="a"/>
    <w:rsid w:val="00F251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F251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7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2518E"/>
    <w:pPr>
      <w:keepNext/>
      <w:spacing w:line="360" w:lineRule="auto"/>
      <w:jc w:val="center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2518E"/>
    <w:pPr>
      <w:keepNext/>
      <w:jc w:val="left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518E"/>
    <w:pPr>
      <w:keepNext/>
      <w:jc w:val="right"/>
      <w:outlineLvl w:val="2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518E"/>
    <w:pPr>
      <w:keepNext/>
      <w:spacing w:line="-400" w:lineRule="auto"/>
      <w:jc w:val="center"/>
      <w:outlineLvl w:val="3"/>
    </w:pPr>
    <w:rPr>
      <w:rFonts w:eastAsia="Times New Roman"/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F6078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F6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F6078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607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E128C"/>
    <w:pPr>
      <w:spacing w:after="120" w:line="360" w:lineRule="auto"/>
      <w:ind w:left="283" w:firstLine="709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E1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14-1">
    <w:name w:val="текст14.5.Текст14-1"/>
    <w:basedOn w:val="a"/>
    <w:rsid w:val="004E128C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paragraph" w:styleId="a7">
    <w:name w:val="footer"/>
    <w:aliases w:val=" Знак,Знак"/>
    <w:basedOn w:val="a"/>
    <w:link w:val="a8"/>
    <w:uiPriority w:val="99"/>
    <w:rsid w:val="00521085"/>
    <w:pPr>
      <w:tabs>
        <w:tab w:val="center" w:pos="4677"/>
        <w:tab w:val="right" w:pos="9355"/>
      </w:tabs>
      <w:jc w:val="left"/>
    </w:pPr>
    <w:rPr>
      <w:rFonts w:eastAsia="Times New Roman"/>
      <w:sz w:val="16"/>
      <w:szCs w:val="16"/>
    </w:rPr>
  </w:style>
  <w:style w:type="character" w:customStyle="1" w:styleId="a8">
    <w:name w:val="Нижний колонтитул Знак"/>
    <w:aliases w:val=" Знак Знак,Знак Знак"/>
    <w:basedOn w:val="a0"/>
    <w:link w:val="a7"/>
    <w:uiPriority w:val="99"/>
    <w:rsid w:val="00521085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page number"/>
    <w:rsid w:val="00521085"/>
    <w:rPr>
      <w:rFonts w:ascii="Times New Roman" w:hAnsi="Times New Roman"/>
      <w:sz w:val="22"/>
    </w:rPr>
  </w:style>
  <w:style w:type="paragraph" w:styleId="aa">
    <w:name w:val="header"/>
    <w:basedOn w:val="a"/>
    <w:link w:val="ab"/>
    <w:uiPriority w:val="99"/>
    <w:rsid w:val="00521085"/>
    <w:pPr>
      <w:widowControl w:val="0"/>
      <w:tabs>
        <w:tab w:val="center" w:pos="4677"/>
        <w:tab w:val="right" w:pos="9355"/>
      </w:tabs>
      <w:spacing w:before="160"/>
      <w:ind w:firstLine="720"/>
      <w:jc w:val="left"/>
    </w:pPr>
    <w:rPr>
      <w:rFonts w:ascii="Arial" w:eastAsia="Times New Roman" w:hAnsi="Arial"/>
      <w:sz w:val="32"/>
      <w:szCs w:val="32"/>
    </w:rPr>
  </w:style>
  <w:style w:type="character" w:customStyle="1" w:styleId="ab">
    <w:name w:val="Верхний колонтитул Знак"/>
    <w:basedOn w:val="a0"/>
    <w:link w:val="aa"/>
    <w:uiPriority w:val="99"/>
    <w:rsid w:val="00521085"/>
    <w:rPr>
      <w:rFonts w:ascii="Arial" w:eastAsia="Times New Roman" w:hAnsi="Arial" w:cs="Times New Roman"/>
      <w:sz w:val="32"/>
      <w:szCs w:val="32"/>
    </w:rPr>
  </w:style>
  <w:style w:type="character" w:styleId="ac">
    <w:name w:val="Hyperlink"/>
    <w:rsid w:val="0052108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4457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2518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518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518E"/>
  </w:style>
  <w:style w:type="paragraph" w:styleId="23">
    <w:name w:val="Body Text Indent 2"/>
    <w:basedOn w:val="a"/>
    <w:link w:val="24"/>
    <w:rsid w:val="00F2518E"/>
    <w:pPr>
      <w:spacing w:line="360" w:lineRule="auto"/>
      <w:ind w:firstLine="700"/>
    </w:pPr>
    <w:rPr>
      <w:rFonts w:eastAsia="Times New Roman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F2518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semiHidden/>
    <w:rsid w:val="00F2518E"/>
    <w:pPr>
      <w:spacing w:line="312" w:lineRule="auto"/>
      <w:ind w:firstLine="601"/>
    </w:pPr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semiHidden/>
    <w:rsid w:val="00F2518E"/>
    <w:pPr>
      <w:ind w:right="5154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F25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F2518E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">
    <w:name w:val="Загл.14"/>
    <w:basedOn w:val="a"/>
    <w:rsid w:val="00F2518E"/>
    <w:pPr>
      <w:jc w:val="center"/>
    </w:pPr>
    <w:rPr>
      <w:rFonts w:eastAsia="Times New Roman"/>
      <w:b/>
      <w:szCs w:val="20"/>
      <w:lang w:eastAsia="ru-RU"/>
    </w:rPr>
  </w:style>
  <w:style w:type="paragraph" w:customStyle="1" w:styleId="14-150">
    <w:name w:val="14-15"/>
    <w:basedOn w:val="a"/>
    <w:rsid w:val="00F2518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character" w:styleId="ae">
    <w:name w:val="footnote reference"/>
    <w:semiHidden/>
    <w:rsid w:val="00F2518E"/>
    <w:rPr>
      <w:vertAlign w:val="superscript"/>
    </w:rPr>
  </w:style>
  <w:style w:type="paragraph" w:styleId="af">
    <w:name w:val="footnote text"/>
    <w:basedOn w:val="a"/>
    <w:link w:val="af0"/>
    <w:semiHidden/>
    <w:rsid w:val="00F2518E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F25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"/>
    <w:basedOn w:val="aa"/>
    <w:rsid w:val="00F2518E"/>
    <w:pPr>
      <w:widowControl/>
      <w:tabs>
        <w:tab w:val="clear" w:pos="4677"/>
        <w:tab w:val="clear" w:pos="9355"/>
      </w:tabs>
      <w:spacing w:before="0"/>
      <w:ind w:firstLine="0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af2">
    <w:name w:val="Ст_колон"/>
    <w:basedOn w:val="a"/>
    <w:next w:val="a7"/>
    <w:rsid w:val="00F2518E"/>
    <w:rPr>
      <w:rFonts w:ascii="SchoolBook" w:eastAsia="Times New Roman" w:hAnsi="SchoolBook"/>
      <w:sz w:val="26"/>
      <w:szCs w:val="20"/>
      <w:lang w:eastAsia="ru-RU"/>
    </w:rPr>
  </w:style>
  <w:style w:type="paragraph" w:customStyle="1" w:styleId="5">
    <w:name w:val="заголовок 5"/>
    <w:basedOn w:val="a"/>
    <w:next w:val="a"/>
    <w:rsid w:val="00F2518E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41">
    <w:name w:val="заголовок 4"/>
    <w:basedOn w:val="a"/>
    <w:next w:val="a"/>
    <w:rsid w:val="00F2518E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styleId="af3">
    <w:name w:val="Balloon Text"/>
    <w:basedOn w:val="a"/>
    <w:link w:val="af4"/>
    <w:semiHidden/>
    <w:rsid w:val="00F251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F251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">
    <w:name w:val="Òåêñò 14-1"/>
    <w:aliases w:val="5,Ñòèëü12-1"/>
    <w:basedOn w:val="a"/>
    <w:rsid w:val="00F2518E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eastAsia="Times New Roman" w:hAnsi="Times New Roman CYR"/>
      <w:sz w:val="24"/>
      <w:szCs w:val="20"/>
      <w:lang w:eastAsia="ru-RU"/>
    </w:rPr>
  </w:style>
  <w:style w:type="paragraph" w:customStyle="1" w:styleId="Heading">
    <w:name w:val="Heading"/>
    <w:rsid w:val="00F2518E"/>
    <w:pPr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210">
    <w:name w:val="Основной текст с отступом 21"/>
    <w:basedOn w:val="a"/>
    <w:rsid w:val="00F2518E"/>
    <w:pPr>
      <w:ind w:right="4251" w:firstLine="720"/>
    </w:pPr>
    <w:rPr>
      <w:rFonts w:eastAsia="Times New Roman"/>
      <w:szCs w:val="20"/>
      <w:lang w:eastAsia="ar-SA"/>
    </w:rPr>
  </w:style>
  <w:style w:type="paragraph" w:customStyle="1" w:styleId="ConsNormal">
    <w:name w:val="ConsNormal"/>
    <w:rsid w:val="00F2518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35">
    <w:name w:val="Основной шрифт абзаца3"/>
    <w:rsid w:val="00F2518E"/>
  </w:style>
  <w:style w:type="paragraph" w:customStyle="1" w:styleId="220">
    <w:name w:val="Основной текст 22"/>
    <w:basedOn w:val="a"/>
    <w:rsid w:val="00F2518E"/>
    <w:pPr>
      <w:spacing w:after="120" w:line="480" w:lineRule="auto"/>
      <w:ind w:firstLine="720"/>
    </w:pPr>
    <w:rPr>
      <w:rFonts w:eastAsia="Times New Roman"/>
      <w:sz w:val="24"/>
      <w:szCs w:val="24"/>
      <w:lang w:eastAsia="ar-SA"/>
    </w:rPr>
  </w:style>
  <w:style w:type="paragraph" w:styleId="af5">
    <w:name w:val="Title"/>
    <w:basedOn w:val="a"/>
    <w:link w:val="af6"/>
    <w:qFormat/>
    <w:rsid w:val="00F2518E"/>
    <w:pPr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F2518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f7">
    <w:name w:val="Table Grid"/>
    <w:basedOn w:val="a1"/>
    <w:rsid w:val="00F25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F2518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F2518E"/>
  </w:style>
  <w:style w:type="paragraph" w:customStyle="1" w:styleId="formattexttopleveltext">
    <w:name w:val="formattext topleveltext"/>
    <w:basedOn w:val="a"/>
    <w:rsid w:val="00F251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F251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77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Виктория А. Ткаченко</cp:lastModifiedBy>
  <cp:revision>9</cp:revision>
  <cp:lastPrinted>2026-03-03T12:59:00Z</cp:lastPrinted>
  <dcterms:created xsi:type="dcterms:W3CDTF">2026-01-27T07:57:00Z</dcterms:created>
  <dcterms:modified xsi:type="dcterms:W3CDTF">2026-04-28T07:10:00Z</dcterms:modified>
</cp:coreProperties>
</file>