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B4" w:rsidRPr="0048101C" w:rsidRDefault="00D25DB4" w:rsidP="00832A95">
      <w:pPr>
        <w:ind w:firstLine="709"/>
        <w:jc w:val="both"/>
        <w:rPr>
          <w:b/>
        </w:rPr>
      </w:pPr>
      <w:r w:rsidRPr="0048101C">
        <w:rPr>
          <w:b/>
        </w:rPr>
        <w:t xml:space="preserve">Информация о состоянии окружающей среды и об использовании природных ресурсов на территории </w:t>
      </w:r>
      <w:proofErr w:type="spellStart"/>
      <w:r w:rsidRPr="0048101C">
        <w:rPr>
          <w:b/>
        </w:rPr>
        <w:t>Б</w:t>
      </w:r>
      <w:r w:rsidR="006A26F2" w:rsidRPr="0048101C">
        <w:rPr>
          <w:b/>
        </w:rPr>
        <w:t>атурин</w:t>
      </w:r>
      <w:r w:rsidRPr="0048101C">
        <w:rPr>
          <w:b/>
        </w:rPr>
        <w:t>ского</w:t>
      </w:r>
      <w:proofErr w:type="spellEnd"/>
      <w:r w:rsidRPr="0048101C">
        <w:rPr>
          <w:b/>
        </w:rPr>
        <w:t xml:space="preserve"> сельского поселения </w:t>
      </w:r>
      <w:proofErr w:type="spellStart"/>
      <w:r w:rsidRPr="0048101C">
        <w:rPr>
          <w:b/>
        </w:rPr>
        <w:t>Брюховецкого</w:t>
      </w:r>
      <w:proofErr w:type="spellEnd"/>
      <w:r w:rsidRPr="0048101C">
        <w:rPr>
          <w:b/>
        </w:rPr>
        <w:t xml:space="preserve"> района</w:t>
      </w:r>
    </w:p>
    <w:p w:rsidR="00D25DB4" w:rsidRDefault="00D25DB4" w:rsidP="00832A95">
      <w:pPr>
        <w:ind w:firstLine="709"/>
        <w:jc w:val="both"/>
      </w:pPr>
      <w: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D25DB4" w:rsidRDefault="00D25DB4" w:rsidP="00832A95">
      <w:pPr>
        <w:ind w:firstLine="709"/>
        <w:jc w:val="both"/>
      </w:pPr>
      <w:r>
        <w:t xml:space="preserve">В целом экологическая ситуация на территории </w:t>
      </w:r>
      <w:proofErr w:type="spellStart"/>
      <w:r>
        <w:t>Б</w:t>
      </w:r>
      <w:r w:rsidR="006A26F2">
        <w:t>атурин</w:t>
      </w:r>
      <w:r>
        <w:t>ского</w:t>
      </w:r>
      <w:proofErr w:type="spellEnd"/>
      <w:r>
        <w:t xml:space="preserve"> сельского поселения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D25DB4" w:rsidRDefault="00D25DB4" w:rsidP="00832A95">
      <w:pPr>
        <w:ind w:firstLine="709"/>
        <w:jc w:val="both"/>
      </w:pPr>
      <w: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D25DB4" w:rsidRDefault="00D25DB4" w:rsidP="00832A95">
      <w:pPr>
        <w:ind w:firstLine="709"/>
        <w:jc w:val="both"/>
      </w:pPr>
      <w:r>
        <w:t>Решена проблема сбора и утилизации бытовых отходов. Вывоз твердых коммунальных отходов осуществляет региональный оператор.</w:t>
      </w:r>
    </w:p>
    <w:p w:rsidR="000078A1" w:rsidRDefault="00863129" w:rsidP="00832A95">
      <w:pPr>
        <w:ind w:firstLine="709"/>
        <w:jc w:val="both"/>
      </w:pPr>
      <w:r>
        <w:t xml:space="preserve">В последнее время остро стоит вопрос по </w:t>
      </w:r>
      <w:r w:rsidRPr="00863129">
        <w:t>сбор</w:t>
      </w:r>
      <w:r>
        <w:t>у</w:t>
      </w:r>
      <w:r w:rsidRPr="00863129">
        <w:t xml:space="preserve"> и размещени</w:t>
      </w:r>
      <w:r>
        <w:t>ю</w:t>
      </w:r>
      <w:r w:rsidRPr="00863129">
        <w:t xml:space="preserve"> ртутьсодержащих люминесцентных ламп</w:t>
      </w:r>
      <w:r>
        <w:t>.</w:t>
      </w:r>
      <w:bookmarkStart w:id="0" w:name="_GoBack"/>
      <w:bookmarkEnd w:id="0"/>
    </w:p>
    <w:p w:rsidR="00D00C45" w:rsidRDefault="00D00C45" w:rsidP="00832A95">
      <w:pPr>
        <w:ind w:firstLine="709"/>
        <w:jc w:val="both"/>
      </w:pPr>
      <w:r>
        <w:t>Ненадлежащие сбор, накопление, использование, обезвреживание, транспортирование и размещение ртутьсодержащих люминесцентных ламп может причинить вред жизни и здоровью человека и животного, растениям и окружающей среде.</w:t>
      </w:r>
    </w:p>
    <w:p w:rsidR="00D00C45" w:rsidRDefault="00D00C45" w:rsidP="00832A95">
      <w:pPr>
        <w:ind w:firstLine="709"/>
        <w:jc w:val="both"/>
      </w:pPr>
      <w:r>
        <w:t>Отработанные лампы в соответствии с федеральным классификационным каталогом отходов отнесены к отходам I класса опасности (так же, как и ртуть). Степень вредного воздействия таких отходов на окружающую среду оценивается как очень высокая с необратимым нарушением в экосистемах.</w:t>
      </w:r>
    </w:p>
    <w:p w:rsidR="00D00C45" w:rsidRDefault="00D00C45" w:rsidP="00832A95">
      <w:pPr>
        <w:ind w:firstLine="709"/>
        <w:jc w:val="both"/>
      </w:pPr>
      <w:r>
        <w:t>Юридические лица и индивидуальные предприниматели обязаны самостоятельно заключить договор на утилизацию ртутьсодержащих отходов со специализированными организациями, имеющими соответствующую лицензию.</w:t>
      </w:r>
    </w:p>
    <w:p w:rsidR="00D00C45" w:rsidRDefault="00D00C45" w:rsidP="00832A95">
      <w:pPr>
        <w:ind w:firstLine="709"/>
        <w:jc w:val="both"/>
      </w:pPr>
      <w:r>
        <w:t>Остатки ртутьсодержащих ламп выбрасывать вместе с бытовым мусором или смывать в канализацию категорически запрещено. Как разбитые, так и неповрежденные перегоревшие лампы следует упаковать в картонную коробку и отнести в специальные пункты приема.</w:t>
      </w:r>
    </w:p>
    <w:p w:rsidR="00D00C45" w:rsidRDefault="00D00C45" w:rsidP="00832A95">
      <w:pPr>
        <w:ind w:firstLine="709"/>
        <w:jc w:val="both"/>
      </w:pPr>
      <w:r>
        <w:t xml:space="preserve">На территории </w:t>
      </w:r>
      <w:proofErr w:type="spellStart"/>
      <w:r>
        <w:t>Батуринского</w:t>
      </w:r>
      <w:proofErr w:type="spellEnd"/>
      <w:r>
        <w:t xml:space="preserve"> сельского поселения м</w:t>
      </w:r>
      <w:r w:rsidRPr="00D00C45">
        <w:t>еста первичного сбора и размещения отработанных ртутьсодержащих ламп</w:t>
      </w:r>
      <w:r>
        <w:t xml:space="preserve"> не определены.</w:t>
      </w:r>
    </w:p>
    <w:p w:rsidR="00D00C45" w:rsidRDefault="00D00C45" w:rsidP="00832A95">
      <w:pPr>
        <w:ind w:firstLine="709"/>
        <w:jc w:val="both"/>
      </w:pPr>
      <w:r>
        <w:t xml:space="preserve">В администрации </w:t>
      </w:r>
      <w:proofErr w:type="spellStart"/>
      <w:r>
        <w:t>Батуринского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 имеется контейнер  для накопления отработанных ртутьсодержащих ламп. </w:t>
      </w:r>
      <w:r w:rsidRPr="00D00C45">
        <w:t>Вывоз отработанных ртутьсодержащих ламп осуществляется по договору со специализированной организацией.</w:t>
      </w:r>
    </w:p>
    <w:p w:rsidR="00D25DB4" w:rsidRDefault="00D25DB4" w:rsidP="00832A95">
      <w:pPr>
        <w:ind w:firstLine="709"/>
        <w:jc w:val="both"/>
      </w:pPr>
      <w:r>
        <w:t>Автодорожная сеть на территории поселения 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:rsidR="00D25DB4" w:rsidRDefault="00D25DB4" w:rsidP="00832A95">
      <w:pPr>
        <w:ind w:firstLine="709"/>
        <w:jc w:val="both"/>
      </w:pPr>
      <w:r>
        <w:lastRenderedPageBreak/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D25DB4" w:rsidRDefault="00D25DB4" w:rsidP="00832A95">
      <w:pPr>
        <w:ind w:firstLine="709"/>
        <w:jc w:val="both"/>
      </w:pPr>
      <w:r>
        <w:t>На территории поселения имеется один объект специального назначения — площадка биологических отходов,  полигонов твердых коммунальных отходов на территории сельского поселения не имеется.</w:t>
      </w:r>
    </w:p>
    <w:p w:rsidR="00C34FF0" w:rsidRDefault="00D25DB4" w:rsidP="00832A95">
      <w:pPr>
        <w:ind w:firstLine="709"/>
        <w:jc w:val="both"/>
      </w:pPr>
      <w:r>
        <w:t xml:space="preserve">На территории сельского поселения </w:t>
      </w:r>
      <w:r w:rsidR="00E650EF">
        <w:t>6</w:t>
      </w:r>
      <w:r>
        <w:t xml:space="preserve"> водонапорных башен, снабжающих население чистой питьевой водой. </w:t>
      </w:r>
    </w:p>
    <w:p w:rsidR="00D25DB4" w:rsidRDefault="00C34FF0" w:rsidP="00832A95">
      <w:pPr>
        <w:ind w:firstLine="709"/>
        <w:jc w:val="both"/>
      </w:pPr>
      <w:r>
        <w:t>Ч</w:t>
      </w:r>
      <w:r w:rsidR="00D25DB4">
        <w:t>асть населения используют скважины и колодцы. Запасов подземных вод достаточно для обеспечения чистой водой жителей всех населенных пунктов сельского поселения.</w:t>
      </w:r>
    </w:p>
    <w:p w:rsidR="00557B90" w:rsidRDefault="00C34FF0" w:rsidP="00832A95">
      <w:pPr>
        <w:ind w:firstLine="709"/>
        <w:jc w:val="both"/>
      </w:pPr>
      <w:r w:rsidRPr="00C34FF0">
        <w:t xml:space="preserve">На территории сельского поселения </w:t>
      </w:r>
      <w:r>
        <w:t>расположены очистные сооружения «Стрела»</w:t>
      </w:r>
      <w:r w:rsidR="00C1225B">
        <w:t>.</w:t>
      </w:r>
      <w:r w:rsidR="00557B90">
        <w:t xml:space="preserve"> </w:t>
      </w:r>
    </w:p>
    <w:p w:rsidR="00557B90" w:rsidRDefault="00557B90" w:rsidP="00832A95">
      <w:pPr>
        <w:ind w:firstLine="709"/>
        <w:jc w:val="both"/>
      </w:pPr>
      <w:r>
        <w:t>КНС (канализационные насосные станции) - это целый комплекс, состоящий из емкостей, трубопроводов и насосного оборудования, служащий для временной аккумуляции сточных вод разного характера с дальнейшим их отведением на очистные сооружения.</w:t>
      </w:r>
    </w:p>
    <w:p w:rsidR="00C34FF0" w:rsidRDefault="00557B90" w:rsidP="00832A95">
      <w:pPr>
        <w:ind w:firstLine="709"/>
        <w:jc w:val="both"/>
      </w:pPr>
      <w:r>
        <w:t>В ёмкость станции поступают канализационные воды со всей площади обслуживаемого объекта. Из резервуара накопленные жидкости перекачиваются с помощью насосного оборудования на очистные сооружения. Процедура очистки сточных вод производится методом отстаивания и перелива (биологический метод очистки).</w:t>
      </w:r>
    </w:p>
    <w:p w:rsidR="00D25DB4" w:rsidRDefault="00D25DB4" w:rsidP="00832A95">
      <w:pPr>
        <w:ind w:firstLine="709"/>
        <w:jc w:val="both"/>
      </w:pPr>
      <w:r>
        <w:t xml:space="preserve">Для решения проблем по благоустройству населенных пунктов поселения решением Совета </w:t>
      </w:r>
      <w:proofErr w:type="spellStart"/>
      <w:r>
        <w:t>Б</w:t>
      </w:r>
      <w:r w:rsidR="00E650EF">
        <w:t>атурин</w:t>
      </w:r>
      <w:r>
        <w:t>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 от 20 декабря 2019 года № </w:t>
      </w:r>
      <w:r w:rsidR="00E650EF">
        <w:t>22</w:t>
      </w:r>
      <w:r>
        <w:t xml:space="preserve"> утверждены правила благоустройства территории </w:t>
      </w:r>
      <w:proofErr w:type="spellStart"/>
      <w:r>
        <w:t>Б</w:t>
      </w:r>
      <w:r w:rsidR="00E650EF">
        <w:t>атурин</w:t>
      </w:r>
      <w:r>
        <w:t>ского</w:t>
      </w:r>
      <w:proofErr w:type="spellEnd"/>
      <w:r>
        <w:t xml:space="preserve"> сельского поселения</w:t>
      </w:r>
      <w:proofErr w:type="gramStart"/>
      <w:r>
        <w:t xml:space="preserve"> .</w:t>
      </w:r>
      <w:proofErr w:type="gramEnd"/>
      <w:r>
        <w:t xml:space="preserve"> Вышеуказанный нормативный правовой акт размещен на официальном сайте сельского поселения 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25DB4" w:rsidRDefault="00D25DB4" w:rsidP="00832A95">
      <w:pPr>
        <w:ind w:firstLine="709"/>
        <w:jc w:val="both"/>
      </w:pPr>
      <w:r>
        <w:t>Администрацией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BC245C" w:rsidRDefault="00BC245C" w:rsidP="00832A95">
      <w:pPr>
        <w:ind w:firstLine="709"/>
        <w:jc w:val="both"/>
      </w:pPr>
      <w:r>
        <w:t xml:space="preserve">На территории </w:t>
      </w:r>
      <w:proofErr w:type="spellStart"/>
      <w:r>
        <w:t>Батуринского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 охотничьи угодья отсутствуют. Юридические лица и индивидуальные предприниматели деятельность в сфере охотничьего хозяйства, не осуществляют.</w:t>
      </w:r>
    </w:p>
    <w:sectPr w:rsidR="00BC245C" w:rsidSect="00092A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B4"/>
    <w:rsid w:val="000078A1"/>
    <w:rsid w:val="00092A4D"/>
    <w:rsid w:val="00320D27"/>
    <w:rsid w:val="00322955"/>
    <w:rsid w:val="0048101C"/>
    <w:rsid w:val="00557B90"/>
    <w:rsid w:val="00560E41"/>
    <w:rsid w:val="006A26F2"/>
    <w:rsid w:val="00832A95"/>
    <w:rsid w:val="00863129"/>
    <w:rsid w:val="00901D3A"/>
    <w:rsid w:val="00AD6092"/>
    <w:rsid w:val="00BC245C"/>
    <w:rsid w:val="00C1225B"/>
    <w:rsid w:val="00C34FF0"/>
    <w:rsid w:val="00C62A64"/>
    <w:rsid w:val="00D00C45"/>
    <w:rsid w:val="00D25DB4"/>
    <w:rsid w:val="00DB35A3"/>
    <w:rsid w:val="00E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21</cp:revision>
  <dcterms:created xsi:type="dcterms:W3CDTF">2022-07-21T07:45:00Z</dcterms:created>
  <dcterms:modified xsi:type="dcterms:W3CDTF">2022-07-21T11:18:00Z</dcterms:modified>
</cp:coreProperties>
</file>