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1A" w:rsidRPr="0050671A" w:rsidRDefault="0050671A" w:rsidP="0050671A">
      <w:pPr>
        <w:spacing w:after="0" w:line="0" w:lineRule="auto"/>
        <w:outlineLvl w:val="0"/>
        <w:rPr>
          <w:rFonts w:ascii="Arial" w:eastAsia="Times New Roman" w:hAnsi="Arial" w:cs="Arial"/>
          <w:b/>
          <w:bCs/>
          <w:kern w:val="36"/>
          <w:sz w:val="72"/>
          <w:szCs w:val="72"/>
        </w:rPr>
      </w:pPr>
      <w:bookmarkStart w:id="0" w:name="_GoBack"/>
      <w:bookmarkEnd w:id="0"/>
      <w:r w:rsidRPr="0050671A">
        <w:rPr>
          <w:rFonts w:ascii="Arial" w:eastAsia="Times New Roman" w:hAnsi="Arial" w:cs="Arial"/>
          <w:b/>
          <w:bCs/>
          <w:kern w:val="36"/>
          <w:sz w:val="72"/>
          <w:szCs w:val="72"/>
        </w:rPr>
        <w:t>Региональный оператор «</w:t>
      </w:r>
      <w:proofErr w:type="spellStart"/>
      <w:r w:rsidRPr="0050671A">
        <w:rPr>
          <w:rFonts w:ascii="Arial" w:eastAsia="Times New Roman" w:hAnsi="Arial" w:cs="Arial"/>
          <w:b/>
          <w:bCs/>
          <w:kern w:val="36"/>
          <w:sz w:val="72"/>
          <w:szCs w:val="72"/>
        </w:rPr>
        <w:t>ЭкоЦентр</w:t>
      </w:r>
      <w:proofErr w:type="spellEnd"/>
      <w:r w:rsidRPr="0050671A">
        <w:rPr>
          <w:rFonts w:ascii="Arial" w:eastAsia="Times New Roman" w:hAnsi="Arial" w:cs="Arial"/>
          <w:b/>
          <w:bCs/>
          <w:kern w:val="36"/>
          <w:sz w:val="72"/>
          <w:szCs w:val="72"/>
        </w:rPr>
        <w:t>» в вопросах и ответах</w:t>
      </w:r>
    </w:p>
    <w:p w:rsidR="00C234EA" w:rsidRPr="00C234EA" w:rsidRDefault="00C234EA" w:rsidP="00C234EA">
      <w:pPr>
        <w:pStyle w:val="1"/>
        <w:shd w:val="clear" w:color="auto" w:fill="FFFFFF"/>
        <w:spacing w:before="0" w:beforeAutospacing="0" w:after="150" w:afterAutospacing="0" w:line="420" w:lineRule="atLeast"/>
        <w:jc w:val="center"/>
        <w:rPr>
          <w:sz w:val="36"/>
          <w:szCs w:val="36"/>
        </w:rPr>
      </w:pPr>
      <w:r w:rsidRPr="00C234EA">
        <w:rPr>
          <w:sz w:val="36"/>
          <w:szCs w:val="36"/>
        </w:rPr>
        <w:t>Все, что нужно знать о региональном операторе по обращению с твердыми коммунальными отходами, в вопросах и ответах</w:t>
      </w:r>
    </w:p>
    <w:p w:rsidR="0050671A" w:rsidRPr="00C234EA" w:rsidRDefault="0050671A" w:rsidP="00C23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4EA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  <w:t>Бизнес</w:t>
      </w:r>
      <w:r w:rsidRPr="00C2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1. Каковы функции регионального оператора по обращению с </w:t>
      </w:r>
      <w:proofErr w:type="gramStart"/>
      <w:r w:rsidRPr="00C2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ТКО?</w:t>
      </w: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Региональный</w:t>
      </w:r>
      <w:proofErr w:type="gramEnd"/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оператор обеспечивает сбор, транспортирование, обработку, утилизацию, обезвреживание, захоронение твердых коммунальных отходов на территории субъекта Российской Федерации в соответствии с региональной программой в области обращения с отходами и территориальной схемой обращения с отходами.</w:t>
      </w:r>
      <w:r w:rsid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>Он работает самостоятельно или с привлечением операторов по обращению с твердыми коммунальными отходами. Статус присваивается на срок не более чем десять лет на основании конкурсного отбора.</w:t>
      </w:r>
    </w:p>
    <w:p w:rsidR="00C234EA" w:rsidRDefault="0050671A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2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Кто должен заключать договор с региональным оператором?</w:t>
      </w:r>
    </w:p>
    <w:p w:rsidR="00C234EA" w:rsidRDefault="0050671A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>Прямой договор в обязательном порядке заключают юридические лица и индивидуальные предприниматели.</w:t>
      </w:r>
      <w:r w:rsid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Жителям многоквартирных домов (МКД) и частного сектора услуга может предоставляться в рамках договора публичной оферты или путем совершения конклюдентных действий, когда договор считается заключенным, если стороны без заключения письменного договора фактически совершают обусловленные согласием сторон действия: жители складируют ТКО в установленных местах накопления, а региональный оператор (оператор) осуществляет вывоз ТКО из этих мест накопления. Текст типового договора установлен Правительством РФ и опубликован на сайте регионального оператора. По итогам первого месяца работы региональный оператор направляет жителям квитанции на оплату услуги. При отсутствии письменных обращений о </w:t>
      </w:r>
      <w:proofErr w:type="spellStart"/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>непредоставлении</w:t>
      </w:r>
      <w:proofErr w:type="spellEnd"/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услуги квитанция подлежит оплате в полном объеме.</w:t>
      </w:r>
      <w:r w:rsid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0671A" w:rsidRPr="00C234EA" w:rsidRDefault="0050671A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>Жителям многоквартирных домов (МКД) коммунальная услуга по обращению с ТКО может быть оказана на основании прямого договора с каждым из жителей (если такое решение принято на общем собрании жильцов) либо через управляющую МКД организацию (УК, ТСЖ, ЖСК). При наличии управляющей организации она обязана заключить договор с Региональным оператором по обращению с ТКО, если такие полномочия ей предоставило общее собрание жильцов МКД в соответствии с договором управления.</w:t>
      </w:r>
    </w:p>
    <w:p w:rsidR="009B79B9" w:rsidRPr="00B671B3" w:rsidRDefault="009B79B9" w:rsidP="009B7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</w:rPr>
        <w:t>3.</w:t>
      </w:r>
      <w:r w:rsidRPr="00B671B3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</w:rPr>
        <w:t>Если я не заключу договор, что будет?</w:t>
      </w:r>
    </w:p>
    <w:p w:rsidR="009B79B9" w:rsidRPr="00B671B3" w:rsidRDefault="009B79B9" w:rsidP="009B7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B671B3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В случае не заключения договора с региональным оператором, последний вправе направить исковое заявление в суд с требованием к понуждению конкретного лица к заключению договора и взысканием денежных средств за оказанную услугу. В данном случае с </w:t>
      </w:r>
      <w:proofErr w:type="spellStart"/>
      <w:r w:rsidRPr="00B671B3">
        <w:rPr>
          <w:rFonts w:ascii="Times New Roman" w:eastAsia="Times New Roman" w:hAnsi="Times New Roman" w:cs="Times New Roman"/>
          <w:color w:val="5A5A5A"/>
          <w:sz w:val="28"/>
          <w:szCs w:val="28"/>
        </w:rPr>
        <w:t>отходообразователя</w:t>
      </w:r>
      <w:proofErr w:type="spellEnd"/>
      <w:r w:rsidRPr="00B671B3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будет взыскана не только сумма задолженности, но и судебные расходы, а договор в итоге всё равно придется заключить.</w:t>
      </w:r>
    </w:p>
    <w:p w:rsidR="009B79B9" w:rsidRPr="00B671B3" w:rsidRDefault="009B79B9" w:rsidP="009B7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B671B3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Таким образом, за </w:t>
      </w:r>
      <w:proofErr w:type="spellStart"/>
      <w:r w:rsidRPr="00B671B3">
        <w:rPr>
          <w:rFonts w:ascii="Times New Roman" w:eastAsia="Times New Roman" w:hAnsi="Times New Roman" w:cs="Times New Roman"/>
          <w:color w:val="5A5A5A"/>
          <w:sz w:val="28"/>
          <w:szCs w:val="28"/>
        </w:rPr>
        <w:t>отходообразователем</w:t>
      </w:r>
      <w:proofErr w:type="spellEnd"/>
      <w:r w:rsidRPr="00B671B3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остается выбор о заключении в установленные законом порядке и сроки договора с региональным оператором и несении соответствующих (небольших) расходов, связанных с обращением с </w:t>
      </w:r>
      <w:r w:rsidRPr="00B671B3">
        <w:rPr>
          <w:rFonts w:ascii="Times New Roman" w:eastAsia="Times New Roman" w:hAnsi="Times New Roman" w:cs="Times New Roman"/>
          <w:color w:val="5A5A5A"/>
          <w:sz w:val="28"/>
          <w:szCs w:val="28"/>
        </w:rPr>
        <w:lastRenderedPageBreak/>
        <w:t>ТКО, либо оплачивать образовавшуюся задолженность, судебные расходы, расходы, возникающие в процессе исполнительного производства и административные штрафы.</w:t>
      </w:r>
    </w:p>
    <w:p w:rsidR="00C234EA" w:rsidRDefault="009B79B9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="0050671A" w:rsidRPr="00C2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Предоставляются ли льготы на оплату услуги по вывозу ТКО?</w:t>
      </w:r>
    </w:p>
    <w:p w:rsidR="0050671A" w:rsidRDefault="0050671A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Услуга по обращению с ТКО является коммунальной. Согласно действующему законодательству на нее распространяются все льготы, как и на другие коммунальные услуги. Уточнить, каким категориям граждан предоставляются льготы, можно на нашем сайте в разделе Потребителям.</w:t>
      </w:r>
    </w:p>
    <w:p w:rsidR="00C234EA" w:rsidRDefault="009B79B9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="0050671A" w:rsidRPr="00C2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Кто ответственен за содержание контейнерных площадок?</w:t>
      </w:r>
    </w:p>
    <w:p w:rsidR="00C234EA" w:rsidRDefault="0050671A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контейнерных площадок осуществляют собственники земельного участка, на котором они расположены.</w:t>
      </w:r>
    </w:p>
    <w:p w:rsidR="00C234EA" w:rsidRDefault="0050671A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по обслуживанию жилищного фонда (УК, ТСЖ, ЖСК) на основании заключенного договора на обслуживание обязана обеспечивать содержание в исправном состоянии контейнеров без переполнения и загрязнения территории.</w:t>
      </w:r>
    </w:p>
    <w:p w:rsidR="0050671A" w:rsidRDefault="0050671A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>Там, где собственник не определен и отсутствует управляющая организация, обязанность по содержанию возлагается на органы местного самоуправления.</w:t>
      </w:r>
    </w:p>
    <w:p w:rsidR="00C234EA" w:rsidRPr="00C234EA" w:rsidRDefault="009B79B9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</w:t>
      </w:r>
      <w:r w:rsidR="0050671A" w:rsidRPr="00C2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Что делать юридическому лицу, у которого заключен договор на вывоз отходов с другой </w:t>
      </w:r>
      <w:r w:rsidR="00C234EA" w:rsidRPr="00C2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компанией?</w:t>
      </w:r>
      <w:r w:rsidR="00C234EA"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0671A" w:rsidRPr="00C234EA" w:rsidRDefault="00C234EA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>Договоры</w:t>
      </w:r>
      <w:r w:rsidR="0050671A"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>, заключенные с иными лицами на сбор и вывоз твердых коммунальных отходов, действуют до заключения договора с Региональным оператором по обращению с твердыми коммунальными отходами.</w:t>
      </w:r>
      <w:r w:rsidR="0050671A"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Договоры, заключенные после начала деятельности Регионального оператора с иными лицами, являются недействительными с момента их заключения, поскольку противоречат требованиям закона.</w:t>
      </w:r>
    </w:p>
    <w:p w:rsidR="00C234EA" w:rsidRDefault="009B79B9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r w:rsidR="0050671A" w:rsidRPr="00C2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Надо ли заключать договор, если юридическое лицо не осуществляет хозяйственной деятельности?</w:t>
      </w:r>
    </w:p>
    <w:p w:rsidR="0050671A" w:rsidRPr="00C234EA" w:rsidRDefault="0050671A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Любое юридическое лицо, независимо от организационно-правовой формы и предоставляемых услуг, видов реализуемых товаров или выполняемых работ обязано соблюдать все установленные санитарные требования, в том числе вовремя вывозить отходы, как промышленного, так и бытового происхождения. Обязанность юридических лиц заключить договоры на вывоз твердых коммунальных отходов определена федеральным законодательством и не содержат условий освобождения юридического лица от заключения договора с региональным оператором ввиду отсутствия хозяйственной деятельности.</w:t>
      </w:r>
    </w:p>
    <w:p w:rsidR="00F51846" w:rsidRDefault="009B79B9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</w:t>
      </w:r>
      <w:r w:rsidR="0050671A" w:rsidRPr="00C2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Я не заключил договор с региональным оператором, почему я должен платить?</w:t>
      </w:r>
    </w:p>
    <w:p w:rsidR="0050671A" w:rsidRPr="00C234EA" w:rsidRDefault="0050671A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>С даты начала осуществления региональным оператором деятельности по обращению с твердыми коммунальными отходами услуга по вывозу бытовых отходов перейдет из «жилищных» услуг в «коммунальные».</w:t>
      </w: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Жителям многоквартирных домов (МКД) и частного сектора услуга может предоставляться в рамках договора публичной оферты или путем совершения конклюдентных действий, когда договор считается заключенным, если стороны </w:t>
      </w: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без заключения письменного договора фактически совершают обусловленные согласием сторон действия: жители складируют ТКО в установленных местах накопления, а региональный оператор (оператор) осуществляет вывоз ТКО из этих мест накопления.</w:t>
      </w:r>
    </w:p>
    <w:p w:rsidR="00F51846" w:rsidRDefault="009B79B9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</w:t>
      </w:r>
      <w:r w:rsidR="0050671A" w:rsidRPr="00C2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Какие отходы относятся к твердым коммунальным?</w:t>
      </w:r>
    </w:p>
    <w:p w:rsidR="00F51846" w:rsidRPr="00F51846" w:rsidRDefault="0050671A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Понятие твердых коммунальных отходов приведено в Федеральном законе </w:t>
      </w:r>
      <w:r w:rsidR="00F51846" w:rsidRPr="00F51846">
        <w:rPr>
          <w:rFonts w:ascii="Times New Roman" w:hAnsi="Times New Roman" w:cs="Times New Roman"/>
          <w:sz w:val="28"/>
          <w:szCs w:val="28"/>
        </w:rPr>
        <w:t>от 24 июня 1998 года № 89-ФЗ «Об отходах производства и потребления»</w:t>
      </w:r>
    </w:p>
    <w:p w:rsidR="0050671A" w:rsidRPr="00C234EA" w:rsidRDefault="0050671A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 Федеральный классификационный каталог отходов (ФККО), где содержится перечень видов ТКО. К твердым коммунальным отходам относятся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относятся также аналогичные виды отходов, образуемых у организаций и индивидуальных предпринимателей.</w:t>
      </w:r>
    </w:p>
    <w:p w:rsidR="00F51846" w:rsidRDefault="009B79B9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</w:t>
      </w:r>
      <w:r w:rsidR="0050671A" w:rsidRPr="00C2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На селе большой объем образования отходов от животноводства, растениеводства, строительных отходов. Будет ли региональный оператор организовывать обращение с данными видами отходов и если да, то на каких условиях?</w:t>
      </w:r>
    </w:p>
    <w:p w:rsidR="0050671A" w:rsidRPr="00C234EA" w:rsidRDefault="0050671A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Законодательством не запрещено региональному оператору по обращению с ТКО заниматься обращением с иными видами отходов. Стоимость услуги определяется соглашением сторон отдельного договора, который может быть заключен с </w:t>
      </w:r>
      <w:proofErr w:type="spellStart"/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>регоператором</w:t>
      </w:r>
      <w:proofErr w:type="spellEnd"/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51846" w:rsidRDefault="0050671A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2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="009B79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Pr="00C234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В случае, если количество зарегистрированных граждан по какому-либо адресу отличается от количества фактически проживающих, будет ли корректироваться сумма оплаты за услугу, какие документы необходимо предоставить гражданам и куда обращаться c данным вопросом?</w:t>
      </w:r>
    </w:p>
    <w:p w:rsidR="00F51846" w:rsidRDefault="0050671A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возникновении оснований для перерасчета, собственнику жилого помещения нужно предоставить в абонентский отдел регионального оператора или управляющей организации подтверждающие документы.</w:t>
      </w:r>
    </w:p>
    <w:p w:rsidR="00F51846" w:rsidRDefault="0050671A" w:rsidP="00C23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34EA">
        <w:rPr>
          <w:rFonts w:ascii="Times New Roman" w:eastAsia="Times New Roman" w:hAnsi="Times New Roman" w:cs="Times New Roman"/>
          <w:color w:val="333333"/>
          <w:sz w:val="28"/>
          <w:szCs w:val="28"/>
        </w:rPr>
        <w:t>К таким документам могут относиться (п. 93 Постановления Правительства РФ № 354):</w:t>
      </w:r>
    </w:p>
    <w:p w:rsidR="00F51846" w:rsidRPr="007C15CE" w:rsidRDefault="007C15CE" w:rsidP="007C15C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50671A" w:rsidRPr="007C15CE">
        <w:rPr>
          <w:rFonts w:ascii="Times New Roman" w:eastAsia="Times New Roman" w:hAnsi="Times New Roman" w:cs="Times New Roman"/>
          <w:color w:val="333333"/>
          <w:sz w:val="28"/>
          <w:szCs w:val="28"/>
        </w:rPr>
        <w:t>копия приказа о направлении в служебную командировку или справку с приложением копий проездных билетов;</w:t>
      </w:r>
    </w:p>
    <w:p w:rsidR="00F51846" w:rsidRPr="007C15CE" w:rsidRDefault="007C15CE" w:rsidP="007C15C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50671A" w:rsidRPr="007C15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справка о нахождении на лечении в стационарном лечебном учреждении или на санаторно-курортном лечении;</w:t>
      </w:r>
    </w:p>
    <w:p w:rsidR="00F51846" w:rsidRPr="007C15CE" w:rsidRDefault="007C15CE" w:rsidP="007C15C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50671A" w:rsidRPr="007C15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проездные билеты, оформленные на имя потребителя или их заверенные копии;</w:t>
      </w:r>
    </w:p>
    <w:p w:rsidR="00F51846" w:rsidRPr="007C15CE" w:rsidRDefault="007C15CE" w:rsidP="007C15C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50671A" w:rsidRPr="007C15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счета за проживание в гостинице, общежитии или другом месте временного пребывания;</w:t>
      </w:r>
    </w:p>
    <w:p w:rsidR="00F51846" w:rsidRPr="007C15CE" w:rsidRDefault="007C15CE" w:rsidP="007C15C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50671A" w:rsidRPr="007C15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документ органа, осуществляющего временную регистрацию гражданина по месту его временного пребывания;</w:t>
      </w:r>
    </w:p>
    <w:p w:rsidR="00F51846" w:rsidRPr="007C15CE" w:rsidRDefault="007C15CE" w:rsidP="007C15C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</w:t>
      </w:r>
      <w:r w:rsidR="0050671A" w:rsidRPr="007C15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справка дачного, садового, огороднического товарищества, подтверждающая период временного пребывания гражданина по месту нахождения дачного, садового, огороднического товарищества;</w:t>
      </w:r>
    </w:p>
    <w:p w:rsidR="00F51846" w:rsidRPr="007C15CE" w:rsidRDefault="007C15CE" w:rsidP="007C15C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50671A" w:rsidRPr="007C15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:rsidR="0050671A" w:rsidRPr="007C15CE" w:rsidRDefault="007C15CE" w:rsidP="007C15C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50671A" w:rsidRPr="007C15CE">
        <w:rPr>
          <w:rFonts w:ascii="Times New Roman" w:eastAsia="Times New Roman" w:hAnsi="Times New Roman" w:cs="Times New Roman"/>
          <w:color w:val="333333"/>
          <w:sz w:val="28"/>
          <w:szCs w:val="28"/>
        </w:rPr>
        <w:t>и иные документы, которые по мнению потребителя, подтверждают факт и продолжительность отсутствия потребителя в жилом помещении.</w:t>
      </w:r>
      <w:r w:rsidR="0050671A" w:rsidRPr="007C15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 условии предоставления необходимых подтверждающих документов перерасчет будет произведен.</w:t>
      </w:r>
    </w:p>
    <w:p w:rsidR="009B79B9" w:rsidRPr="009B79B9" w:rsidRDefault="009B79B9" w:rsidP="009B79B9">
      <w:pPr>
        <w:shd w:val="clear" w:color="auto" w:fill="FFFFFF"/>
        <w:spacing w:after="0" w:line="31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B3C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3C3C"/>
          <w:sz w:val="28"/>
          <w:szCs w:val="28"/>
        </w:rPr>
        <w:t>12.</w:t>
      </w:r>
      <w:r w:rsidRPr="009B79B9">
        <w:rPr>
          <w:rFonts w:ascii="Times New Roman" w:eastAsia="Times New Roman" w:hAnsi="Times New Roman" w:cs="Times New Roman"/>
          <w:b/>
          <w:bCs/>
          <w:color w:val="3B3C3C"/>
          <w:sz w:val="28"/>
          <w:szCs w:val="28"/>
        </w:rPr>
        <w:t>Обязан ли Региональный оператор вывозит строительные и прочие отходы?</w:t>
      </w:r>
    </w:p>
    <w:p w:rsidR="009B79B9" w:rsidRPr="009B79B9" w:rsidRDefault="009B79B9" w:rsidP="009B79B9">
      <w:pPr>
        <w:shd w:val="clear" w:color="auto" w:fill="FFFFFF"/>
        <w:spacing w:after="0" w:line="31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B3C3C"/>
          <w:sz w:val="28"/>
          <w:szCs w:val="28"/>
        </w:rPr>
      </w:pPr>
      <w:r w:rsidRPr="009B79B9">
        <w:rPr>
          <w:rFonts w:ascii="Times New Roman" w:hAnsi="Times New Roman" w:cs="Times New Roman"/>
          <w:sz w:val="28"/>
          <w:szCs w:val="28"/>
        </w:rPr>
        <w:t xml:space="preserve">Строительные отходы, образующиеся в результате строительства и капитального ремонта, разрушения зданий и сооружений, вывозятся на полигон ТКО по заявке на основании договора по цене, определённой сторонами такого договора. </w:t>
      </w:r>
      <w:r w:rsidRPr="009B79B9">
        <w:rPr>
          <w:rFonts w:ascii="Times New Roman" w:hAnsi="Times New Roman" w:cs="Times New Roman"/>
          <w:color w:val="262626"/>
          <w:sz w:val="28"/>
          <w:szCs w:val="28"/>
        </w:rPr>
        <w:t>В норматив накопления отходов и соответственно в плату за услугу по обращению с отходами строительный мусор не входит.</w:t>
      </w:r>
    </w:p>
    <w:p w:rsidR="009B79B9" w:rsidRPr="009B79B9" w:rsidRDefault="009B79B9" w:rsidP="009B79B9">
      <w:pPr>
        <w:shd w:val="clear" w:color="auto" w:fill="FFFFFF"/>
        <w:spacing w:after="0" w:line="312" w:lineRule="atLeast"/>
        <w:ind w:firstLine="709"/>
        <w:jc w:val="both"/>
        <w:textAlignment w:val="top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333333"/>
          <w:sz w:val="28"/>
          <w:szCs w:val="28"/>
        </w:rPr>
        <w:t>13.</w:t>
      </w:r>
      <w:r w:rsidRPr="009B79B9">
        <w:rPr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А что делать с крупногабаритными отходами? </w:t>
      </w:r>
    </w:p>
    <w:p w:rsidR="009B79B9" w:rsidRPr="009B79B9" w:rsidRDefault="009B79B9" w:rsidP="009B7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B9">
        <w:rPr>
          <w:rFonts w:ascii="Times New Roman" w:hAnsi="Times New Roman" w:cs="Times New Roman"/>
          <w:sz w:val="28"/>
          <w:szCs w:val="28"/>
        </w:rPr>
        <w:t xml:space="preserve">К крупногабаритным отходам относятся твёрдые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 </w:t>
      </w:r>
      <w:r w:rsidRPr="009B79B9">
        <w:rPr>
          <w:rFonts w:ascii="Times New Roman" w:hAnsi="Times New Roman" w:cs="Times New Roman"/>
          <w:color w:val="333333"/>
          <w:sz w:val="28"/>
          <w:szCs w:val="28"/>
        </w:rPr>
        <w:t>Это можно назвать техническим определением, т.е. всё, что не влезает в обычный контейнер 0.75 куб.м, то и будет крупногабаритным мусором.</w:t>
      </w:r>
      <w:r w:rsidRPr="009B79B9">
        <w:rPr>
          <w:color w:val="333333"/>
          <w:sz w:val="28"/>
          <w:szCs w:val="28"/>
        </w:rPr>
        <w:t xml:space="preserve"> </w:t>
      </w:r>
      <w:r w:rsidRPr="009B79B9">
        <w:rPr>
          <w:rFonts w:ascii="Times New Roman" w:hAnsi="Times New Roman" w:cs="Times New Roman"/>
          <w:sz w:val="28"/>
          <w:szCs w:val="28"/>
        </w:rPr>
        <w:t>Предметы мебели должны быть в разобранном состоянии и не должны иметь торчащие гвозди или болты.</w:t>
      </w:r>
    </w:p>
    <w:p w:rsidR="009B79B9" w:rsidRPr="009B79B9" w:rsidRDefault="009B79B9" w:rsidP="009B7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42F33"/>
          <w:spacing w:val="2"/>
          <w:sz w:val="28"/>
          <w:szCs w:val="28"/>
        </w:rPr>
      </w:pPr>
      <w:r w:rsidRPr="009B79B9">
        <w:rPr>
          <w:rFonts w:ascii="Times New Roman" w:hAnsi="Times New Roman" w:cs="Times New Roman"/>
          <w:bCs/>
          <w:color w:val="242F33"/>
          <w:spacing w:val="2"/>
          <w:sz w:val="28"/>
          <w:szCs w:val="28"/>
        </w:rPr>
        <w:t>Закон предписывает складировать крупногабаритные отходы в бункерах-накопителях или на специальных площадках. Региональный оператор обязан вывозить их по мере накопления, или по заявкам жителей от мест их проживания, но не реже одного раза в неделю.</w:t>
      </w:r>
    </w:p>
    <w:p w:rsidR="009B79B9" w:rsidRPr="009B79B9" w:rsidRDefault="009B79B9" w:rsidP="009B7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B79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Всё было бы просто, если бы с каждым годом подобных отходов не становилось всё больше и больше. Одно дело, когда раз в неделю, кто-нибудь вынесет сломанный стул или шкаф, и совсем другое дело, когда на контейнерную площадку тащат строительный мусор после "евроремонта". </w:t>
      </w:r>
    </w:p>
    <w:p w:rsidR="009B79B9" w:rsidRPr="009B79B9" w:rsidRDefault="009B79B9" w:rsidP="009B7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14.</w:t>
      </w:r>
      <w:r w:rsidRPr="009B79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79B9">
        <w:rPr>
          <w:rFonts w:ascii="Times New Roman" w:hAnsi="Times New Roman" w:cs="Times New Roman"/>
          <w:b/>
          <w:bCs/>
          <w:iCs/>
          <w:sz w:val="28"/>
          <w:szCs w:val="28"/>
        </w:rPr>
        <w:t>Как быть с мусором после весенних субботников (мешки с листвой, спиленные ветки и т.д.). Кто и куда будет их вывозить?</w:t>
      </w:r>
    </w:p>
    <w:p w:rsidR="009B79B9" w:rsidRPr="009B79B9" w:rsidRDefault="009B79B9" w:rsidP="009B7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B9">
        <w:rPr>
          <w:rFonts w:ascii="Times New Roman" w:hAnsi="Times New Roman" w:cs="Times New Roman"/>
          <w:sz w:val="28"/>
          <w:szCs w:val="28"/>
        </w:rPr>
        <w:t xml:space="preserve"> Отходы, образующиеся от уборки придомовых территорий населения, будут вывозиться по заявкам домовладений. Отходы с территорий общего пользования также подлежат сбору и транспортированию региональным оператором на объекты размещения в рамках муниципального заказа.</w:t>
      </w:r>
    </w:p>
    <w:p w:rsidR="009B79B9" w:rsidRPr="009B79B9" w:rsidRDefault="009B79B9" w:rsidP="009B79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15. </w:t>
      </w:r>
      <w:r w:rsidRPr="009B79B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Должен ли собственник частного дома платить за вывоз отходов, если его у него их нет, потому что он мусор сжигает или закапывает на своем участке?</w:t>
      </w:r>
    </w:p>
    <w:p w:rsidR="009B79B9" w:rsidRPr="009B79B9" w:rsidRDefault="009B79B9" w:rsidP="009B7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9B79B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Для собственников жилых домов заключение договоров на услуги по обращению с ТКО обязательно. Исключение может быть сделано только в том </w:t>
      </w:r>
      <w:r w:rsidRPr="009B79B9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 xml:space="preserve">случае, если место, где закапываются отходы, соответствует всем санитарным требованиям и нормам, что в условиях частного домовладения выполнить невозможно. Сжигать отходы без специального оборудования, которое очищает выбросы, запрещено. Плюс для обращения с отходами I-IV классов опасности требуется наличие лицензии. За нарушение всех этих правил могут штрафовать собственника дома или земельного участка. Поэтому проще всего будет все-таки заключить договор с </w:t>
      </w:r>
      <w:r w:rsidRPr="009B79B9">
        <w:rPr>
          <w:rFonts w:ascii="Times New Roman" w:eastAsia="Times New Roman" w:hAnsi="Times New Roman" w:cs="Times New Roman"/>
          <w:bCs/>
          <w:color w:val="3B3C3C"/>
          <w:sz w:val="28"/>
          <w:szCs w:val="28"/>
        </w:rPr>
        <w:t>Региональным оператором.</w:t>
      </w:r>
    </w:p>
    <w:p w:rsidR="009B79B9" w:rsidRPr="009B79B9" w:rsidRDefault="009B79B9" w:rsidP="009B7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16.</w:t>
      </w:r>
      <w:r w:rsidRPr="009B79B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Что делать с несанкционированными свалками?</w:t>
      </w:r>
    </w:p>
    <w:p w:rsidR="009B79B9" w:rsidRPr="009B79B9" w:rsidRDefault="009B79B9" w:rsidP="009B7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9B9">
        <w:rPr>
          <w:rFonts w:ascii="Times New Roman" w:eastAsia="Times New Roman" w:hAnsi="Times New Roman" w:cs="Times New Roman"/>
          <w:sz w:val="28"/>
          <w:szCs w:val="28"/>
        </w:rPr>
        <w:t>Региональный оператор обязан реагировать на обращения, поступавшие в его адрес по несанкционированным свалкам. В случае обнаружения несанкционированной свалки, объем которой превышает 1 куб. метр, то региональный оператор составляет акт, проводить фото-фиксацию нарушения, определяет координаты этого места и направляет уведомление с требованием ликвидировать скопление отходов собственнику земельного участка, на котором оно обнаружено.</w:t>
      </w:r>
    </w:p>
    <w:p w:rsidR="009B79B9" w:rsidRPr="009B79B9" w:rsidRDefault="009B79B9" w:rsidP="009B7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9B9">
        <w:rPr>
          <w:rFonts w:ascii="Times New Roman" w:eastAsia="Times New Roman" w:hAnsi="Times New Roman" w:cs="Times New Roman"/>
          <w:sz w:val="28"/>
          <w:szCs w:val="28"/>
        </w:rPr>
        <w:t>Если собственник в течение 30 дней не ликвидирует свалку собственными силами, то обязан ее убрать региональный оператор с последующим взысканием в судебном порядке понесенных расходов.</w:t>
      </w:r>
    </w:p>
    <w:p w:rsidR="009B79B9" w:rsidRDefault="009B79B9" w:rsidP="00F51846">
      <w:pPr>
        <w:pStyle w:val="a9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C15CE" w:rsidRDefault="007C15CE" w:rsidP="00F51846">
      <w:pPr>
        <w:pStyle w:val="a9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79B9" w:rsidRDefault="009B79B9" w:rsidP="009B79B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</w:rPr>
      </w:pPr>
      <w:r w:rsidRPr="004E6159">
        <w:rPr>
          <w:i/>
          <w:color w:val="000000"/>
          <w:sz w:val="28"/>
          <w:szCs w:val="28"/>
        </w:rPr>
        <w:t>Генеральный директор ООО «Чистый город»</w:t>
      </w:r>
    </w:p>
    <w:p w:rsidR="009B79B9" w:rsidRPr="004E6159" w:rsidRDefault="009B79B9" w:rsidP="009B79B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i/>
          <w:color w:val="000000"/>
          <w:sz w:val="21"/>
          <w:szCs w:val="21"/>
        </w:rPr>
      </w:pPr>
      <w:r w:rsidRPr="004E6159">
        <w:rPr>
          <w:i/>
          <w:color w:val="000000"/>
          <w:sz w:val="28"/>
          <w:szCs w:val="28"/>
        </w:rPr>
        <w:t xml:space="preserve"> </w:t>
      </w:r>
      <w:proofErr w:type="spellStart"/>
      <w:r w:rsidRPr="004E6159">
        <w:rPr>
          <w:i/>
          <w:color w:val="000000"/>
          <w:sz w:val="28"/>
          <w:szCs w:val="28"/>
        </w:rPr>
        <w:t>С.Г.Качанов</w:t>
      </w:r>
      <w:proofErr w:type="spellEnd"/>
    </w:p>
    <w:p w:rsidR="007C15CE" w:rsidRPr="00F51846" w:rsidRDefault="007C15CE" w:rsidP="009B79B9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7C15CE" w:rsidRPr="00F51846" w:rsidSect="00C234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E172E"/>
    <w:multiLevelType w:val="hybridMultilevel"/>
    <w:tmpl w:val="F948D832"/>
    <w:lvl w:ilvl="0" w:tplc="C3D40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1A"/>
    <w:rsid w:val="00066D99"/>
    <w:rsid w:val="000A02DC"/>
    <w:rsid w:val="00273621"/>
    <w:rsid w:val="002F3DC5"/>
    <w:rsid w:val="0031090E"/>
    <w:rsid w:val="0050671A"/>
    <w:rsid w:val="007A1D8B"/>
    <w:rsid w:val="007C15CE"/>
    <w:rsid w:val="009B79B9"/>
    <w:rsid w:val="00C234EA"/>
    <w:rsid w:val="00D81166"/>
    <w:rsid w:val="00F5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3464-46F6-43A1-96F9-052CF3A6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2DC"/>
  </w:style>
  <w:style w:type="paragraph" w:styleId="1">
    <w:name w:val="heading 1"/>
    <w:basedOn w:val="a"/>
    <w:link w:val="10"/>
    <w:uiPriority w:val="9"/>
    <w:qFormat/>
    <w:rsid w:val="00506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D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7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0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50671A"/>
  </w:style>
  <w:style w:type="character" w:styleId="a4">
    <w:name w:val="Hyperlink"/>
    <w:basedOn w:val="a0"/>
    <w:uiPriority w:val="99"/>
    <w:semiHidden/>
    <w:unhideWhenUsed/>
    <w:rsid w:val="0050671A"/>
    <w:rPr>
      <w:color w:val="0000FF"/>
      <w:u w:val="single"/>
    </w:rPr>
  </w:style>
  <w:style w:type="character" w:styleId="a5">
    <w:name w:val="Emphasis"/>
    <w:basedOn w:val="a0"/>
    <w:uiPriority w:val="20"/>
    <w:qFormat/>
    <w:rsid w:val="0050671A"/>
    <w:rPr>
      <w:i/>
      <w:iCs/>
    </w:rPr>
  </w:style>
  <w:style w:type="character" w:styleId="a6">
    <w:name w:val="Strong"/>
    <w:basedOn w:val="a0"/>
    <w:uiPriority w:val="22"/>
    <w:qFormat/>
    <w:rsid w:val="005067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0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7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F3D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F51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6066">
                      <w:marLeft w:val="0"/>
                      <w:marRight w:val="0"/>
                      <w:marTop w:val="675"/>
                      <w:marBottom w:val="0"/>
                      <w:divBdr>
                        <w:top w:val="single" w:sz="18" w:space="0" w:color="0069B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742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7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3790">
                                      <w:marLeft w:val="0"/>
                                      <w:marRight w:val="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9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86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60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49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32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06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49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9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5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9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59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50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47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9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72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86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29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17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7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33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10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5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64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59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78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5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5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82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03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24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49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95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74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23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97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26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46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93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3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73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35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03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06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01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00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25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86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51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69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17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7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12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5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0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31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98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61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28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17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2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35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51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18CBD-0283-4251-9C25-B61232EA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С. Деркач</cp:lastModifiedBy>
  <cp:revision>2</cp:revision>
  <cp:lastPrinted>2018-10-31T10:57:00Z</cp:lastPrinted>
  <dcterms:created xsi:type="dcterms:W3CDTF">2018-10-31T10:58:00Z</dcterms:created>
  <dcterms:modified xsi:type="dcterms:W3CDTF">2018-10-31T10:58:00Z</dcterms:modified>
</cp:coreProperties>
</file>