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2E" w:rsidRDefault="000E522E" w:rsidP="000E522E">
      <w:pPr>
        <w:jc w:val="center"/>
        <w:rPr>
          <w:b/>
        </w:rPr>
      </w:pPr>
      <w:r>
        <w:rPr>
          <w:b/>
        </w:rPr>
        <w:t>СОВЕТ НОВОСЕЛЬСКОГО СЕЛЬСКОГО ПОСЕЛЕНИЯ</w:t>
      </w:r>
    </w:p>
    <w:p w:rsidR="000E522E" w:rsidRDefault="000E522E" w:rsidP="000E522E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БРЮХОВЕЦКОГО РАЙОНА</w:t>
      </w:r>
    </w:p>
    <w:p w:rsidR="000E522E" w:rsidRDefault="000E522E" w:rsidP="000E522E">
      <w:pPr>
        <w:spacing w:before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0E522E" w:rsidRDefault="000E522E" w:rsidP="000E522E">
      <w:pPr>
        <w:spacing w:before="120"/>
        <w:jc w:val="center"/>
        <w:rPr>
          <w:b/>
          <w:bCs/>
          <w:sz w:val="32"/>
          <w:szCs w:val="32"/>
        </w:rPr>
      </w:pPr>
    </w:p>
    <w:p w:rsidR="000E522E" w:rsidRDefault="000E522E" w:rsidP="000E522E">
      <w:pPr>
        <w:tabs>
          <w:tab w:val="right" w:pos="9639"/>
        </w:tabs>
      </w:pPr>
      <w:r>
        <w:t xml:space="preserve">   от 20.02.2014 года                                                                                 №  224</w:t>
      </w:r>
    </w:p>
    <w:p w:rsidR="000E522E" w:rsidRDefault="000E522E" w:rsidP="000E522E">
      <w:pPr>
        <w:jc w:val="center"/>
      </w:pPr>
      <w:r>
        <w:t xml:space="preserve">с. Новое Село    </w:t>
      </w:r>
    </w:p>
    <w:p w:rsidR="000E522E" w:rsidRDefault="000E522E" w:rsidP="000E522E"/>
    <w:p w:rsidR="000E522E" w:rsidRDefault="000E522E" w:rsidP="000E522E"/>
    <w:p w:rsidR="000E522E" w:rsidRDefault="000E522E" w:rsidP="000E522E">
      <w:pPr>
        <w:jc w:val="center"/>
        <w:rPr>
          <w:b/>
        </w:rPr>
      </w:pPr>
      <w:r>
        <w:rPr>
          <w:b/>
        </w:rPr>
        <w:t>О внесении изменений в решение Совета Новосельского сельского поселения Брюховецкого района от 28 августа 2012 года № 154 «Об утверждении Правил по обеспечению санитарного  содержания, организации уборки и благоустройства на  территории Новосельского  сельского поселения  Брюховецкого  района»</w:t>
      </w:r>
    </w:p>
    <w:p w:rsidR="000E522E" w:rsidRDefault="000E522E" w:rsidP="000E522E">
      <w:pPr>
        <w:jc w:val="center"/>
        <w:rPr>
          <w:b/>
        </w:rPr>
      </w:pPr>
    </w:p>
    <w:p w:rsidR="000E522E" w:rsidRDefault="000E522E" w:rsidP="000E522E">
      <w:r>
        <w:rPr>
          <w:b/>
        </w:rPr>
        <w:t xml:space="preserve"> </w:t>
      </w:r>
    </w:p>
    <w:p w:rsidR="000E522E" w:rsidRDefault="000E522E" w:rsidP="000E522E">
      <w:pPr>
        <w:ind w:firstLine="708"/>
        <w:jc w:val="both"/>
      </w:pPr>
      <w:r>
        <w:t xml:space="preserve">В соответствии с  Федеральным Законом от 06 октября 2003 года </w:t>
      </w:r>
      <w:r>
        <w:br/>
        <w:t xml:space="preserve">№ 131-ФЗ «Об общих  принципах организации местного  самоуправления в Российской  Федерации», Законом Краснодарского края от 23 апреля 2013 года  № 2695 – </w:t>
      </w:r>
      <w:proofErr w:type="gramStart"/>
      <w:r>
        <w:t>КЗ</w:t>
      </w:r>
      <w:proofErr w:type="gramEnd"/>
      <w:r>
        <w:t xml:space="preserve"> «Об охране зеленых насаждений в Краснодарском крае», Уставом Новосельского  сельского  поселения, а также в целях приведения нормативных правовых актов Совета Новосельского сельского поселения в соответствие с действующим законодательством, Совет Новосельского сельского поселения </w:t>
      </w:r>
      <w:r>
        <w:br/>
      </w:r>
      <w:proofErr w:type="gramStart"/>
      <w:r>
        <w:t>р</w:t>
      </w:r>
      <w:proofErr w:type="gramEnd"/>
      <w:r>
        <w:t xml:space="preserve"> е ш и л:</w:t>
      </w:r>
    </w:p>
    <w:p w:rsidR="000E522E" w:rsidRDefault="000E522E" w:rsidP="000E522E">
      <w:pPr>
        <w:ind w:firstLine="708"/>
        <w:jc w:val="both"/>
      </w:pPr>
      <w:r>
        <w:t>1.Внести в решение Совета Новосельского сельского поселения Брюховецкого района от 28 августа 2012 года № 154 «Об утверждении Правил по обеспечению санитарного  содержания, организации уборки и благоустройства на  территории Новосельского  сельского поселения  Брюховецкого  района» (далее – Правила благоустройства) следующие изменения:</w:t>
      </w:r>
    </w:p>
    <w:p w:rsidR="000E522E" w:rsidRDefault="000E522E" w:rsidP="000E522E">
      <w:pPr>
        <w:ind w:firstLine="708"/>
        <w:jc w:val="both"/>
      </w:pPr>
      <w:r>
        <w:t>1) подпункт 8.5.7. пункта 5 раздела 8 Правил благоустройства  изложить в следующей редакции:</w:t>
      </w:r>
    </w:p>
    <w:p w:rsidR="000E522E" w:rsidRDefault="000E522E" w:rsidP="000E522E">
      <w:pPr>
        <w:ind w:firstLine="708"/>
        <w:jc w:val="both"/>
      </w:pPr>
      <w:r>
        <w:t>«8.5.7. 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Лица, осуществляющие хозяйственную и иную деятельность на территории Новосельского сельского поселения, для которой требуется вырубка (уничтожение) зеленых насаждений, для получения порубочного билета подают в администрацию Новосельского сельского поселения заявление о необходимости выдачи указанного билета</w:t>
      </w:r>
      <w:proofErr w:type="gramStart"/>
      <w:r>
        <w:t>.»</w:t>
      </w:r>
      <w:proofErr w:type="gramEnd"/>
    </w:p>
    <w:p w:rsidR="000E522E" w:rsidRDefault="000E522E" w:rsidP="000E522E">
      <w:pPr>
        <w:ind w:firstLine="708"/>
        <w:jc w:val="both"/>
      </w:pPr>
      <w:r>
        <w:t>2) подпункт 8.5.9 пункта 5 раздела 8 Правил благоустройства изложить в следующей редакции:</w:t>
      </w:r>
    </w:p>
    <w:p w:rsidR="000E522E" w:rsidRDefault="000E522E" w:rsidP="000E522E">
      <w:pPr>
        <w:ind w:firstLine="708"/>
        <w:jc w:val="both"/>
      </w:pPr>
      <w:r>
        <w:t xml:space="preserve">«8.5.9. Перед вырубкой (пересадкой), обрезкой зеленых насаждений, снятием травяного покрова субъект хозяйственной и иной деятельности должен </w:t>
      </w:r>
      <w:r>
        <w:lastRenderedPageBreak/>
        <w:t xml:space="preserve">получить порубочный билет и внести плату за проведение компенсационного озеленения при уничтожении зеленых насаждений на территории Новосельского сельского поселения. </w:t>
      </w:r>
    </w:p>
    <w:p w:rsidR="000E522E" w:rsidRDefault="000E522E" w:rsidP="000E522E">
      <w:pPr>
        <w:ind w:firstLine="708"/>
        <w:jc w:val="both"/>
      </w:pPr>
      <w:r>
        <w:t>Если уничтожение зеленных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или иной деятельности освобождается от обязанности оплаты.</w:t>
      </w:r>
    </w:p>
    <w:p w:rsidR="000E522E" w:rsidRDefault="000E522E" w:rsidP="000E522E">
      <w:pPr>
        <w:ind w:firstLine="708"/>
        <w:jc w:val="both"/>
      </w:pPr>
      <w:r>
        <w:t xml:space="preserve">Плата за компенсационное озеленение при уничтожении зеленых насаждений на территории Новосельского сельского поселения, исчисляется в порядке, предусмотренном Законом Краснодарского края от 23 апреля 2013 года № 2695 – </w:t>
      </w:r>
      <w:proofErr w:type="gramStart"/>
      <w:r>
        <w:t>КЗ</w:t>
      </w:r>
      <w:proofErr w:type="gramEnd"/>
      <w:r>
        <w:t xml:space="preserve"> «Об охране зеленых насаждений в Краснодарском крае.</w:t>
      </w:r>
    </w:p>
    <w:p w:rsidR="000E522E" w:rsidRDefault="000E522E" w:rsidP="000E522E">
      <w:pPr>
        <w:ind w:firstLine="708"/>
        <w:jc w:val="both"/>
      </w:pPr>
      <w:r>
        <w:t>Плата за компенсационное  озеленение при уничтожении зеленных насаждений вносится на счет местного бюджета с указанием назначения платежа</w:t>
      </w:r>
      <w:proofErr w:type="gramStart"/>
      <w:r>
        <w:t>.».</w:t>
      </w:r>
      <w:proofErr w:type="gramEnd"/>
    </w:p>
    <w:p w:rsidR="000E522E" w:rsidRDefault="000E522E" w:rsidP="000E522E">
      <w:pPr>
        <w:ind w:firstLine="708"/>
        <w:jc w:val="both"/>
      </w:pPr>
      <w:r>
        <w:t>3) подпункт 8.5.10 пункта 5 раздела 8 Правил благоустройства изложить в следующей редакции:</w:t>
      </w:r>
    </w:p>
    <w:p w:rsidR="000E522E" w:rsidRDefault="000E522E" w:rsidP="000E522E">
      <w:pPr>
        <w:ind w:firstLine="708"/>
        <w:jc w:val="both"/>
      </w:pPr>
      <w:r>
        <w:t>«8.5.10. При несанкционированной вырубке (уничтожении) зеленых насаждений плата рассчитывается в пятикратном размере</w:t>
      </w:r>
      <w:proofErr w:type="gramStart"/>
      <w:r>
        <w:t>.».</w:t>
      </w:r>
      <w:proofErr w:type="gramEnd"/>
    </w:p>
    <w:p w:rsidR="000E522E" w:rsidRDefault="000E522E" w:rsidP="000E522E">
      <w:pPr>
        <w:ind w:firstLine="708"/>
        <w:jc w:val="both"/>
      </w:pPr>
      <w:r>
        <w:t>4) подпункт 8.5.11 пункта 5 раздела 8 Правил благоустройства изложить в следующей редакции:</w:t>
      </w:r>
    </w:p>
    <w:p w:rsidR="000E522E" w:rsidRDefault="000E522E" w:rsidP="000E522E">
      <w:pPr>
        <w:jc w:val="both"/>
      </w:pPr>
      <w:r>
        <w:rPr>
          <w:b/>
        </w:rPr>
        <w:tab/>
      </w:r>
      <w:r>
        <w:t xml:space="preserve">«8.5.11. 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в соответствии с порядком, предусмотренным Законом Краснодарского края от 23 апреля 2013 года </w:t>
      </w:r>
      <w:r>
        <w:br/>
        <w:t xml:space="preserve">№ 2695 – </w:t>
      </w:r>
      <w:proofErr w:type="gramStart"/>
      <w:r>
        <w:t>КЗ</w:t>
      </w:r>
      <w:proofErr w:type="gramEnd"/>
      <w:r>
        <w:t xml:space="preserve"> «Об охране зеленых насаждений в Краснодарском крае».».</w:t>
      </w:r>
    </w:p>
    <w:p w:rsidR="000E522E" w:rsidRDefault="000E522E" w:rsidP="000E522E">
      <w:pPr>
        <w:ind w:firstLine="708"/>
        <w:jc w:val="both"/>
      </w:pPr>
      <w:r>
        <w:t>2. Настоящее решение вступает в силу со дня его обнародования.</w:t>
      </w:r>
    </w:p>
    <w:p w:rsidR="000E522E" w:rsidRDefault="000E522E" w:rsidP="000E522E">
      <w:pPr>
        <w:jc w:val="both"/>
        <w:rPr>
          <w:b/>
        </w:rPr>
      </w:pPr>
      <w:r>
        <w:t xml:space="preserve"> </w:t>
      </w:r>
    </w:p>
    <w:p w:rsidR="000E522E" w:rsidRDefault="000E522E" w:rsidP="000E522E">
      <w:pPr>
        <w:tabs>
          <w:tab w:val="left" w:pos="2060"/>
        </w:tabs>
        <w:jc w:val="both"/>
        <w:rPr>
          <w:b/>
        </w:rPr>
      </w:pPr>
    </w:p>
    <w:p w:rsidR="000E522E" w:rsidRDefault="000E522E" w:rsidP="000E522E">
      <w:pPr>
        <w:tabs>
          <w:tab w:val="left" w:pos="2060"/>
        </w:tabs>
        <w:jc w:val="both"/>
        <w:rPr>
          <w:b/>
        </w:rPr>
      </w:pPr>
    </w:p>
    <w:p w:rsidR="000E522E" w:rsidRDefault="000E522E" w:rsidP="000E522E">
      <w:pPr>
        <w:tabs>
          <w:tab w:val="left" w:pos="2060"/>
        </w:tabs>
        <w:jc w:val="both"/>
      </w:pPr>
      <w:r>
        <w:t>Глава Новосельского</w:t>
      </w:r>
    </w:p>
    <w:p w:rsidR="000E522E" w:rsidRDefault="000E522E" w:rsidP="000E522E">
      <w:pPr>
        <w:tabs>
          <w:tab w:val="left" w:pos="2060"/>
        </w:tabs>
        <w:jc w:val="both"/>
      </w:pPr>
      <w:r>
        <w:t xml:space="preserve">сельского поселения </w:t>
      </w:r>
    </w:p>
    <w:p w:rsidR="000E522E" w:rsidRDefault="000E522E" w:rsidP="000E522E">
      <w:pPr>
        <w:tabs>
          <w:tab w:val="left" w:pos="2060"/>
        </w:tabs>
        <w:jc w:val="both"/>
      </w:pPr>
      <w:r>
        <w:t>Брюховецкого района</w:t>
      </w:r>
      <w:r>
        <w:tab/>
        <w:t xml:space="preserve">                                                                       </w:t>
      </w:r>
      <w:proofErr w:type="spellStart"/>
      <w:r>
        <w:t>А.В.Андрюхин</w:t>
      </w:r>
      <w:proofErr w:type="spellEnd"/>
    </w:p>
    <w:p w:rsidR="000E522E" w:rsidRDefault="000E522E" w:rsidP="000E522E"/>
    <w:p w:rsidR="000E522E" w:rsidRDefault="000E522E" w:rsidP="000E522E"/>
    <w:p w:rsidR="000E522E" w:rsidRDefault="000E522E" w:rsidP="000E522E">
      <w:r>
        <w:t xml:space="preserve">Председатель Совета </w:t>
      </w:r>
    </w:p>
    <w:p w:rsidR="000E522E" w:rsidRDefault="000E522E" w:rsidP="000E522E">
      <w:r>
        <w:t>Новосельского сельского поселения</w:t>
      </w:r>
    </w:p>
    <w:p w:rsidR="000E522E" w:rsidRDefault="000E522E" w:rsidP="000E522E">
      <w:r>
        <w:t>Брюховецкого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А.В.Андрюхин</w:t>
      </w:r>
      <w:proofErr w:type="spellEnd"/>
    </w:p>
    <w:p w:rsidR="000E522E" w:rsidRDefault="000E522E" w:rsidP="000E522E"/>
    <w:p w:rsidR="000E522E" w:rsidRDefault="000E522E" w:rsidP="000E522E"/>
    <w:p w:rsidR="000E522E" w:rsidRDefault="000E522E" w:rsidP="000E522E"/>
    <w:p w:rsidR="000E522E" w:rsidRDefault="000E522E" w:rsidP="000E522E"/>
    <w:p w:rsidR="000E522E" w:rsidRDefault="000E522E" w:rsidP="000E522E"/>
    <w:p w:rsidR="000E522E" w:rsidRDefault="000E522E" w:rsidP="000E522E"/>
    <w:p w:rsidR="007601DF" w:rsidRPr="000E522E" w:rsidRDefault="007601DF">
      <w:bookmarkStart w:id="0" w:name="_GoBack"/>
      <w:bookmarkEnd w:id="0"/>
    </w:p>
    <w:sectPr w:rsidR="007601DF" w:rsidRPr="000E522E" w:rsidSect="000E52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34"/>
    <w:rsid w:val="000E522E"/>
    <w:rsid w:val="002B2134"/>
    <w:rsid w:val="0076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2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2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8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3472</Characters>
  <Application>Microsoft Office Word</Application>
  <DocSecurity>0</DocSecurity>
  <Lines>28</Lines>
  <Paragraphs>8</Paragraphs>
  <ScaleCrop>false</ScaleCrop>
  <Company>Krokoz™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2018-08-27T07:25:00Z</dcterms:created>
  <dcterms:modified xsi:type="dcterms:W3CDTF">2018-08-27T07:26:00Z</dcterms:modified>
</cp:coreProperties>
</file>