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0F" w:rsidRDefault="0039720F" w:rsidP="00397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</w:pPr>
      <w:r w:rsidRPr="003C192D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Информационное сообщение о проведении общественных обсуждений по Программе профилактики рисков (ущерба) причинения вреда охраняемым законом ценностям </w:t>
      </w:r>
      <w:r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при осуществлении муниципального</w:t>
      </w:r>
      <w:r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 </w:t>
      </w:r>
      <w:r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контроля на автомобильном транспорте,</w:t>
      </w:r>
      <w:r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 </w:t>
      </w:r>
      <w:r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городском наземном электрическом транспорте и</w:t>
      </w:r>
      <w:r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 </w:t>
      </w:r>
      <w:r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в дорожном хозяйстве в границах населенных</w:t>
      </w:r>
      <w:r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 </w:t>
      </w:r>
      <w:r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пунктов </w:t>
      </w:r>
      <w:r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Чепигинского</w:t>
      </w:r>
      <w:r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 сельского поселения Брюховецкого района </w:t>
      </w:r>
    </w:p>
    <w:p w:rsidR="0039720F" w:rsidRPr="0039720F" w:rsidRDefault="0039720F" w:rsidP="00397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</w:pPr>
      <w:r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5</w:t>
      </w:r>
      <w:r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 год</w:t>
      </w:r>
    </w:p>
    <w:p w:rsidR="0039720F" w:rsidRPr="00656424" w:rsidRDefault="0039720F" w:rsidP="0039720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proofErr w:type="gramStart"/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Чепигинского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сельского поселения Брюховецкого района приглашает принять участие в общественных обсуждениях по проекту программы профилактики рисков (ущерба) причинения вреда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Чепигинского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сельского поселения Брюховецкого района на 202</w:t>
      </w:r>
      <w:r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4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год, подготовленной в соответствии со статьей 44 Федерального закона от 31</w:t>
      </w:r>
      <w:proofErr w:type="gramEnd"/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39720F" w:rsidRPr="00656424" w:rsidRDefault="0039720F" w:rsidP="00397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С 1 октября по 1 ноября 202</w:t>
      </w:r>
      <w:r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4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года проводится общественное обсуждение проекта программы профилактики рисков (ущерба) причинения вреда охраняемым законом ценностям при осуществлении муниципального контроля на автомобильном транспорте,</w:t>
      </w:r>
      <w:r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городском наземном электрическом транспорте и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Чепигинского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сельского поселения Брюховецкого района на 202</w:t>
      </w:r>
      <w:r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5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год.</w:t>
      </w:r>
    </w:p>
    <w:p w:rsidR="0039720F" w:rsidRPr="00656424" w:rsidRDefault="0039720F" w:rsidP="00397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В целях общественного обсуждения проект Программы профилактики размещен на официальном сайте Администрации муниципального образования Брюхове</w:t>
      </w:r>
      <w:r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ц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кий район в разделе </w:t>
      </w:r>
      <w:r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Чепигинское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сельское поселение в подразделе «Муниципальный контроль».</w:t>
      </w:r>
    </w:p>
    <w:p w:rsidR="0039720F" w:rsidRPr="00656424" w:rsidRDefault="0039720F" w:rsidP="00397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Предложения принимаются</w:t>
      </w:r>
      <w:r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 xml:space="preserve"> с 01 октября по 01 ноября 202</w:t>
      </w:r>
      <w:r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4</w:t>
      </w:r>
      <w:r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 xml:space="preserve"> года.</w:t>
      </w:r>
    </w:p>
    <w:p w:rsidR="0039720F" w:rsidRPr="00656424" w:rsidRDefault="0039720F" w:rsidP="00397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Способы подачи предложений по итогам рассмотрения:</w:t>
      </w:r>
    </w:p>
    <w:p w:rsidR="0039720F" w:rsidRPr="00656424" w:rsidRDefault="0039720F" w:rsidP="00397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Почтовым отправлением/нарочным: 35276</w:t>
      </w:r>
      <w:r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3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, Краснодарский край, Брюховецкий район, </w:t>
      </w:r>
      <w:proofErr w:type="spellStart"/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ст</w:t>
      </w:r>
      <w:proofErr w:type="gramStart"/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епигинская</w:t>
      </w:r>
      <w:proofErr w:type="spellEnd"/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, ул. Красная, </w:t>
      </w:r>
      <w:r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29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, с понедельника по пятницу с 08-00 до 16-12 часов, </w:t>
      </w:r>
    </w:p>
    <w:p w:rsidR="0039720F" w:rsidRPr="00656424" w:rsidRDefault="0039720F" w:rsidP="00397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направлением на электронную почту: </w:t>
      </w:r>
      <w:r>
        <w:rPr>
          <w:rFonts w:ascii="Times New Roman" w:eastAsia="Times New Roman" w:hAnsi="Times New Roman" w:cs="Times New Roman"/>
          <w:color w:val="2D2D2D"/>
          <w:sz w:val="26"/>
          <w:szCs w:val="26"/>
          <w:lang w:val="en-US" w:eastAsia="ru-RU"/>
        </w:rPr>
        <w:t>a</w:t>
      </w:r>
      <w:r w:rsidRPr="0039720F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color w:val="2D2D2D"/>
          <w:sz w:val="26"/>
          <w:szCs w:val="26"/>
          <w:lang w:val="en-US" w:eastAsia="ru-RU"/>
        </w:rPr>
        <w:t>chepig</w:t>
      </w:r>
      <w:proofErr w:type="spellEnd"/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@mail.ru.</w:t>
      </w:r>
    </w:p>
    <w:p w:rsidR="0039720F" w:rsidRPr="00656424" w:rsidRDefault="0039720F" w:rsidP="00397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Поданные в период общественного обсуждения предложения рассматриваются общественным советом администрации </w:t>
      </w:r>
      <w:r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Чепигинского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сельского поселения </w:t>
      </w:r>
      <w:r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с 01.11.202</w:t>
      </w:r>
      <w:r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4</w:t>
      </w:r>
      <w:r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 xml:space="preserve"> по 01.12.202</w:t>
      </w:r>
      <w:r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4</w:t>
      </w:r>
      <w:r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.</w:t>
      </w:r>
    </w:p>
    <w:p w:rsidR="0039720F" w:rsidRPr="0039720F" w:rsidRDefault="0039720F" w:rsidP="00397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D2D2D"/>
          <w:kern w:val="36"/>
          <w:sz w:val="24"/>
          <w:szCs w:val="32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Результаты общественного обсуждения будут размещены на официальном сайте Администрации мун</w:t>
      </w:r>
      <w:r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иципального образования Брюховец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кий район в разделе </w:t>
      </w:r>
      <w:r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Чепигинское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сельское поселение</w:t>
      </w:r>
      <w:r w:rsidRPr="0039720F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 </w:t>
      </w:r>
      <w:hyperlink r:id="rId5" w:history="1">
        <w:r w:rsidRPr="0039720F">
          <w:rPr>
            <w:rStyle w:val="a3"/>
            <w:rFonts w:ascii="Times New Roman" w:eastAsia="Times New Roman" w:hAnsi="Times New Roman" w:cs="Times New Roman"/>
            <w:kern w:val="36"/>
            <w:sz w:val="24"/>
            <w:szCs w:val="32"/>
            <w:lang w:eastAsia="ru-RU"/>
          </w:rPr>
          <w:t>https://www.bruhoveckaya.ru/mo/chepig/munitsipalnyy-kontrol/osushchestvlenie-munitsipalnogo-kontrolya-za-sokhrannost-avtomobilnykh-dorog-mestnogo-znacheniya/normativnye-pravovye-akty/</w:t>
        </w:r>
      </w:hyperlink>
      <w:r>
        <w:rPr>
          <w:rFonts w:ascii="Times New Roman" w:eastAsia="Times New Roman" w:hAnsi="Times New Roman" w:cs="Times New Roman"/>
          <w:color w:val="2D2D2D"/>
          <w:kern w:val="36"/>
          <w:sz w:val="24"/>
          <w:szCs w:val="32"/>
          <w:lang w:eastAsia="ru-RU"/>
        </w:rPr>
        <w:t xml:space="preserve">, не позднее </w:t>
      </w:r>
      <w:r w:rsidR="00456A9C">
        <w:rPr>
          <w:rFonts w:ascii="Times New Roman" w:eastAsia="Times New Roman" w:hAnsi="Times New Roman" w:cs="Times New Roman"/>
          <w:b/>
          <w:color w:val="2D2D2D"/>
          <w:kern w:val="36"/>
          <w:sz w:val="24"/>
          <w:szCs w:val="32"/>
          <w:lang w:eastAsia="ru-RU"/>
        </w:rPr>
        <w:t>10</w:t>
      </w:r>
      <w:r w:rsidRPr="0039720F">
        <w:rPr>
          <w:rFonts w:ascii="Times New Roman" w:eastAsia="Times New Roman" w:hAnsi="Times New Roman" w:cs="Times New Roman"/>
          <w:b/>
          <w:color w:val="2D2D2D"/>
          <w:kern w:val="36"/>
          <w:sz w:val="24"/>
          <w:szCs w:val="32"/>
          <w:lang w:eastAsia="ru-RU"/>
        </w:rPr>
        <w:t>.12.2024</w:t>
      </w:r>
    </w:p>
    <w:p w:rsidR="0039720F" w:rsidRPr="0039720F" w:rsidRDefault="0039720F" w:rsidP="0039720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6"/>
        </w:rPr>
      </w:pPr>
    </w:p>
    <w:p w:rsidR="009B39C4" w:rsidRDefault="009B39C4">
      <w:bookmarkStart w:id="0" w:name="_GoBack"/>
      <w:bookmarkEnd w:id="0"/>
    </w:p>
    <w:sectPr w:rsidR="009B39C4" w:rsidSect="00092A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4E"/>
    <w:rsid w:val="0039720F"/>
    <w:rsid w:val="00456A9C"/>
    <w:rsid w:val="009B39C4"/>
    <w:rsid w:val="00CC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2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2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uhoveckaya.ru/mo/chepig/munitsipalnyy-kontrol/osushchestvlenie-munitsipalnogo-kontrolya-za-sokhrannost-avtomobilnykh-dorog-mestnogo-znacheniya/normativnye-pravovye-ak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2024-10-24T13:24:00Z</dcterms:created>
  <dcterms:modified xsi:type="dcterms:W3CDTF">2024-10-24T14:07:00Z</dcterms:modified>
</cp:coreProperties>
</file>