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8A33D1" w:rsidRPr="008A33D1" w:rsidTr="00CB7F30">
        <w:trPr>
          <w:trHeight w:val="765"/>
        </w:trPr>
        <w:tc>
          <w:tcPr>
            <w:tcW w:w="9639" w:type="dxa"/>
            <w:gridSpan w:val="2"/>
          </w:tcPr>
          <w:p w:rsidR="008A33D1" w:rsidRPr="008A33D1" w:rsidRDefault="008A33D1" w:rsidP="008A33D1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16"/>
                <w:szCs w:val="16"/>
                <w:lang w:eastAsia="ar-SA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33D1" w:rsidRPr="008A33D1" w:rsidTr="00CB7F30">
        <w:tc>
          <w:tcPr>
            <w:tcW w:w="9639" w:type="dxa"/>
            <w:gridSpan w:val="2"/>
          </w:tcPr>
          <w:p w:rsidR="008A33D1" w:rsidRPr="008A33D1" w:rsidRDefault="008A33D1" w:rsidP="008A33D1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:rsidR="008A33D1" w:rsidRPr="008A33D1" w:rsidRDefault="008A33D1" w:rsidP="008A33D1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8A33D1">
              <w:rPr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8A33D1" w:rsidRPr="008A33D1" w:rsidRDefault="008A33D1" w:rsidP="008A33D1">
            <w:pPr>
              <w:suppressAutoHyphens/>
              <w:jc w:val="center"/>
              <w:rPr>
                <w:b/>
                <w:sz w:val="12"/>
                <w:szCs w:val="12"/>
                <w:lang w:eastAsia="ar-SA"/>
              </w:rPr>
            </w:pPr>
          </w:p>
          <w:p w:rsidR="008A33D1" w:rsidRPr="008A33D1" w:rsidRDefault="008A33D1" w:rsidP="008A33D1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 w:rsidRPr="008A33D1">
              <w:rPr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8A33D1" w:rsidRPr="008A33D1" w:rsidTr="00CB7F30">
        <w:tc>
          <w:tcPr>
            <w:tcW w:w="4927" w:type="dxa"/>
          </w:tcPr>
          <w:p w:rsidR="008A33D1" w:rsidRPr="008A33D1" w:rsidRDefault="008A33D1" w:rsidP="008A33D1">
            <w:pPr>
              <w:suppressAutoHyphens/>
              <w:snapToGrid w:val="0"/>
              <w:ind w:left="1080"/>
              <w:rPr>
                <w:sz w:val="28"/>
                <w:lang w:eastAsia="ar-SA"/>
              </w:rPr>
            </w:pPr>
            <w:r w:rsidRPr="008A33D1">
              <w:rPr>
                <w:sz w:val="28"/>
                <w:lang w:eastAsia="ar-SA"/>
              </w:rPr>
              <w:t xml:space="preserve">от </w:t>
            </w:r>
            <w:r w:rsidR="00715DB3">
              <w:rPr>
                <w:sz w:val="28"/>
                <w:lang w:eastAsia="ar-SA"/>
              </w:rPr>
              <w:t>23.11.2018</w:t>
            </w:r>
          </w:p>
        </w:tc>
        <w:tc>
          <w:tcPr>
            <w:tcW w:w="4712" w:type="dxa"/>
          </w:tcPr>
          <w:p w:rsidR="008A33D1" w:rsidRPr="008A33D1" w:rsidRDefault="008A33D1" w:rsidP="008A33D1">
            <w:pPr>
              <w:suppressAutoHyphens/>
              <w:snapToGrid w:val="0"/>
              <w:ind w:right="1178"/>
              <w:jc w:val="right"/>
              <w:rPr>
                <w:sz w:val="28"/>
                <w:lang w:eastAsia="ar-SA"/>
              </w:rPr>
            </w:pPr>
            <w:r w:rsidRPr="008A33D1">
              <w:rPr>
                <w:sz w:val="28"/>
                <w:lang w:eastAsia="ar-SA"/>
              </w:rPr>
              <w:t xml:space="preserve">№ </w:t>
            </w:r>
            <w:r w:rsidR="00715DB3">
              <w:rPr>
                <w:sz w:val="28"/>
                <w:lang w:eastAsia="ar-SA"/>
              </w:rPr>
              <w:t>119</w:t>
            </w:r>
          </w:p>
        </w:tc>
      </w:tr>
      <w:tr w:rsidR="008A33D1" w:rsidRPr="008A33D1" w:rsidTr="00CB7F30">
        <w:tc>
          <w:tcPr>
            <w:tcW w:w="9639" w:type="dxa"/>
            <w:gridSpan w:val="2"/>
          </w:tcPr>
          <w:p w:rsidR="008A33D1" w:rsidRPr="008A33D1" w:rsidRDefault="008A33D1" w:rsidP="008A33D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33D1">
              <w:rPr>
                <w:lang w:eastAsia="ar-SA"/>
              </w:rPr>
              <w:t>село Новое Село</w:t>
            </w:r>
          </w:p>
        </w:tc>
      </w:tr>
    </w:tbl>
    <w:p w:rsidR="008A33D1" w:rsidRDefault="008A33D1" w:rsidP="008A33D1">
      <w:pPr>
        <w:jc w:val="center"/>
        <w:rPr>
          <w:sz w:val="28"/>
        </w:rPr>
      </w:pPr>
    </w:p>
    <w:p w:rsidR="008A33D1" w:rsidRDefault="008A33D1" w:rsidP="008A33D1">
      <w:pPr>
        <w:jc w:val="center"/>
        <w:rPr>
          <w:szCs w:val="28"/>
        </w:rPr>
      </w:pPr>
    </w:p>
    <w:p w:rsidR="008A33D1" w:rsidRDefault="008A33D1" w:rsidP="008A33D1">
      <w:pPr>
        <w:jc w:val="center"/>
        <w:rPr>
          <w:szCs w:val="28"/>
        </w:rPr>
      </w:pPr>
    </w:p>
    <w:p w:rsidR="008A33D1" w:rsidRDefault="008A33D1" w:rsidP="008A33D1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утверждении Порядка выдачи согласия</w:t>
      </w:r>
    </w:p>
    <w:p w:rsidR="008A33D1" w:rsidRDefault="008A33D1" w:rsidP="008A3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владельца автомобильной дороги на </w:t>
      </w:r>
      <w:proofErr w:type="gramStart"/>
      <w:r>
        <w:rPr>
          <w:b/>
          <w:sz w:val="28"/>
          <w:szCs w:val="28"/>
        </w:rPr>
        <w:t>капитальный</w:t>
      </w:r>
      <w:proofErr w:type="gramEnd"/>
    </w:p>
    <w:p w:rsidR="00476796" w:rsidRDefault="008A33D1" w:rsidP="008A3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ремонт, ремонт пересечений и примыканий в отношении</w:t>
      </w:r>
    </w:p>
    <w:p w:rsidR="008A33D1" w:rsidRDefault="008A33D1" w:rsidP="008A3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автомобильных дорог федерального, регионального или межмуниципального значения с </w:t>
      </w:r>
      <w:proofErr w:type="gramStart"/>
      <w:r>
        <w:rPr>
          <w:b/>
          <w:sz w:val="28"/>
          <w:szCs w:val="28"/>
        </w:rPr>
        <w:t>автомобильными</w:t>
      </w:r>
      <w:proofErr w:type="gramEnd"/>
    </w:p>
    <w:p w:rsidR="008A33D1" w:rsidRDefault="008A33D1" w:rsidP="008A3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дорогами местного значения Новосельского сельского</w:t>
      </w:r>
    </w:p>
    <w:p w:rsidR="008A33D1" w:rsidRDefault="008A33D1" w:rsidP="008A3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Брюховецкого района</w:t>
      </w:r>
    </w:p>
    <w:bookmarkEnd w:id="0"/>
    <w:p w:rsidR="008A33D1" w:rsidRDefault="008A33D1" w:rsidP="008A33D1">
      <w:pPr>
        <w:jc w:val="center"/>
        <w:rPr>
          <w:szCs w:val="28"/>
        </w:rPr>
      </w:pPr>
    </w:p>
    <w:p w:rsidR="008A33D1" w:rsidRDefault="008A33D1" w:rsidP="008A33D1">
      <w:pPr>
        <w:jc w:val="center"/>
        <w:rPr>
          <w:szCs w:val="28"/>
        </w:rPr>
      </w:pPr>
    </w:p>
    <w:p w:rsidR="00476796" w:rsidRDefault="00476796" w:rsidP="008A33D1">
      <w:pPr>
        <w:jc w:val="center"/>
        <w:rPr>
          <w:szCs w:val="28"/>
        </w:rPr>
      </w:pPr>
    </w:p>
    <w:p w:rsidR="008A33D1" w:rsidRDefault="008A33D1" w:rsidP="003835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="00383576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</w:t>
      </w:r>
      <w:r w:rsidR="00383576">
        <w:rPr>
          <w:sz w:val="28"/>
          <w:szCs w:val="28"/>
        </w:rPr>
        <w:t>ами</w:t>
      </w:r>
      <w:r>
        <w:rPr>
          <w:sz w:val="28"/>
          <w:szCs w:val="28"/>
        </w:rPr>
        <w:t xml:space="preserve"> от </w:t>
      </w:r>
      <w:r w:rsidR="00383576">
        <w:rPr>
          <w:sz w:val="28"/>
          <w:szCs w:val="28"/>
        </w:rPr>
        <w:t>8 ноября 2007 года</w:t>
      </w:r>
      <w:r w:rsidR="00383576">
        <w:rPr>
          <w:sz w:val="28"/>
          <w:szCs w:val="28"/>
        </w:rPr>
        <w:br/>
      </w:r>
      <w:r>
        <w:rPr>
          <w:sz w:val="28"/>
          <w:szCs w:val="28"/>
        </w:rPr>
        <w:t xml:space="preserve"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29 декабря 2017 года № 453-ФЗ «О внесении изменений в статью 20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6 октября 2003 года № 131-ФЗ «Об общих принципах организации местного самоуправления в Российской Федерации», Уставом </w:t>
      </w:r>
      <w:r w:rsidR="00383576">
        <w:rPr>
          <w:sz w:val="28"/>
          <w:szCs w:val="28"/>
        </w:rPr>
        <w:t>Новосельского</w:t>
      </w:r>
      <w:r>
        <w:rPr>
          <w:sz w:val="28"/>
          <w:szCs w:val="28"/>
        </w:rPr>
        <w:t xml:space="preserve"> сельского поселения Брюховецкого района,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8A33D1" w:rsidRDefault="008A33D1" w:rsidP="003835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выдачи согласия владельца автомобильной дороги на капитальный ремонт, ремонт пересечений и примыканий в отношении автомобильных дорог федерального, регионального или межмуниципального значения с автомобильными дорогами местного значения </w:t>
      </w:r>
      <w:r w:rsidR="00383576">
        <w:rPr>
          <w:sz w:val="28"/>
          <w:szCs w:val="28"/>
        </w:rPr>
        <w:t>Новосельского</w:t>
      </w:r>
      <w:r>
        <w:rPr>
          <w:sz w:val="28"/>
          <w:szCs w:val="28"/>
        </w:rPr>
        <w:t xml:space="preserve"> сельского поселения Брюховецкого района</w:t>
      </w:r>
      <w:r w:rsidR="00383576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383576" w:rsidRPr="00383576" w:rsidRDefault="00383576" w:rsidP="0038357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kern w:val="32"/>
          <w:sz w:val="28"/>
          <w:szCs w:val="28"/>
          <w:lang w:eastAsia="en-US"/>
        </w:rPr>
      </w:pPr>
      <w:r w:rsidRPr="00383576">
        <w:rPr>
          <w:kern w:val="32"/>
          <w:sz w:val="28"/>
          <w:szCs w:val="28"/>
          <w:lang w:eastAsia="en-US"/>
        </w:rPr>
        <w:t xml:space="preserve">2. Главному специалисту администрации Новосельского сельского поселения Брюховецкого района </w:t>
      </w:r>
      <w:proofErr w:type="spellStart"/>
      <w:r w:rsidRPr="00383576">
        <w:rPr>
          <w:kern w:val="32"/>
          <w:sz w:val="28"/>
          <w:szCs w:val="28"/>
          <w:lang w:eastAsia="en-US"/>
        </w:rPr>
        <w:t>Н.Л.Брачковой</w:t>
      </w:r>
      <w:proofErr w:type="spellEnd"/>
      <w:r w:rsidRPr="00383576">
        <w:rPr>
          <w:kern w:val="32"/>
          <w:sz w:val="28"/>
          <w:szCs w:val="28"/>
          <w:lang w:eastAsia="en-US"/>
        </w:rPr>
        <w:t xml:space="preserve"> обнародовать и разместить (опубликовать) настоящее постановление на официальном сайте администрации муниципального образования </w:t>
      </w:r>
      <w:proofErr w:type="spellStart"/>
      <w:r w:rsidRPr="00383576">
        <w:rPr>
          <w:kern w:val="32"/>
          <w:sz w:val="28"/>
          <w:szCs w:val="28"/>
          <w:lang w:eastAsia="en-US"/>
        </w:rPr>
        <w:t>Брюховецкий</w:t>
      </w:r>
      <w:proofErr w:type="spellEnd"/>
      <w:r w:rsidRPr="00383576">
        <w:rPr>
          <w:kern w:val="32"/>
          <w:sz w:val="28"/>
          <w:szCs w:val="28"/>
          <w:lang w:eastAsia="en-US"/>
        </w:rPr>
        <w:t xml:space="preserve"> район в разделе Новосельское сельское поселение в информационно-телекоммуникационной сети «Интернет». </w:t>
      </w:r>
    </w:p>
    <w:p w:rsidR="008A33D1" w:rsidRDefault="008A33D1" w:rsidP="008A33D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A33D1" w:rsidRDefault="008A33D1" w:rsidP="0038357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Настоящее постановление вступает в силу со дня его официального обнародования.</w:t>
      </w:r>
    </w:p>
    <w:p w:rsidR="008A33D1" w:rsidRDefault="008A33D1" w:rsidP="008A33D1">
      <w:pPr>
        <w:jc w:val="both"/>
        <w:rPr>
          <w:sz w:val="28"/>
          <w:szCs w:val="28"/>
        </w:rPr>
      </w:pPr>
    </w:p>
    <w:p w:rsidR="008A33D1" w:rsidRDefault="008A33D1" w:rsidP="008A33D1">
      <w:pPr>
        <w:jc w:val="both"/>
        <w:rPr>
          <w:sz w:val="28"/>
          <w:szCs w:val="28"/>
        </w:rPr>
      </w:pPr>
    </w:p>
    <w:p w:rsidR="00383576" w:rsidRDefault="00383576" w:rsidP="008A33D1">
      <w:pPr>
        <w:jc w:val="both"/>
        <w:rPr>
          <w:sz w:val="28"/>
          <w:szCs w:val="28"/>
        </w:rPr>
      </w:pPr>
    </w:p>
    <w:p w:rsidR="00383576" w:rsidRDefault="008A33D1" w:rsidP="008A33D1">
      <w:pPr>
        <w:tabs>
          <w:tab w:val="left" w:pos="7380"/>
        </w:tabs>
        <w:jc w:val="both"/>
        <w:outlineLvl w:val="0"/>
        <w:rPr>
          <w:sz w:val="28"/>
          <w:szCs w:val="28"/>
        </w:rPr>
      </w:pPr>
      <w:bookmarkStart w:id="1" w:name="_Hlk520883152"/>
      <w:r>
        <w:rPr>
          <w:sz w:val="28"/>
          <w:szCs w:val="28"/>
        </w:rPr>
        <w:t xml:space="preserve">Глава </w:t>
      </w:r>
      <w:r w:rsidR="00383576">
        <w:rPr>
          <w:sz w:val="28"/>
          <w:szCs w:val="28"/>
        </w:rPr>
        <w:t>Новосельского</w:t>
      </w:r>
    </w:p>
    <w:p w:rsidR="00383576" w:rsidRDefault="00383576" w:rsidP="008A33D1">
      <w:pPr>
        <w:tabs>
          <w:tab w:val="left" w:pos="738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</w:t>
      </w:r>
      <w:r w:rsidR="008A33D1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="008A33D1">
        <w:rPr>
          <w:sz w:val="28"/>
          <w:szCs w:val="28"/>
        </w:rPr>
        <w:t>поселения</w:t>
      </w:r>
    </w:p>
    <w:p w:rsidR="008A33D1" w:rsidRDefault="008A33D1" w:rsidP="008A33D1">
      <w:pPr>
        <w:tabs>
          <w:tab w:val="left" w:pos="738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 w:rsidR="00383576">
        <w:rPr>
          <w:sz w:val="28"/>
          <w:szCs w:val="28"/>
        </w:rPr>
        <w:tab/>
        <w:t xml:space="preserve">А.В. </w:t>
      </w:r>
      <w:proofErr w:type="spellStart"/>
      <w:r w:rsidR="00383576">
        <w:rPr>
          <w:sz w:val="28"/>
          <w:szCs w:val="28"/>
        </w:rPr>
        <w:t>Андрюхин</w:t>
      </w:r>
      <w:proofErr w:type="spellEnd"/>
    </w:p>
    <w:bookmarkEnd w:id="1"/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8A33D1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A33D1" w:rsidRDefault="008A33D1" w:rsidP="008A33D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A33D1" w:rsidRDefault="008A33D1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A33D1" w:rsidRDefault="008A33D1" w:rsidP="008A33D1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8A33D1" w:rsidRDefault="00383576" w:rsidP="008A33D1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Новосельского</w:t>
      </w:r>
      <w:r w:rsidR="008A33D1">
        <w:rPr>
          <w:sz w:val="28"/>
          <w:szCs w:val="28"/>
        </w:rPr>
        <w:t xml:space="preserve"> сельского поселения </w:t>
      </w:r>
    </w:p>
    <w:p w:rsidR="008A33D1" w:rsidRDefault="008A33D1" w:rsidP="008A33D1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8A33D1" w:rsidRDefault="008A33D1" w:rsidP="008A33D1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от ___________ № _____</w:t>
      </w:r>
    </w:p>
    <w:p w:rsidR="008A33D1" w:rsidRDefault="008A33D1" w:rsidP="008A33D1">
      <w:pPr>
        <w:shd w:val="clear" w:color="auto" w:fill="FFFFFF"/>
        <w:jc w:val="center"/>
        <w:rPr>
          <w:bCs/>
          <w:color w:val="000000"/>
          <w:spacing w:val="-1"/>
          <w:sz w:val="28"/>
        </w:rPr>
      </w:pPr>
    </w:p>
    <w:p w:rsidR="00383576" w:rsidRDefault="00383576" w:rsidP="008A33D1">
      <w:pPr>
        <w:shd w:val="clear" w:color="auto" w:fill="FFFFFF"/>
        <w:jc w:val="center"/>
        <w:rPr>
          <w:bCs/>
          <w:color w:val="000000"/>
          <w:spacing w:val="-1"/>
          <w:sz w:val="28"/>
        </w:rPr>
      </w:pPr>
    </w:p>
    <w:p w:rsidR="008A33D1" w:rsidRDefault="008A33D1" w:rsidP="008A33D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8A33D1" w:rsidRDefault="008A33D1" w:rsidP="008A33D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выдачи согласия владельца автомобильной дороги</w:t>
      </w:r>
    </w:p>
    <w:p w:rsidR="00383576" w:rsidRDefault="008A33D1" w:rsidP="008A33D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капитальный ремонт, ремонт пересечений и примыканий</w:t>
      </w:r>
    </w:p>
    <w:p w:rsidR="00383576" w:rsidRDefault="008A33D1" w:rsidP="008A33D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отношении автомобильных дорог </w:t>
      </w:r>
      <w:proofErr w:type="gramStart"/>
      <w:r>
        <w:rPr>
          <w:b/>
          <w:bCs/>
          <w:sz w:val="28"/>
          <w:szCs w:val="28"/>
        </w:rPr>
        <w:t>федерального</w:t>
      </w:r>
      <w:proofErr w:type="gramEnd"/>
      <w:r>
        <w:rPr>
          <w:b/>
          <w:bCs/>
          <w:sz w:val="28"/>
          <w:szCs w:val="28"/>
        </w:rPr>
        <w:t>, регионального</w:t>
      </w:r>
    </w:p>
    <w:p w:rsidR="00383576" w:rsidRDefault="008A33D1" w:rsidP="008A33D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или межмуниципального значения с автомобильными дорогами</w:t>
      </w:r>
    </w:p>
    <w:p w:rsidR="00383576" w:rsidRDefault="008A33D1" w:rsidP="008A33D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местного значения </w:t>
      </w:r>
      <w:r w:rsidR="00383576">
        <w:rPr>
          <w:b/>
          <w:bCs/>
          <w:sz w:val="28"/>
          <w:szCs w:val="28"/>
        </w:rPr>
        <w:t>Новосельского</w:t>
      </w:r>
      <w:r>
        <w:rPr>
          <w:b/>
          <w:bCs/>
          <w:sz w:val="28"/>
          <w:szCs w:val="28"/>
        </w:rPr>
        <w:t xml:space="preserve"> сельского поселения</w:t>
      </w:r>
      <w:bookmarkStart w:id="2" w:name="_Hlk520882620"/>
    </w:p>
    <w:p w:rsidR="008A33D1" w:rsidRDefault="008A33D1" w:rsidP="008A33D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Брюховецкого района</w:t>
      </w:r>
      <w:bookmarkEnd w:id="2"/>
    </w:p>
    <w:p w:rsidR="008A33D1" w:rsidRDefault="008A33D1" w:rsidP="008A33D1">
      <w:pPr>
        <w:shd w:val="clear" w:color="auto" w:fill="FFFFFF"/>
        <w:jc w:val="center"/>
        <w:rPr>
          <w:b/>
          <w:bCs/>
          <w:color w:val="000000"/>
          <w:spacing w:val="-1"/>
          <w:sz w:val="28"/>
        </w:rPr>
      </w:pPr>
    </w:p>
    <w:p w:rsidR="008A33D1" w:rsidRDefault="008A33D1" w:rsidP="008A33D1">
      <w:pPr>
        <w:suppressAutoHyphens/>
        <w:jc w:val="center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1. Общие положения.</w:t>
      </w:r>
    </w:p>
    <w:p w:rsidR="008A33D1" w:rsidRDefault="008A33D1" w:rsidP="008A33D1">
      <w:pPr>
        <w:suppressAutoHyphens/>
        <w:ind w:firstLine="851"/>
        <w:jc w:val="center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1. Общие положения.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1.1. </w:t>
      </w:r>
      <w:proofErr w:type="gramStart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Настоящий порядок выдачи согласия на капитальный ремонт, ремонт пересечений и примыканий в отношении автомобильных дорог федерального, регионального или межмуниципального значения с автомобильными дорогами местного значения 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Новосельского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сельского поселения Брюховецкого района (далее по тексту – Порядок) устанавливает порядок выдачи согласия владельца автомобильных дорог на капитальный ремонт, ремонт пересечений и примыканий дорог федерального, регионального или межмуниципального значения с автомобильными дорогами местного значения 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Новосельского</w:t>
      </w:r>
      <w:proofErr w:type="gramEnd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сельского поселения Брюховецкого района (далее по тексту – Согласие) и перечень документов, необходимых для его выдачи.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2. Порядок получения согласия.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2.1. Выдачу Согласия осуществляет Администрация 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Новосельского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сельского поселения Брюховецкого района.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2.2. Капитальный ремонт, ремонт пересечений и примыканий в отношении автомобильных дорог федерального, регионального или межмуниципального значения с автомобильными дорогами местного значения 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Новосельского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сельского поселения Брюховецкого района допускаются при наличии согласия Администрации 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Новосельского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сельского поселения Брюховецкого района, выдаваемого в порядке, предусмотренном настоящей главой.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lastRenderedPageBreak/>
        <w:t>2.3. Согласие в письменной форме владельца автомобильной дороги, должно содержать технические требования и условия, подлежащие обязательному исполнению лицами, осуществляющими капитальный ремонт и ремонт пересечений и примыканий (далее по тексту - технические требования и условия, подлежащие обязательному исполнению).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2.4. Для выполнения работ по капитальному ремонту, ремонту пересечений и примыканий заявитель обращается в Администрацию 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Новосельского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сельского поселения Брюховецкого района с заявлением о согласовании проведения указанных работ. 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В заявлении указывается: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наименование заявителя;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данные о заявителе: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proofErr w:type="gramStart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для физического лица, в том числе индивидуального предпринимателя - фамилия, имя, отчество (при наличии); сведения о государственной регистрации физического лица в качестве индивидуального предпринимателя; идентификационный номер налогоплательщика; адрес места жительства; контактный телефон, факс (при наличии), адрес электронной почты (при наличии);</w:t>
      </w:r>
      <w:proofErr w:type="gramEnd"/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для юридического лица - полное наименование с указанием организационно-правовой формы; сведения о государственной регистрации юридического лица; идентификационный номер налогоплательщика; адрес (место нахождения); контактный телефон, факс, адрес электронной почты (при наличии);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цель получения согласия (строительство, реконструкция, капитальный ремонт, ремонт пересечения и (или) примыкания);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состав и срок проведения работ;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кадастровые номера земельных участков (в случае, если земельные участки сформированы и осуществлена их постановка на государственный кадастровый учет);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планируемое место пересечения и (или) примыкания относительно автомобильной дороги федерального значения (номер и наименование автомобильной дороги с указанием участка в километрах, метрах и стороны (правая или левая);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срок действия согласия, достаточный для строительства, реконструкции, капитального ремонта, ремонта пересечения и (или) примыкания, но не более трех лет;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способ получения согласия (почтовая связь, факс, электронная почта).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К заявлению заявитель прикладывает следующие документы: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1) документ, удостоверяющий личность заявителя или его представителя (подлежит возврату заявителю (представителю заявителя) после удостоверения его личности при личном приеме);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2) документ, удостоверяющий полномочия представителя заявителя, в случае подачи заявления представителем заявителя (при отсутствии соответствующей записи о полномочиях лица в Едином государственном реестре юридических лиц);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lastRenderedPageBreak/>
        <w:t>3) техническое задание на выполнение работ, подписанное Заявителем (для согласования выполнения работ по строительству, реконструкции пересечений или примыканий);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4) ведомость объемов работ, предусматривающую виды работ и объем работ, выраженных в количественных показателях (для согласования выполнения работ по капитальному ремонту, ремонту пересечений или примыканий);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5) утвержденный порядок осуществления работ для согласования Уполномоченным органом;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proofErr w:type="gramStart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6) материалы топографической съемки территории земельного участка на бумажном и электронном носителях в масштабе 1:500 с нанесением предполагаемых или существующих пересечений, примыканий, выполненной не позднее месяца до подачи заявления.</w:t>
      </w:r>
      <w:proofErr w:type="gramEnd"/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Заявление подписывается заявителем и заверяется печатью заявителя (при наличии).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2.5. Регистрация заявления осуществляется Администрацией 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Новосельского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сельского поселения Брюховецкого района в течение одного рабочего дня </w:t>
      </w:r>
      <w:proofErr w:type="gramStart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с даты</w:t>
      </w:r>
      <w:proofErr w:type="gramEnd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его поступления.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При обращении заявителя, специалист Администрации, осуществляющий прием и регистрацию заявления, обязан предоставить ему сведения о дате приема обращения и его регистрационном номере.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В течение трех рабочих дней </w:t>
      </w:r>
      <w:proofErr w:type="gramStart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с даты регистрации</w:t>
      </w:r>
      <w:proofErr w:type="gramEnd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заявления, специалист, Администрации, проверяет соответствие сведений, указанных в заявлении, и наличие документов, предусмотренных пунктом 2.4 настоящего Порядка, и принимает решение о рассмотрении заявления или об отказе в рассмотрении заявления.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В случае</w:t>
      </w:r>
      <w:proofErr w:type="gramStart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,</w:t>
      </w:r>
      <w:proofErr w:type="gramEnd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если документы представлены заявителем не в полном объеме либо в заявлении не указаны сведения, предусмотренные пунктом 2.4 настоящего Порядка, Администрация 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Новосельского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сельского поселения Брюховецкого района, в течение трех рабочих дней с даты регистрации заявления, направляет заявителю уведомление об отказе в рассмотрении заявления в письменной форме с указанием оснований отказа.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2.6. По результатам рассмотрения заявления Администрацией 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Новосельского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сельского поселения Брюховецкого района в срок не более тридцати календарных дней со дня поступления заявления принимается решение о выдаче согласия или об отказе в выдаче согласия. 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При наличии оснований, предусмотренных пунктом 2.10 настоящего Порядка, Администрация 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Новосельского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сельского поселения Брюховецкого района отказывает в согласовании.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2.7. В ходе рассмотрения заявления Администрация 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Новосельского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сельского поселения Брюховецкого района: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1) получает по системе межведомственного информационного взаимодействия сведения из единого государственного реестра юридических лиц (для юридических лиц) или сведения из единого государственного реестра индивидуальных предпринимателей (для индивидуальных предпринимателей);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lastRenderedPageBreak/>
        <w:t>2) направляет в Администрацию муниципального образования Брюховецкого района запрос о соответствии планируемого строительства, реконструкции пересечений или примыканий документации по планировке территории (срок направления ответа на запрос не должен превышать 5 рабочих дней со дня получения запроса);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3) проверяет наличие оснований для отказа в согласовании строительства, реконструкции, капитального ремонта, ремонта пересечений или примыканий, предусмотренных пунктом 2.10 настоящего Порядка;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4) определяет возможность осуществления строительства, реконструкции, капитального ремонта, ремонта пересечений или примыканий в соответствии с требованиями технических регламентов, а до их принятия требованиям ГОСТов, </w:t>
      </w:r>
      <w:proofErr w:type="spellStart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СниПов</w:t>
      </w:r>
      <w:proofErr w:type="spellEnd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, ВСН.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2.8. Согласование планируемого строительства, реконструкции, капитального ремонта, ремонта пересечений или примыканий осуществляется в форме постановления Администрации 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Новосельского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сельского поселения Брюховецкого района, отказ в согласовании оформляется в форме уведомления.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Постановление о согласовании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ремонт, ремонт пересечений, примыканий; согласованный объем таких работ (для капитального ремонта, ремонта пересечений, примыканий); согласованный порядок осуществления работ по ремонту указанных пересечений и примыканий, требования о соблюдении организации дорожного движения; об обеспечении лицами, осуществляющими капитальный ремонт, ремонт пересечений, примыканий, информирования Администрации 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Новосельского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сельского поселения Брюховецкого района о порядке осуществления работ, введения ограничения или прекращения движения транспортных сре</w:t>
      </w:r>
      <w:proofErr w:type="gramStart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дств в с</w:t>
      </w:r>
      <w:proofErr w:type="gramEnd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оответствии с пунктами 2.13-2.14 настоящего Порядка.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2.9. </w:t>
      </w:r>
      <w:proofErr w:type="gramStart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О факте согласования (отказа в согласовании) заявитель в срок, установленный в пункте 2.5 Порядка, информируется посредством телефонной связи (при указании в заявлении) или путем направления уведомления на его электронный адрес (при указании в заявлении), а также путем направления заявителю по почте заказным письмом или в электронной форме по адресу, указанному в заявлении.</w:t>
      </w:r>
      <w:proofErr w:type="gramEnd"/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2.10. Основанием для отказа в согласовании планируемого строительства, реконструкции, капитального ремонта, ремонта пересечений или примыканий являются: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1) непредставление документов, указанных в пункте 2.4 настоящего Порядка;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2) несоответствие планируемого строительства, реконструкции пересечений или примыканий документации по планировке территории;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3) несоответствие планируемого строительства, реконструкции, капитального ремонта, ремонта пересечений или примыканий требованиям технических регламентов, а до их принятия требованиям ГОСТов, </w:t>
      </w:r>
      <w:proofErr w:type="spellStart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СниПов</w:t>
      </w:r>
      <w:proofErr w:type="spellEnd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, ВСН.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lastRenderedPageBreak/>
        <w:t xml:space="preserve">В случае принятия Администрацией 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Новосельского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сельского поселения Брюховецкого района решения об отказе в выдаче согласия по основаниям, указанным в настоящем пункте, Администрация 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Новосельского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сельского поселения Брюховецкого района, в течение тридцати календарных дней </w:t>
      </w:r>
      <w:proofErr w:type="gramStart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с даты регистрации</w:t>
      </w:r>
      <w:proofErr w:type="gramEnd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заявления, направляет заявителю мотивированный отказ в выдаче согласия в письменной форме с указанием основания отказа.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2.11. Заявитель вправе обжаловать решения Администрации 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Новосельского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сельского поселения Брюховецкого района об отказе в согласовании планируемого строительства, реконструкции, капитального ремонта, ремонта пересечений или примыканий в порядке и в сроки, установленные действующим законодательством.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2.12. </w:t>
      </w:r>
      <w:proofErr w:type="gramStart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При согласовании ремонта пересечений и примыканий владельцы автомобильных дорог обязаны информировать лиц, которые планируют осуществлять капитальный ремонт, ремонт таких пересечений и примыканий, о планируемых реконструкции, капитальном ремонте автомобильных дорог и о сроках их реконструкции, капитального ремонта.</w:t>
      </w:r>
      <w:proofErr w:type="gramEnd"/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Расходы на капитальный ремонт, ремонт пересечений или примыканий, в том числе расходы на выполнение дополнительных работ,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осуществляются строительство, реконструкция, капитальный ремонт, ремонт пересечений или примыканий.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2.13. Лица, осуществляющие строительство, реконструкцию, капитальный ремонт, ремонт пересечений, примыканий, в течение 3-х рабочих дней с начала работ (завершения работ) в письменной форме уведомляют Администрацию 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Новосельского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сельского поселения Брюховецкого района об их начале (завершении).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2.14. В случае необходимости введения ограничения или прекращения движения транспортных средств по автомобильной дороге, связанной со строительством, реконструкцией, капитальным ремонтом, ремонтом пересечений, примыканий, съездов, подъездов к автомобильным дорогам в границах полосы отвода автомобильной дороги, их владелец уведомляет об этом Администрацию 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Новосельского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сельского поселения Брюховецкого района с указанием срока вводимых ограничений или прекращения движения транспортных средств не </w:t>
      </w:r>
      <w:proofErr w:type="gramStart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позднее</w:t>
      </w:r>
      <w:proofErr w:type="gramEnd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чем за 45 дней до их введения. При наличии согласия Администрации 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Новосельского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сельского поселения Брюховецкого района на строительство, реконструкцию, капитальный ремонт, ремонт пересечений, примыканий, съездов, подъездов к автомобильным дорогам Администрация 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Новосельского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сельского поселения Брюховецкого района не </w:t>
      </w:r>
      <w:proofErr w:type="gramStart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позднее</w:t>
      </w:r>
      <w:proofErr w:type="gramEnd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чем за 35 дней до срока, указанного в уведомлении, обеспечивает издание муниципального правового акта о введении временного ограничения или прекращения движения.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2.15. Лица, осуществляющие ремонт пересечений или примыканий без предусмотренного настоящим порядком согласия или с нарушением технических требований и условий, подлежащих обязательному исполнению, 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lastRenderedPageBreak/>
        <w:t>по требованию владельца автомобильной дороги обязаны прекратить осуществление капитального ремонта, ремонта пересечений и примыканий, осуществить снос незаконно возведенных сооружений, иных объектов и привести автомобильные дороги в первоначальное состояние.</w:t>
      </w:r>
    </w:p>
    <w:p w:rsidR="008A33D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лиц, виновных в незаконном возведении указанных сооружений, иных объектов, в соответствии с законодательством Российской Федерации.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</w:t>
      </w: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D01223" w:rsidRDefault="008A33D1" w:rsidP="008A33D1">
      <w:pPr>
        <w:tabs>
          <w:tab w:val="left" w:pos="738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83576">
        <w:rPr>
          <w:sz w:val="28"/>
          <w:szCs w:val="28"/>
        </w:rPr>
        <w:t>Новосельского</w:t>
      </w:r>
    </w:p>
    <w:p w:rsidR="00D01223" w:rsidRDefault="00D01223" w:rsidP="008A33D1">
      <w:pPr>
        <w:tabs>
          <w:tab w:val="left" w:pos="738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</w:t>
      </w:r>
      <w:r w:rsidR="008A33D1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поселения</w:t>
      </w:r>
    </w:p>
    <w:p w:rsidR="008A33D1" w:rsidRDefault="00D01223" w:rsidP="008A33D1">
      <w:pPr>
        <w:tabs>
          <w:tab w:val="left" w:pos="738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  <w:t xml:space="preserve">А.В. </w:t>
      </w:r>
      <w:proofErr w:type="spellStart"/>
      <w:r>
        <w:rPr>
          <w:sz w:val="28"/>
          <w:szCs w:val="28"/>
        </w:rPr>
        <w:t>Андрюхин</w:t>
      </w:r>
      <w:proofErr w:type="spellEnd"/>
    </w:p>
    <w:p w:rsidR="008A33D1" w:rsidRDefault="008A33D1" w:rsidP="008A33D1">
      <w:pPr>
        <w:jc w:val="center"/>
        <w:rPr>
          <w:sz w:val="28"/>
          <w:szCs w:val="28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06A31" w:rsidRPr="00806A31" w:rsidRDefault="00806A31" w:rsidP="00806A3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</w:rPr>
      </w:pPr>
      <w:r w:rsidRPr="00806A31">
        <w:rPr>
          <w:b/>
          <w:sz w:val="28"/>
        </w:rPr>
        <w:lastRenderedPageBreak/>
        <w:t>ЛИСТ СОГЛАСОВАНИЯ</w:t>
      </w:r>
    </w:p>
    <w:p w:rsidR="00806A31" w:rsidRPr="00806A31" w:rsidRDefault="00806A31" w:rsidP="00806A31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</w:rPr>
      </w:pPr>
      <w:r w:rsidRPr="00806A31">
        <w:rPr>
          <w:sz w:val="28"/>
        </w:rPr>
        <w:t>проекта постановления администрации Новосельского сельского</w:t>
      </w:r>
    </w:p>
    <w:p w:rsidR="00806A31" w:rsidRPr="00806A31" w:rsidRDefault="00806A31" w:rsidP="00806A31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</w:rPr>
      </w:pPr>
      <w:r w:rsidRPr="00806A31">
        <w:rPr>
          <w:sz w:val="28"/>
        </w:rPr>
        <w:t xml:space="preserve">поселения Брюховецкого района от ____________ </w:t>
      </w:r>
      <w:proofErr w:type="gramStart"/>
      <w:r w:rsidRPr="00806A31">
        <w:rPr>
          <w:sz w:val="28"/>
        </w:rPr>
        <w:t>г</w:t>
      </w:r>
      <w:proofErr w:type="gramEnd"/>
      <w:r w:rsidRPr="00806A31">
        <w:rPr>
          <w:sz w:val="28"/>
        </w:rPr>
        <w:t>. № _____</w:t>
      </w:r>
    </w:p>
    <w:p w:rsidR="00806A31" w:rsidRPr="00806A31" w:rsidRDefault="00806A31" w:rsidP="00806A31">
      <w:pPr>
        <w:widowControl w:val="0"/>
        <w:autoSpaceDE w:val="0"/>
        <w:autoSpaceDN w:val="0"/>
        <w:adjustRightInd w:val="0"/>
        <w:jc w:val="center"/>
        <w:outlineLvl w:val="0"/>
        <w:rPr>
          <w:kern w:val="32"/>
          <w:sz w:val="28"/>
          <w:szCs w:val="20"/>
          <w:lang w:eastAsia="x-none"/>
        </w:rPr>
      </w:pPr>
      <w:r w:rsidRPr="00806A31">
        <w:rPr>
          <w:kern w:val="32"/>
          <w:sz w:val="28"/>
          <w:szCs w:val="20"/>
          <w:lang w:eastAsia="x-none"/>
        </w:rPr>
        <w:t>Об утверждении Порядка выдачи согласия</w:t>
      </w:r>
    </w:p>
    <w:p w:rsidR="00806A31" w:rsidRPr="00806A31" w:rsidRDefault="00806A31" w:rsidP="00806A31">
      <w:pPr>
        <w:widowControl w:val="0"/>
        <w:autoSpaceDE w:val="0"/>
        <w:autoSpaceDN w:val="0"/>
        <w:adjustRightInd w:val="0"/>
        <w:jc w:val="center"/>
        <w:outlineLvl w:val="0"/>
        <w:rPr>
          <w:kern w:val="32"/>
          <w:sz w:val="28"/>
          <w:szCs w:val="20"/>
          <w:lang w:eastAsia="x-none"/>
        </w:rPr>
      </w:pPr>
      <w:r w:rsidRPr="00806A31">
        <w:rPr>
          <w:kern w:val="32"/>
          <w:sz w:val="28"/>
          <w:szCs w:val="20"/>
          <w:lang w:eastAsia="x-none"/>
        </w:rPr>
        <w:t xml:space="preserve">владельца автомобильной дороги на </w:t>
      </w:r>
      <w:proofErr w:type="gramStart"/>
      <w:r w:rsidRPr="00806A31">
        <w:rPr>
          <w:kern w:val="32"/>
          <w:sz w:val="28"/>
          <w:szCs w:val="20"/>
          <w:lang w:eastAsia="x-none"/>
        </w:rPr>
        <w:t>капитальный</w:t>
      </w:r>
      <w:proofErr w:type="gramEnd"/>
    </w:p>
    <w:p w:rsidR="00806A31" w:rsidRPr="00806A31" w:rsidRDefault="00806A31" w:rsidP="00806A31">
      <w:pPr>
        <w:widowControl w:val="0"/>
        <w:autoSpaceDE w:val="0"/>
        <w:autoSpaceDN w:val="0"/>
        <w:adjustRightInd w:val="0"/>
        <w:jc w:val="center"/>
        <w:outlineLvl w:val="0"/>
        <w:rPr>
          <w:kern w:val="32"/>
          <w:sz w:val="28"/>
          <w:szCs w:val="20"/>
          <w:lang w:eastAsia="x-none"/>
        </w:rPr>
      </w:pPr>
      <w:r w:rsidRPr="00806A31">
        <w:rPr>
          <w:kern w:val="32"/>
          <w:sz w:val="28"/>
          <w:szCs w:val="20"/>
          <w:lang w:eastAsia="x-none"/>
        </w:rPr>
        <w:t>ремонт, ремонт пересечений и примыканий в отношении</w:t>
      </w:r>
    </w:p>
    <w:p w:rsidR="00806A31" w:rsidRDefault="00806A31" w:rsidP="00806A31">
      <w:pPr>
        <w:widowControl w:val="0"/>
        <w:autoSpaceDE w:val="0"/>
        <w:autoSpaceDN w:val="0"/>
        <w:adjustRightInd w:val="0"/>
        <w:jc w:val="center"/>
        <w:outlineLvl w:val="0"/>
        <w:rPr>
          <w:kern w:val="32"/>
          <w:sz w:val="28"/>
          <w:szCs w:val="20"/>
          <w:lang w:eastAsia="x-none"/>
        </w:rPr>
      </w:pPr>
      <w:r w:rsidRPr="00806A31">
        <w:rPr>
          <w:kern w:val="32"/>
          <w:sz w:val="28"/>
          <w:szCs w:val="20"/>
          <w:lang w:eastAsia="x-none"/>
        </w:rPr>
        <w:t xml:space="preserve">автомобильных дорог </w:t>
      </w:r>
      <w:proofErr w:type="gramStart"/>
      <w:r>
        <w:rPr>
          <w:kern w:val="32"/>
          <w:sz w:val="28"/>
          <w:szCs w:val="20"/>
          <w:lang w:eastAsia="x-none"/>
        </w:rPr>
        <w:t>федерального</w:t>
      </w:r>
      <w:proofErr w:type="gramEnd"/>
      <w:r>
        <w:rPr>
          <w:kern w:val="32"/>
          <w:sz w:val="28"/>
          <w:szCs w:val="20"/>
          <w:lang w:eastAsia="x-none"/>
        </w:rPr>
        <w:t>, регионального или</w:t>
      </w:r>
    </w:p>
    <w:p w:rsidR="00806A31" w:rsidRPr="00806A31" w:rsidRDefault="00806A31" w:rsidP="00806A31">
      <w:pPr>
        <w:widowControl w:val="0"/>
        <w:autoSpaceDE w:val="0"/>
        <w:autoSpaceDN w:val="0"/>
        <w:adjustRightInd w:val="0"/>
        <w:jc w:val="center"/>
        <w:outlineLvl w:val="0"/>
        <w:rPr>
          <w:kern w:val="32"/>
          <w:sz w:val="28"/>
          <w:szCs w:val="20"/>
          <w:lang w:eastAsia="x-none"/>
        </w:rPr>
      </w:pPr>
      <w:r w:rsidRPr="00806A31">
        <w:rPr>
          <w:kern w:val="32"/>
          <w:sz w:val="28"/>
          <w:szCs w:val="20"/>
          <w:lang w:eastAsia="x-none"/>
        </w:rPr>
        <w:t xml:space="preserve">межмуниципального значения с </w:t>
      </w:r>
      <w:proofErr w:type="gramStart"/>
      <w:r w:rsidRPr="00806A31">
        <w:rPr>
          <w:kern w:val="32"/>
          <w:sz w:val="28"/>
          <w:szCs w:val="20"/>
          <w:lang w:eastAsia="x-none"/>
        </w:rPr>
        <w:t>автомобильными</w:t>
      </w:r>
      <w:proofErr w:type="gramEnd"/>
    </w:p>
    <w:p w:rsidR="00806A31" w:rsidRPr="00806A31" w:rsidRDefault="00806A31" w:rsidP="00806A31">
      <w:pPr>
        <w:widowControl w:val="0"/>
        <w:autoSpaceDE w:val="0"/>
        <w:autoSpaceDN w:val="0"/>
        <w:adjustRightInd w:val="0"/>
        <w:jc w:val="center"/>
        <w:outlineLvl w:val="0"/>
        <w:rPr>
          <w:kern w:val="32"/>
          <w:sz w:val="28"/>
          <w:szCs w:val="20"/>
          <w:lang w:eastAsia="x-none"/>
        </w:rPr>
      </w:pPr>
      <w:r w:rsidRPr="00806A31">
        <w:rPr>
          <w:kern w:val="32"/>
          <w:sz w:val="28"/>
          <w:szCs w:val="20"/>
          <w:lang w:eastAsia="x-none"/>
        </w:rPr>
        <w:t>дорогами местного значения Новосельского сельского</w:t>
      </w:r>
    </w:p>
    <w:p w:rsidR="00806A31" w:rsidRPr="00806A31" w:rsidRDefault="00806A31" w:rsidP="00806A31">
      <w:pPr>
        <w:widowControl w:val="0"/>
        <w:autoSpaceDE w:val="0"/>
        <w:autoSpaceDN w:val="0"/>
        <w:adjustRightInd w:val="0"/>
        <w:jc w:val="center"/>
        <w:outlineLvl w:val="0"/>
        <w:rPr>
          <w:kern w:val="32"/>
          <w:sz w:val="28"/>
          <w:szCs w:val="28"/>
          <w:lang w:eastAsia="x-none"/>
        </w:rPr>
      </w:pPr>
      <w:r w:rsidRPr="00806A31">
        <w:rPr>
          <w:kern w:val="32"/>
          <w:sz w:val="28"/>
          <w:szCs w:val="20"/>
          <w:lang w:eastAsia="x-none"/>
        </w:rPr>
        <w:t>поселения Брюховецкого района</w:t>
      </w:r>
      <w:r>
        <w:rPr>
          <w:kern w:val="32"/>
          <w:sz w:val="28"/>
          <w:szCs w:val="20"/>
          <w:lang w:eastAsia="x-none"/>
        </w:rPr>
        <w:t xml:space="preserve"> </w:t>
      </w:r>
    </w:p>
    <w:p w:rsidR="00806A31" w:rsidRPr="00806A31" w:rsidRDefault="00806A31" w:rsidP="00806A31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06A31" w:rsidRPr="00806A31" w:rsidRDefault="00806A31" w:rsidP="00806A31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</w:rPr>
      </w:pPr>
      <w:r w:rsidRPr="00806A31">
        <w:rPr>
          <w:sz w:val="28"/>
          <w:szCs w:val="28"/>
        </w:rPr>
        <w:t xml:space="preserve"> </w:t>
      </w:r>
    </w:p>
    <w:p w:rsidR="00806A31" w:rsidRPr="00806A31" w:rsidRDefault="00806A31" w:rsidP="00806A31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806A31" w:rsidRPr="00806A31" w:rsidRDefault="00806A31" w:rsidP="00806A31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806A31">
        <w:rPr>
          <w:sz w:val="28"/>
        </w:rPr>
        <w:t>Проект внесен: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1440"/>
        <w:gridCol w:w="2546"/>
      </w:tblGrid>
      <w:tr w:rsidR="00806A31" w:rsidRPr="00806A31" w:rsidTr="00F3067F">
        <w:tc>
          <w:tcPr>
            <w:tcW w:w="5868" w:type="dxa"/>
          </w:tcPr>
          <w:p w:rsidR="00806A31" w:rsidRPr="00806A31" w:rsidRDefault="00806A31" w:rsidP="00806A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806A31">
              <w:rPr>
                <w:sz w:val="28"/>
              </w:rPr>
              <w:t xml:space="preserve">Главой Новосельского </w:t>
            </w:r>
          </w:p>
          <w:p w:rsidR="00806A31" w:rsidRPr="00806A31" w:rsidRDefault="00806A31" w:rsidP="00806A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806A31">
              <w:rPr>
                <w:sz w:val="28"/>
              </w:rPr>
              <w:t>сельского поселения</w:t>
            </w:r>
          </w:p>
          <w:p w:rsidR="00806A31" w:rsidRPr="00806A31" w:rsidRDefault="00806A31" w:rsidP="00806A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</w:rPr>
            </w:pPr>
          </w:p>
        </w:tc>
        <w:tc>
          <w:tcPr>
            <w:tcW w:w="1440" w:type="dxa"/>
          </w:tcPr>
          <w:p w:rsidR="00806A31" w:rsidRPr="00806A31" w:rsidRDefault="00806A31" w:rsidP="00806A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</w:rPr>
            </w:pPr>
          </w:p>
          <w:p w:rsidR="00806A31" w:rsidRPr="00806A31" w:rsidRDefault="00806A31" w:rsidP="00806A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</w:rPr>
            </w:pPr>
          </w:p>
          <w:p w:rsidR="00806A31" w:rsidRPr="00806A31" w:rsidRDefault="00806A31" w:rsidP="00806A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</w:rPr>
            </w:pPr>
          </w:p>
          <w:p w:rsidR="00806A31" w:rsidRPr="00806A31" w:rsidRDefault="00806A31" w:rsidP="00806A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</w:rPr>
            </w:pPr>
            <w:r w:rsidRPr="00806A31">
              <w:rPr>
                <w:sz w:val="28"/>
              </w:rPr>
              <w:t xml:space="preserve">                              </w:t>
            </w:r>
          </w:p>
        </w:tc>
        <w:tc>
          <w:tcPr>
            <w:tcW w:w="2546" w:type="dxa"/>
          </w:tcPr>
          <w:p w:rsidR="00806A31" w:rsidRPr="00806A31" w:rsidRDefault="00806A31" w:rsidP="00806A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</w:rPr>
            </w:pPr>
          </w:p>
          <w:p w:rsidR="00806A31" w:rsidRPr="00806A31" w:rsidRDefault="00806A31" w:rsidP="00806A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806A31">
              <w:rPr>
                <w:sz w:val="28"/>
              </w:rPr>
              <w:t xml:space="preserve">А.В. </w:t>
            </w:r>
            <w:proofErr w:type="spellStart"/>
            <w:r w:rsidRPr="00806A31">
              <w:rPr>
                <w:sz w:val="28"/>
              </w:rPr>
              <w:t>Андрюхиным</w:t>
            </w:r>
            <w:proofErr w:type="spellEnd"/>
          </w:p>
          <w:p w:rsidR="00806A31" w:rsidRPr="00806A31" w:rsidRDefault="00806A31" w:rsidP="00806A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</w:rPr>
            </w:pPr>
          </w:p>
          <w:p w:rsidR="00806A31" w:rsidRPr="00806A31" w:rsidRDefault="00806A31" w:rsidP="00806A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</w:rPr>
            </w:pPr>
          </w:p>
          <w:p w:rsidR="00806A31" w:rsidRPr="00806A31" w:rsidRDefault="00806A31" w:rsidP="00806A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</w:rPr>
            </w:pPr>
          </w:p>
        </w:tc>
      </w:tr>
      <w:tr w:rsidR="00806A31" w:rsidRPr="00806A31" w:rsidTr="00F3067F">
        <w:trPr>
          <w:trHeight w:val="1707"/>
        </w:trPr>
        <w:tc>
          <w:tcPr>
            <w:tcW w:w="5868" w:type="dxa"/>
            <w:hideMark/>
          </w:tcPr>
          <w:p w:rsidR="00806A31" w:rsidRPr="00806A31" w:rsidRDefault="00806A31" w:rsidP="00806A31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806A31">
              <w:rPr>
                <w:sz w:val="28"/>
              </w:rPr>
              <w:t>Проект подготовлен:</w:t>
            </w:r>
          </w:p>
          <w:p w:rsidR="00806A31" w:rsidRPr="00806A31" w:rsidRDefault="00806A31" w:rsidP="00806A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806A31">
              <w:rPr>
                <w:sz w:val="28"/>
              </w:rPr>
              <w:t>Главный специалист администрации</w:t>
            </w:r>
          </w:p>
          <w:p w:rsidR="00806A31" w:rsidRPr="00806A31" w:rsidRDefault="00806A31" w:rsidP="00806A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806A31">
              <w:rPr>
                <w:sz w:val="28"/>
              </w:rPr>
              <w:t xml:space="preserve">Новосельского сельского поселения </w:t>
            </w:r>
          </w:p>
        </w:tc>
        <w:tc>
          <w:tcPr>
            <w:tcW w:w="1440" w:type="dxa"/>
          </w:tcPr>
          <w:p w:rsidR="00806A31" w:rsidRPr="00806A31" w:rsidRDefault="00806A31" w:rsidP="00806A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</w:rPr>
            </w:pPr>
          </w:p>
          <w:p w:rsidR="00806A31" w:rsidRPr="00806A31" w:rsidRDefault="00806A31" w:rsidP="00806A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</w:rPr>
            </w:pPr>
          </w:p>
        </w:tc>
        <w:tc>
          <w:tcPr>
            <w:tcW w:w="2546" w:type="dxa"/>
          </w:tcPr>
          <w:p w:rsidR="00806A31" w:rsidRPr="00806A31" w:rsidRDefault="00806A31" w:rsidP="00806A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</w:rPr>
            </w:pPr>
          </w:p>
          <w:p w:rsidR="00806A31" w:rsidRPr="00806A31" w:rsidRDefault="00806A31" w:rsidP="00806A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</w:rPr>
            </w:pPr>
          </w:p>
          <w:p w:rsidR="00806A31" w:rsidRPr="00806A31" w:rsidRDefault="00806A31" w:rsidP="00806A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806A31">
              <w:rPr>
                <w:sz w:val="28"/>
              </w:rPr>
              <w:t xml:space="preserve">Н.Л. </w:t>
            </w:r>
            <w:proofErr w:type="spellStart"/>
            <w:r w:rsidRPr="00806A31">
              <w:rPr>
                <w:sz w:val="28"/>
              </w:rPr>
              <w:t>Брачкова</w:t>
            </w:r>
            <w:proofErr w:type="spellEnd"/>
          </w:p>
        </w:tc>
      </w:tr>
      <w:tr w:rsidR="00806A31" w:rsidRPr="00806A31" w:rsidTr="00F3067F">
        <w:trPr>
          <w:trHeight w:val="633"/>
        </w:trPr>
        <w:tc>
          <w:tcPr>
            <w:tcW w:w="5868" w:type="dxa"/>
          </w:tcPr>
          <w:p w:rsidR="00806A31" w:rsidRPr="00806A31" w:rsidRDefault="00806A31" w:rsidP="00806A31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806A31">
              <w:rPr>
                <w:sz w:val="28"/>
              </w:rPr>
              <w:t>Проект согласован:</w:t>
            </w:r>
          </w:p>
          <w:p w:rsidR="00806A31" w:rsidRPr="00806A31" w:rsidRDefault="00806A31" w:rsidP="00806A31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806A31">
              <w:rPr>
                <w:sz w:val="28"/>
              </w:rPr>
              <w:t xml:space="preserve">Инспектор по </w:t>
            </w:r>
            <w:proofErr w:type="gramStart"/>
            <w:r w:rsidRPr="00806A31">
              <w:rPr>
                <w:sz w:val="28"/>
              </w:rPr>
              <w:t>личным</w:t>
            </w:r>
            <w:proofErr w:type="gramEnd"/>
            <w:r w:rsidRPr="00806A31">
              <w:rPr>
                <w:sz w:val="28"/>
              </w:rPr>
              <w:t xml:space="preserve"> подсобным</w:t>
            </w:r>
          </w:p>
          <w:p w:rsidR="00806A31" w:rsidRPr="00806A31" w:rsidRDefault="00806A31" w:rsidP="00806A31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806A31">
              <w:rPr>
                <w:sz w:val="28"/>
              </w:rPr>
              <w:t>хозяйствам и земельным отношениям</w:t>
            </w:r>
          </w:p>
          <w:p w:rsidR="00806A31" w:rsidRPr="00806A31" w:rsidRDefault="00806A31" w:rsidP="00806A31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806A31">
              <w:rPr>
                <w:sz w:val="28"/>
              </w:rPr>
              <w:t>администрации Новосельского</w:t>
            </w:r>
          </w:p>
          <w:p w:rsidR="00806A31" w:rsidRPr="00806A31" w:rsidRDefault="00806A31" w:rsidP="00806A31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806A31">
              <w:rPr>
                <w:sz w:val="28"/>
              </w:rPr>
              <w:t>сельского поселения</w:t>
            </w:r>
          </w:p>
          <w:p w:rsidR="00806A31" w:rsidRPr="00806A31" w:rsidRDefault="00806A31" w:rsidP="00806A3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</w:rPr>
            </w:pPr>
          </w:p>
        </w:tc>
        <w:tc>
          <w:tcPr>
            <w:tcW w:w="1440" w:type="dxa"/>
          </w:tcPr>
          <w:p w:rsidR="00806A31" w:rsidRPr="00806A31" w:rsidRDefault="00806A31" w:rsidP="00806A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</w:rPr>
            </w:pPr>
          </w:p>
          <w:p w:rsidR="00806A31" w:rsidRPr="00806A31" w:rsidRDefault="00806A31" w:rsidP="00806A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</w:rPr>
            </w:pPr>
          </w:p>
          <w:p w:rsidR="00806A31" w:rsidRPr="00806A31" w:rsidRDefault="00806A31" w:rsidP="00806A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</w:rPr>
            </w:pPr>
          </w:p>
        </w:tc>
        <w:tc>
          <w:tcPr>
            <w:tcW w:w="2546" w:type="dxa"/>
          </w:tcPr>
          <w:p w:rsidR="00806A31" w:rsidRPr="00806A31" w:rsidRDefault="00806A31" w:rsidP="00806A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</w:rPr>
            </w:pPr>
          </w:p>
          <w:p w:rsidR="00806A31" w:rsidRPr="00806A31" w:rsidRDefault="00806A31" w:rsidP="00806A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</w:rPr>
            </w:pPr>
          </w:p>
          <w:p w:rsidR="00806A31" w:rsidRPr="00806A31" w:rsidRDefault="00806A31" w:rsidP="00806A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</w:rPr>
            </w:pPr>
          </w:p>
          <w:p w:rsidR="00806A31" w:rsidRPr="00806A31" w:rsidRDefault="00806A31" w:rsidP="00806A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</w:rPr>
            </w:pPr>
          </w:p>
          <w:p w:rsidR="00806A31" w:rsidRPr="00806A31" w:rsidRDefault="00806A31" w:rsidP="00806A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806A31">
              <w:rPr>
                <w:sz w:val="28"/>
              </w:rPr>
              <w:t>С.М. Чубук</w:t>
            </w:r>
          </w:p>
        </w:tc>
      </w:tr>
    </w:tbl>
    <w:p w:rsidR="00806A31" w:rsidRPr="00806A31" w:rsidRDefault="00806A31" w:rsidP="00806A31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806A31" w:rsidRPr="00806A31" w:rsidRDefault="00806A31" w:rsidP="00806A31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806A31" w:rsidRPr="00806A31" w:rsidRDefault="00806A31" w:rsidP="00806A31">
      <w:pPr>
        <w:widowControl w:val="0"/>
        <w:tabs>
          <w:tab w:val="left" w:pos="7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06A31" w:rsidRPr="00806A31" w:rsidRDefault="00806A31" w:rsidP="00806A31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6A31">
        <w:rPr>
          <w:sz w:val="28"/>
          <w:szCs w:val="28"/>
        </w:rPr>
        <w:t xml:space="preserve"> </w:t>
      </w:r>
    </w:p>
    <w:p w:rsidR="00806A31" w:rsidRPr="00806A31" w:rsidRDefault="00806A31" w:rsidP="00806A31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06A31" w:rsidRPr="00806A31" w:rsidRDefault="00806A31" w:rsidP="00806A31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06A31" w:rsidRPr="00806A31" w:rsidRDefault="00806A31" w:rsidP="00806A31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06A31" w:rsidRPr="00806A31" w:rsidRDefault="00806A31" w:rsidP="00806A31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06A31" w:rsidRPr="00806A31" w:rsidRDefault="00806A31" w:rsidP="00806A31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06A31" w:rsidRPr="00806A31" w:rsidRDefault="00806A31" w:rsidP="00806A31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06A31" w:rsidRPr="00806A31" w:rsidRDefault="00806A31" w:rsidP="00806A31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06A31" w:rsidRPr="00806A31" w:rsidRDefault="00806A31" w:rsidP="00806A31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06A31" w:rsidRPr="00806A31" w:rsidRDefault="00806A31" w:rsidP="00806A31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06A31" w:rsidRPr="00806A31" w:rsidRDefault="00806A31" w:rsidP="00806A31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06A31" w:rsidRPr="00806A31" w:rsidRDefault="00806A31" w:rsidP="00806A3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806A31">
        <w:rPr>
          <w:b/>
          <w:sz w:val="28"/>
          <w:szCs w:val="28"/>
        </w:rPr>
        <w:lastRenderedPageBreak/>
        <w:t xml:space="preserve">ЗАЯВКА </w:t>
      </w:r>
    </w:p>
    <w:p w:rsidR="00806A31" w:rsidRPr="00806A31" w:rsidRDefault="00806A31" w:rsidP="00806A3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806A31">
        <w:rPr>
          <w:b/>
          <w:sz w:val="28"/>
          <w:szCs w:val="28"/>
        </w:rPr>
        <w:t>К ПОСТАНОВЛЕНИЮ</w:t>
      </w:r>
    </w:p>
    <w:p w:rsidR="00806A31" w:rsidRPr="00806A31" w:rsidRDefault="00806A31" w:rsidP="00806A31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806A31" w:rsidRPr="00806A31" w:rsidRDefault="00806A31" w:rsidP="00806A31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806A31" w:rsidRPr="00806A31" w:rsidRDefault="00806A31" w:rsidP="00806A31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806A31" w:rsidRPr="00806A31" w:rsidRDefault="00806A31" w:rsidP="00806A3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06A31">
        <w:rPr>
          <w:b/>
          <w:sz w:val="28"/>
          <w:szCs w:val="28"/>
        </w:rPr>
        <w:t>Наименование постановления:</w:t>
      </w:r>
    </w:p>
    <w:p w:rsidR="00806A31" w:rsidRDefault="00806A31" w:rsidP="00806A31">
      <w:pPr>
        <w:widowControl w:val="0"/>
        <w:autoSpaceDE w:val="0"/>
        <w:autoSpaceDN w:val="0"/>
        <w:adjustRightInd w:val="0"/>
        <w:jc w:val="both"/>
        <w:rPr>
          <w:kern w:val="32"/>
          <w:sz w:val="28"/>
          <w:szCs w:val="28"/>
          <w:lang w:eastAsia="x-none"/>
        </w:rPr>
      </w:pPr>
      <w:r>
        <w:rPr>
          <w:kern w:val="32"/>
          <w:sz w:val="28"/>
          <w:szCs w:val="28"/>
          <w:lang w:eastAsia="x-none"/>
        </w:rPr>
        <w:t>«</w:t>
      </w:r>
      <w:r w:rsidRPr="00806A31">
        <w:rPr>
          <w:kern w:val="32"/>
          <w:sz w:val="28"/>
          <w:szCs w:val="28"/>
          <w:lang w:eastAsia="x-none"/>
        </w:rPr>
        <w:t xml:space="preserve">Об утверждении </w:t>
      </w:r>
      <w:proofErr w:type="gramStart"/>
      <w:r w:rsidRPr="00806A31">
        <w:rPr>
          <w:kern w:val="32"/>
          <w:sz w:val="28"/>
          <w:szCs w:val="28"/>
          <w:lang w:eastAsia="x-none"/>
        </w:rPr>
        <w:t>Порядка выдачи согласия</w:t>
      </w:r>
      <w:r>
        <w:rPr>
          <w:kern w:val="32"/>
          <w:sz w:val="28"/>
          <w:szCs w:val="28"/>
          <w:lang w:eastAsia="x-none"/>
        </w:rPr>
        <w:t xml:space="preserve"> </w:t>
      </w:r>
      <w:r w:rsidRPr="00806A31">
        <w:rPr>
          <w:kern w:val="32"/>
          <w:sz w:val="28"/>
          <w:szCs w:val="28"/>
          <w:lang w:eastAsia="x-none"/>
        </w:rPr>
        <w:t>владельца автомобильной дороги</w:t>
      </w:r>
      <w:proofErr w:type="gramEnd"/>
      <w:r w:rsidRPr="00806A31">
        <w:rPr>
          <w:kern w:val="32"/>
          <w:sz w:val="28"/>
          <w:szCs w:val="28"/>
          <w:lang w:eastAsia="x-none"/>
        </w:rPr>
        <w:t xml:space="preserve"> на капитальный</w:t>
      </w:r>
      <w:r>
        <w:rPr>
          <w:kern w:val="32"/>
          <w:sz w:val="28"/>
          <w:szCs w:val="28"/>
          <w:lang w:eastAsia="x-none"/>
        </w:rPr>
        <w:t xml:space="preserve"> </w:t>
      </w:r>
      <w:r w:rsidRPr="00806A31">
        <w:rPr>
          <w:kern w:val="32"/>
          <w:sz w:val="28"/>
          <w:szCs w:val="28"/>
          <w:lang w:eastAsia="x-none"/>
        </w:rPr>
        <w:t>ремонт, ремонт пересечений и примыканий в отношении</w:t>
      </w:r>
      <w:r>
        <w:rPr>
          <w:kern w:val="32"/>
          <w:sz w:val="28"/>
          <w:szCs w:val="28"/>
          <w:lang w:eastAsia="x-none"/>
        </w:rPr>
        <w:t xml:space="preserve"> </w:t>
      </w:r>
      <w:r w:rsidRPr="00806A31">
        <w:rPr>
          <w:kern w:val="32"/>
          <w:sz w:val="28"/>
          <w:szCs w:val="28"/>
          <w:lang w:eastAsia="x-none"/>
        </w:rPr>
        <w:t>автомобильных дорог федерального, регионального или межмуниципального значения с автомобильными</w:t>
      </w:r>
      <w:r>
        <w:rPr>
          <w:kern w:val="32"/>
          <w:sz w:val="28"/>
          <w:szCs w:val="28"/>
          <w:lang w:eastAsia="x-none"/>
        </w:rPr>
        <w:t xml:space="preserve"> </w:t>
      </w:r>
      <w:r w:rsidRPr="00806A31">
        <w:rPr>
          <w:kern w:val="32"/>
          <w:sz w:val="28"/>
          <w:szCs w:val="28"/>
          <w:lang w:eastAsia="x-none"/>
        </w:rPr>
        <w:t>дорогами местного значения Новосельского сельского</w:t>
      </w:r>
      <w:r>
        <w:rPr>
          <w:kern w:val="32"/>
          <w:sz w:val="28"/>
          <w:szCs w:val="28"/>
          <w:lang w:eastAsia="x-none"/>
        </w:rPr>
        <w:t xml:space="preserve"> </w:t>
      </w:r>
      <w:r w:rsidRPr="00806A31">
        <w:rPr>
          <w:kern w:val="32"/>
          <w:sz w:val="28"/>
          <w:szCs w:val="28"/>
          <w:lang w:eastAsia="x-none"/>
        </w:rPr>
        <w:t>поселения Брюховецкого района</w:t>
      </w:r>
      <w:r>
        <w:rPr>
          <w:kern w:val="32"/>
          <w:sz w:val="28"/>
          <w:szCs w:val="28"/>
          <w:lang w:eastAsia="x-none"/>
        </w:rPr>
        <w:t>»</w:t>
      </w:r>
    </w:p>
    <w:p w:rsidR="00806A31" w:rsidRDefault="00806A31" w:rsidP="00806A31">
      <w:pPr>
        <w:widowControl w:val="0"/>
        <w:autoSpaceDE w:val="0"/>
        <w:autoSpaceDN w:val="0"/>
        <w:adjustRightInd w:val="0"/>
        <w:jc w:val="both"/>
        <w:rPr>
          <w:kern w:val="32"/>
          <w:sz w:val="28"/>
          <w:szCs w:val="28"/>
          <w:lang w:eastAsia="x-none"/>
        </w:rPr>
      </w:pPr>
    </w:p>
    <w:p w:rsidR="00806A31" w:rsidRPr="00806A31" w:rsidRDefault="00806A31" w:rsidP="00806A3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06A31" w:rsidRPr="00806A31" w:rsidRDefault="00806A31" w:rsidP="00806A3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06A31">
        <w:rPr>
          <w:b/>
          <w:sz w:val="28"/>
          <w:szCs w:val="28"/>
        </w:rPr>
        <w:t xml:space="preserve">Проект внесен: </w:t>
      </w:r>
    </w:p>
    <w:p w:rsidR="00806A31" w:rsidRPr="00806A31" w:rsidRDefault="00806A31" w:rsidP="00806A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6A31">
        <w:rPr>
          <w:sz w:val="28"/>
          <w:szCs w:val="28"/>
        </w:rPr>
        <w:t xml:space="preserve">Главой Новосельского сельского поселения Брюховецкого района </w:t>
      </w:r>
      <w:proofErr w:type="spellStart"/>
      <w:r w:rsidRPr="00806A31">
        <w:rPr>
          <w:sz w:val="28"/>
          <w:szCs w:val="28"/>
        </w:rPr>
        <w:t>А.В.Андрюхиным</w:t>
      </w:r>
      <w:proofErr w:type="spellEnd"/>
    </w:p>
    <w:p w:rsidR="00806A31" w:rsidRPr="00806A31" w:rsidRDefault="00806A31" w:rsidP="00806A3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06A31" w:rsidRPr="00806A31" w:rsidRDefault="00806A31" w:rsidP="00806A3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06A31" w:rsidRPr="00806A31" w:rsidRDefault="00806A31" w:rsidP="00806A3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06A31">
        <w:rPr>
          <w:b/>
          <w:sz w:val="28"/>
          <w:szCs w:val="28"/>
        </w:rPr>
        <w:t>Постановление разослать:</w:t>
      </w:r>
    </w:p>
    <w:p w:rsidR="00806A31" w:rsidRPr="00806A31" w:rsidRDefault="00806A31" w:rsidP="00806A3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6A31">
        <w:rPr>
          <w:sz w:val="28"/>
          <w:szCs w:val="28"/>
        </w:rPr>
        <w:t>1)</w:t>
      </w:r>
      <w:r w:rsidRPr="00806A31">
        <w:rPr>
          <w:b/>
          <w:sz w:val="28"/>
          <w:szCs w:val="28"/>
        </w:rPr>
        <w:t xml:space="preserve"> </w:t>
      </w:r>
      <w:r w:rsidRPr="00806A31">
        <w:rPr>
          <w:sz w:val="28"/>
          <w:szCs w:val="28"/>
        </w:rPr>
        <w:t xml:space="preserve">главному специалисту администрации Новосельского сельского поселения Брюховецкого района Н.Л. </w:t>
      </w:r>
      <w:proofErr w:type="spellStart"/>
      <w:r w:rsidRPr="00806A31">
        <w:rPr>
          <w:sz w:val="28"/>
          <w:szCs w:val="28"/>
        </w:rPr>
        <w:t>Брачковой</w:t>
      </w:r>
      <w:proofErr w:type="spellEnd"/>
      <w:r w:rsidRPr="00806A31">
        <w:rPr>
          <w:sz w:val="28"/>
          <w:szCs w:val="28"/>
        </w:rPr>
        <w:t xml:space="preserve"> – 1 экз.;</w:t>
      </w:r>
    </w:p>
    <w:p w:rsidR="00806A31" w:rsidRPr="00806A31" w:rsidRDefault="00806A31" w:rsidP="00806A3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6A31">
        <w:rPr>
          <w:sz w:val="28"/>
          <w:szCs w:val="28"/>
        </w:rPr>
        <w:t xml:space="preserve">2) инспектору по ЛПХ и земельным отношениям администрации Новосельского сельского поселения Брюховецкого района С.М. Чубук – 1 экз. </w:t>
      </w:r>
    </w:p>
    <w:p w:rsidR="00806A31" w:rsidRPr="00806A31" w:rsidRDefault="00806A31" w:rsidP="00806A3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06A31" w:rsidRPr="00806A31" w:rsidRDefault="00806A31" w:rsidP="00806A3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06A31" w:rsidRPr="00806A31" w:rsidRDefault="00806A31" w:rsidP="00806A3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06A31" w:rsidRPr="00806A31" w:rsidRDefault="00806A31" w:rsidP="00806A31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806A31" w:rsidRPr="00806A31" w:rsidRDefault="00806A31" w:rsidP="00806A31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806A31" w:rsidRPr="00806A31" w:rsidRDefault="00806A31" w:rsidP="00806A31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806A31" w:rsidRPr="00806A31" w:rsidRDefault="00806A31" w:rsidP="00806A31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806A31" w:rsidRPr="00806A31" w:rsidRDefault="00806A31" w:rsidP="00806A31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806A31" w:rsidRPr="00806A31" w:rsidRDefault="00806A31" w:rsidP="00806A31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806A31" w:rsidRPr="00806A31" w:rsidRDefault="00806A31" w:rsidP="00806A31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806A31" w:rsidRPr="00806A31" w:rsidRDefault="00806A31" w:rsidP="00806A31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806A31" w:rsidRPr="00806A31" w:rsidRDefault="00806A31" w:rsidP="00806A31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806A31" w:rsidRPr="00806A31" w:rsidRDefault="00806A31" w:rsidP="00806A31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806A31" w:rsidRPr="00806A31" w:rsidRDefault="00806A31" w:rsidP="00806A31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806A31" w:rsidRPr="00806A31" w:rsidRDefault="00806A31" w:rsidP="00806A31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806A31" w:rsidRPr="00806A31" w:rsidRDefault="00806A31" w:rsidP="00806A31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806A31" w:rsidRPr="00806A31" w:rsidRDefault="00806A31" w:rsidP="00806A31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806A31" w:rsidRPr="00806A31" w:rsidRDefault="00806A31" w:rsidP="00806A31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806A31" w:rsidRPr="00806A31" w:rsidRDefault="00806A31" w:rsidP="00806A31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806A31" w:rsidRPr="00806A31" w:rsidRDefault="00806A31" w:rsidP="00806A31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806A31" w:rsidRPr="00806A31" w:rsidRDefault="00806A31" w:rsidP="00806A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6A31">
        <w:rPr>
          <w:sz w:val="28"/>
          <w:szCs w:val="28"/>
        </w:rPr>
        <w:t xml:space="preserve">________________        </w:t>
      </w:r>
      <w:proofErr w:type="spellStart"/>
      <w:r w:rsidRPr="00806A31">
        <w:rPr>
          <w:sz w:val="28"/>
          <w:szCs w:val="28"/>
        </w:rPr>
        <w:t>Брачкова</w:t>
      </w:r>
      <w:proofErr w:type="spellEnd"/>
      <w:r w:rsidRPr="00806A31">
        <w:rPr>
          <w:sz w:val="28"/>
          <w:szCs w:val="28"/>
        </w:rPr>
        <w:t xml:space="preserve"> Наталья Леонидовна</w:t>
      </w:r>
    </w:p>
    <w:p w:rsidR="00623687" w:rsidRDefault="00806A31" w:rsidP="00806A31">
      <w:pPr>
        <w:widowControl w:val="0"/>
        <w:autoSpaceDE w:val="0"/>
        <w:autoSpaceDN w:val="0"/>
        <w:adjustRightInd w:val="0"/>
        <w:ind w:firstLine="720"/>
        <w:jc w:val="both"/>
      </w:pPr>
      <w:r w:rsidRPr="00806A31">
        <w:rPr>
          <w:sz w:val="28"/>
          <w:szCs w:val="28"/>
          <w:vertAlign w:val="superscript"/>
        </w:rPr>
        <w:t xml:space="preserve">                 (подпись)          </w:t>
      </w:r>
      <w:r w:rsidRPr="00806A31">
        <w:rPr>
          <w:sz w:val="28"/>
          <w:szCs w:val="28"/>
        </w:rPr>
        <w:t xml:space="preserve">                           53 1 47                       __________201</w:t>
      </w:r>
      <w:r>
        <w:rPr>
          <w:sz w:val="28"/>
          <w:szCs w:val="28"/>
        </w:rPr>
        <w:t>8</w:t>
      </w:r>
      <w:r w:rsidRPr="00806A31">
        <w:rPr>
          <w:sz w:val="28"/>
          <w:szCs w:val="28"/>
        </w:rPr>
        <w:t xml:space="preserve"> года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</w:t>
      </w:r>
      <w:r w:rsidR="00267321">
        <w:t xml:space="preserve"> </w:t>
      </w:r>
    </w:p>
    <w:sectPr w:rsidR="00623687" w:rsidSect="008A33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D1"/>
    <w:rsid w:val="00267321"/>
    <w:rsid w:val="00383576"/>
    <w:rsid w:val="00476796"/>
    <w:rsid w:val="00623687"/>
    <w:rsid w:val="00715DB3"/>
    <w:rsid w:val="00806A31"/>
    <w:rsid w:val="008A33D1"/>
    <w:rsid w:val="00D01223"/>
    <w:rsid w:val="00F4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3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3D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01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3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3D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01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D69FB-ECF9-4E68-91E4-1BA6A254E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2527</Words>
  <Characters>14409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NovosSP_010</dc:creator>
  <cp:lastModifiedBy>NovosSP_010</cp:lastModifiedBy>
  <cp:revision>5</cp:revision>
  <cp:lastPrinted>2018-11-23T08:25:00Z</cp:lastPrinted>
  <dcterms:created xsi:type="dcterms:W3CDTF">2018-10-02T13:09:00Z</dcterms:created>
  <dcterms:modified xsi:type="dcterms:W3CDTF">2018-11-27T12:48:00Z</dcterms:modified>
</cp:coreProperties>
</file>