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954A0" w:rsidRPr="001954A0" w:rsidTr="005D0297">
        <w:trPr>
          <w:trHeight w:val="765"/>
        </w:trPr>
        <w:tc>
          <w:tcPr>
            <w:tcW w:w="9639" w:type="dxa"/>
            <w:gridSpan w:val="2"/>
          </w:tcPr>
          <w:p w:rsidR="001954A0" w:rsidRPr="001954A0" w:rsidRDefault="001954A0" w:rsidP="001954A0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954A0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5CD18A9" wp14:editId="7837D412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A0" w:rsidRPr="001954A0" w:rsidTr="005D0297">
        <w:tc>
          <w:tcPr>
            <w:tcW w:w="9639" w:type="dxa"/>
            <w:gridSpan w:val="2"/>
          </w:tcPr>
          <w:p w:rsidR="001954A0" w:rsidRPr="001954A0" w:rsidRDefault="001954A0" w:rsidP="001954A0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954A0" w:rsidRPr="001954A0" w:rsidRDefault="001954A0" w:rsidP="001954A0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954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954A0" w:rsidRPr="001954A0" w:rsidRDefault="001954A0" w:rsidP="001954A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1954A0" w:rsidRPr="001954A0" w:rsidRDefault="001954A0" w:rsidP="001954A0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1954A0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954A0" w:rsidRPr="001954A0" w:rsidTr="005D0297">
        <w:tc>
          <w:tcPr>
            <w:tcW w:w="4927" w:type="dxa"/>
          </w:tcPr>
          <w:p w:rsidR="001954A0" w:rsidRPr="001954A0" w:rsidRDefault="007E402B" w:rsidP="001954A0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от 22.11.2018</w:t>
            </w:r>
          </w:p>
        </w:tc>
        <w:tc>
          <w:tcPr>
            <w:tcW w:w="4712" w:type="dxa"/>
          </w:tcPr>
          <w:p w:rsidR="001954A0" w:rsidRPr="001954A0" w:rsidRDefault="007E402B" w:rsidP="001954A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№ 163</w:t>
            </w:r>
          </w:p>
        </w:tc>
      </w:tr>
      <w:tr w:rsidR="001954A0" w:rsidRPr="001954A0" w:rsidTr="005D0297">
        <w:tc>
          <w:tcPr>
            <w:tcW w:w="9639" w:type="dxa"/>
            <w:gridSpan w:val="2"/>
          </w:tcPr>
          <w:p w:rsidR="001954A0" w:rsidRPr="001954A0" w:rsidRDefault="001954A0" w:rsidP="001954A0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1954A0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1954A0" w:rsidRDefault="001954A0" w:rsidP="00665677">
      <w:pPr>
        <w:rPr>
          <w:rFonts w:ascii="Times New Roman" w:hAnsi="Times New Roman"/>
          <w:sz w:val="28"/>
          <w:szCs w:val="28"/>
        </w:rPr>
      </w:pPr>
    </w:p>
    <w:p w:rsidR="00665677" w:rsidRPr="00261437" w:rsidRDefault="001954A0" w:rsidP="00665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5677" w:rsidRPr="00261437" w:rsidRDefault="00665677" w:rsidP="00665677">
      <w:pPr>
        <w:rPr>
          <w:rFonts w:ascii="Times New Roman" w:hAnsi="Times New Roman"/>
          <w:sz w:val="28"/>
          <w:szCs w:val="28"/>
        </w:rPr>
      </w:pPr>
    </w:p>
    <w:p w:rsidR="00665677" w:rsidRDefault="00665677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</w:p>
    <w:p w:rsidR="00665677" w:rsidRDefault="00665677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1954A0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1954A0" w:rsidRPr="00261437" w:rsidRDefault="001954A0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1954A0" w:rsidRPr="00665677" w:rsidRDefault="001954A0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954A0">
        <w:rPr>
          <w:rFonts w:ascii="Times New Roman" w:hAnsi="Times New Roman"/>
          <w:sz w:val="28"/>
          <w:szCs w:val="28"/>
        </w:rPr>
        <w:t>статьей 8</w:t>
      </w:r>
      <w:r w:rsidRPr="00665677">
        <w:rPr>
          <w:rFonts w:ascii="Times New Roman" w:hAnsi="Times New Roman"/>
          <w:sz w:val="28"/>
          <w:szCs w:val="28"/>
        </w:rPr>
        <w:t xml:space="preserve"> Устава </w:t>
      </w:r>
      <w:r w:rsidR="001954A0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 w:rsidR="001954A0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5677">
        <w:rPr>
          <w:rFonts w:ascii="Times New Roman" w:hAnsi="Times New Roman"/>
          <w:sz w:val="28"/>
          <w:szCs w:val="28"/>
        </w:rPr>
        <w:t>р</w:t>
      </w:r>
      <w:proofErr w:type="gramEnd"/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е</w:t>
      </w:r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ш</w:t>
      </w:r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и</w:t>
      </w:r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 xml:space="preserve">л: 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1. Установить и ввести на территории </w:t>
      </w:r>
      <w:r w:rsidR="001954A0">
        <w:rPr>
          <w:rFonts w:ascii="Times New Roman" w:hAnsi="Times New Roman"/>
          <w:sz w:val="28"/>
          <w:szCs w:val="28"/>
        </w:rPr>
        <w:t xml:space="preserve">Новосельского сельского поселения Брюховецкого района </w:t>
      </w:r>
      <w:r w:rsidRPr="00665677">
        <w:rPr>
          <w:rFonts w:ascii="Times New Roman" w:hAnsi="Times New Roman"/>
          <w:sz w:val="28"/>
          <w:szCs w:val="28"/>
        </w:rPr>
        <w:t>земельный налог, определить налоговые ставки, порядок и сроки уплаты налога в отношении налогоплательщиков организаций, установить налоговые льготы, основания и порядок их применения.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2. Установить налоговые ставки в следующих размерах:</w:t>
      </w:r>
    </w:p>
    <w:p w:rsidR="00A04C3A" w:rsidRPr="00665677" w:rsidRDefault="001954A0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0,3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04C3A" w:rsidRPr="00665677" w:rsidRDefault="001954A0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0,3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</w:t>
      </w:r>
      <w:r w:rsidR="001954A0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>0,3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приобретенных (предоставленных) для личного </w:t>
      </w:r>
      <w:r w:rsidRPr="00665677">
        <w:rPr>
          <w:rFonts w:ascii="Times New Roman" w:hAnsi="Times New Roman"/>
          <w:sz w:val="28"/>
          <w:szCs w:val="28"/>
        </w:rPr>
        <w:lastRenderedPageBreak/>
        <w:t>подсобного хозяйства, садоводства, огородничества или животноводства, а также дачного хозяйства;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4</w:t>
      </w:r>
      <w:r w:rsidR="001954A0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>1,5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прочих земельных участков и в отношении земельных участков </w:t>
      </w:r>
      <w:r w:rsidR="00BB417F">
        <w:rPr>
          <w:rFonts w:ascii="Times New Roman" w:hAnsi="Times New Roman"/>
          <w:sz w:val="28"/>
          <w:szCs w:val="28"/>
        </w:rPr>
        <w:t>из земель сельскохозяйственного назначения, не используемых для сельскохозяйственного производства</w:t>
      </w:r>
      <w:r w:rsidRPr="00665677">
        <w:rPr>
          <w:rFonts w:ascii="Times New Roman" w:hAnsi="Times New Roman"/>
          <w:sz w:val="28"/>
          <w:szCs w:val="28"/>
        </w:rPr>
        <w:t>;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5</w:t>
      </w:r>
      <w:r w:rsidR="001954A0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>0,3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3. Установить отчетным периодом для налогоплательщиков</w:t>
      </w:r>
      <w:r w:rsidR="00A33444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 xml:space="preserve">- </w:t>
      </w:r>
      <w:r w:rsidRPr="00665677">
        <w:rPr>
          <w:rFonts w:ascii="Times New Roman" w:hAnsi="Times New Roman"/>
          <w:sz w:val="28"/>
          <w:szCs w:val="28"/>
        </w:rPr>
        <w:t>организаций, первый, второй, и третий квартал календарного года.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4. Земельный налог (авансовые платежи по земельному налогу) подлежит уплате налогоплательщиками-организациями, не позднее 15 мая, 15 августа и 15 ноября текущего налогового периода, а по итогам налогового периода – не позднее 15 февраля года, следующего за истекшим налоговым периодом.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участка, по состоянию на 1 января года, являющегося налоговым периодом.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не позднее 1 декабря года, следующего за истекшим налоговым периодом.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5.Предоставить налоговые льготы путем освобождения от налогообложения: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1</w:t>
      </w:r>
      <w:r w:rsidR="00C8613F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C8613F">
        <w:rPr>
          <w:rFonts w:ascii="Times New Roman" w:hAnsi="Times New Roman"/>
          <w:sz w:val="28"/>
          <w:szCs w:val="28"/>
        </w:rPr>
        <w:t>о</w:t>
      </w:r>
      <w:r w:rsidRPr="00665677">
        <w:rPr>
          <w:rFonts w:ascii="Times New Roman" w:hAnsi="Times New Roman"/>
          <w:sz w:val="28"/>
          <w:szCs w:val="28"/>
        </w:rPr>
        <w:t xml:space="preserve">рганы местного самоуправления, муниципальные учреждения культуры, финансируемые из бюджета </w:t>
      </w:r>
      <w:r w:rsidR="00C8613F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="00CD7852">
        <w:rPr>
          <w:rFonts w:ascii="Times New Roman" w:hAnsi="Times New Roman"/>
          <w:sz w:val="28"/>
          <w:szCs w:val="28"/>
        </w:rPr>
        <w:t>;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2</w:t>
      </w:r>
      <w:r w:rsidR="00C8613F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C8613F">
        <w:rPr>
          <w:rFonts w:ascii="Times New Roman" w:hAnsi="Times New Roman"/>
          <w:sz w:val="28"/>
          <w:szCs w:val="28"/>
        </w:rPr>
        <w:t>н</w:t>
      </w:r>
      <w:r w:rsidRPr="00665677">
        <w:rPr>
          <w:rFonts w:ascii="Times New Roman" w:hAnsi="Times New Roman"/>
          <w:sz w:val="28"/>
          <w:szCs w:val="28"/>
        </w:rPr>
        <w:t>есовершеннолетних узников концлагерей, участников, ветеранов и инвалидов Великой Отечественной войны,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 w:rsidR="00CD7852">
        <w:rPr>
          <w:rFonts w:ascii="Times New Roman" w:hAnsi="Times New Roman"/>
          <w:sz w:val="28"/>
          <w:szCs w:val="28"/>
        </w:rPr>
        <w:t>ользуемого в коммерческих целях;</w:t>
      </w:r>
    </w:p>
    <w:p w:rsidR="00692C93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</w:t>
      </w:r>
      <w:r w:rsidR="003926C7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692C93">
        <w:rPr>
          <w:rFonts w:ascii="Times New Roman" w:hAnsi="Times New Roman"/>
          <w:sz w:val="28"/>
          <w:szCs w:val="28"/>
        </w:rPr>
        <w:t>инвалидов, которые имеют 1</w:t>
      </w:r>
      <w:r w:rsidR="00BD1835">
        <w:rPr>
          <w:rFonts w:ascii="Times New Roman" w:hAnsi="Times New Roman"/>
          <w:sz w:val="28"/>
          <w:szCs w:val="28"/>
        </w:rPr>
        <w:t xml:space="preserve"> и 2</w:t>
      </w:r>
      <w:r w:rsidR="00692C93">
        <w:rPr>
          <w:rFonts w:ascii="Times New Roman" w:hAnsi="Times New Roman"/>
          <w:sz w:val="28"/>
          <w:szCs w:val="28"/>
        </w:rPr>
        <w:t xml:space="preserve"> группу инвалидности,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целях;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665677">
        <w:rPr>
          <w:rFonts w:ascii="Times New Roman" w:hAnsi="Times New Roman"/>
          <w:sz w:val="28"/>
          <w:szCs w:val="28"/>
        </w:rPr>
        <w:t>4</w:t>
      </w:r>
      <w:r w:rsidR="003926C7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3926C7">
        <w:rPr>
          <w:rFonts w:ascii="Times New Roman" w:hAnsi="Times New Roman"/>
          <w:sz w:val="28"/>
          <w:szCs w:val="28"/>
        </w:rPr>
        <w:t>у</w:t>
      </w:r>
      <w:r w:rsidRPr="00665677">
        <w:rPr>
          <w:rFonts w:ascii="Times New Roman" w:hAnsi="Times New Roman"/>
          <w:sz w:val="28"/>
          <w:szCs w:val="28"/>
        </w:rPr>
        <w:t xml:space="preserve">частников боевых действий,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</w:t>
      </w:r>
      <w:r w:rsidRPr="00665677">
        <w:rPr>
          <w:rFonts w:ascii="Times New Roman" w:hAnsi="Times New Roman"/>
          <w:sz w:val="28"/>
          <w:szCs w:val="28"/>
        </w:rPr>
        <w:lastRenderedPageBreak/>
        <w:t xml:space="preserve">выполнявших задачи в ходе контртеррористических операций на территории Северо-Кавказского региона, выполнявших интернациональный долг в Афганистане и других странах, в которых велись боевые действия в отношении одного земельного участка </w:t>
      </w:r>
      <w:r w:rsidR="003926C7">
        <w:rPr>
          <w:rFonts w:ascii="Times New Roman" w:hAnsi="Times New Roman"/>
          <w:sz w:val="28"/>
          <w:szCs w:val="28"/>
        </w:rPr>
        <w:t>п</w:t>
      </w:r>
      <w:r w:rsidRPr="00665677">
        <w:rPr>
          <w:rFonts w:ascii="Times New Roman" w:hAnsi="Times New Roman"/>
          <w:sz w:val="28"/>
          <w:szCs w:val="28"/>
        </w:rPr>
        <w:t>о выбору налогоплательщика, обладающего земельным участком</w:t>
      </w:r>
      <w:proofErr w:type="gramEnd"/>
      <w:r w:rsidRPr="00665677">
        <w:rPr>
          <w:rFonts w:ascii="Times New Roman" w:hAnsi="Times New Roman"/>
          <w:sz w:val="28"/>
          <w:szCs w:val="28"/>
        </w:rPr>
        <w:t xml:space="preserve"> на праве собственности, праве постоянного (бессрочного) пользования или праве пожизненного наследуемого владения, не испо</w:t>
      </w:r>
      <w:r w:rsidR="00CD7852">
        <w:rPr>
          <w:rFonts w:ascii="Times New Roman" w:hAnsi="Times New Roman"/>
          <w:sz w:val="28"/>
          <w:szCs w:val="28"/>
        </w:rPr>
        <w:t>льзуемого в коммерческих целях;</w:t>
      </w:r>
    </w:p>
    <w:p w:rsidR="00AC3578" w:rsidRDefault="00CD7852" w:rsidP="00A04C3A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AC3578">
        <w:rPr>
          <w:rFonts w:ascii="Times New Roman" w:hAnsi="Times New Roman"/>
          <w:sz w:val="28"/>
          <w:szCs w:val="28"/>
        </w:rPr>
        <w:t xml:space="preserve">) </w:t>
      </w:r>
      <w:r w:rsidR="00AC3578" w:rsidRPr="00AC3578">
        <w:rPr>
          <w:rFonts w:ascii="Times New Roman" w:hAnsi="Times New Roman"/>
          <w:sz w:val="28"/>
          <w:szCs w:val="28"/>
        </w:rPr>
        <w:t xml:space="preserve">граждан, подвергшихся воздействию радиации вследствие катастрофы на Чернобыльской АЭС, участников ликвидации последствий аварии в 1957 году на производственном объединении «Маяк» и сбросов радиоактивных отходов в реку </w:t>
      </w:r>
      <w:proofErr w:type="spellStart"/>
      <w:r w:rsidR="00AC3578" w:rsidRPr="00AC3578">
        <w:rPr>
          <w:rFonts w:ascii="Times New Roman" w:hAnsi="Times New Roman"/>
          <w:sz w:val="28"/>
          <w:szCs w:val="28"/>
        </w:rPr>
        <w:t>Теча</w:t>
      </w:r>
      <w:proofErr w:type="spellEnd"/>
      <w:r w:rsidR="00AC3578" w:rsidRPr="00AC3578">
        <w:rPr>
          <w:rFonts w:ascii="Times New Roman" w:hAnsi="Times New Roman"/>
          <w:sz w:val="28"/>
          <w:szCs w:val="28"/>
        </w:rPr>
        <w:t xml:space="preserve"> в 1958-1961 годы</w:t>
      </w:r>
      <w:r w:rsidR="00AC3578" w:rsidRPr="00AC3578">
        <w:t xml:space="preserve"> </w:t>
      </w:r>
      <w:r w:rsidR="00AC3578" w:rsidRPr="00AC3578">
        <w:rPr>
          <w:rFonts w:ascii="Times New Roman" w:hAnsi="Times New Roman"/>
          <w:sz w:val="28"/>
          <w:szCs w:val="28"/>
        </w:rPr>
        <w:t>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 w:rsidR="00692C93">
        <w:rPr>
          <w:rFonts w:ascii="Times New Roman" w:hAnsi="Times New Roman"/>
          <w:sz w:val="28"/>
          <w:szCs w:val="28"/>
        </w:rPr>
        <w:t>ользуемого в коммерческих целях;</w:t>
      </w:r>
      <w:proofErr w:type="gramEnd"/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6. Предоставить налоговые льготы путем уменьшения размера налога следующим категориям налогоплательщиков:</w:t>
      </w:r>
    </w:p>
    <w:p w:rsidR="00A04C3A" w:rsidRDefault="00BD1835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многодетным семьям</w:t>
      </w:r>
      <w:r w:rsidR="00A04C3A" w:rsidRPr="00665677">
        <w:rPr>
          <w:rFonts w:ascii="Times New Roman" w:hAnsi="Times New Roman"/>
          <w:sz w:val="28"/>
          <w:szCs w:val="28"/>
        </w:rPr>
        <w:t xml:space="preserve">, имеющих трех и более детей,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</w:t>
      </w:r>
      <w:r w:rsidR="00AC3578">
        <w:rPr>
          <w:rFonts w:ascii="Times New Roman" w:hAnsi="Times New Roman"/>
          <w:sz w:val="28"/>
          <w:szCs w:val="28"/>
        </w:rPr>
        <w:t>50</w:t>
      </w:r>
      <w:r w:rsidR="00305BB2">
        <w:rPr>
          <w:rFonts w:ascii="Times New Roman" w:hAnsi="Times New Roman"/>
          <w:sz w:val="28"/>
          <w:szCs w:val="28"/>
        </w:rPr>
        <w:t>%;</w:t>
      </w:r>
    </w:p>
    <w:p w:rsidR="00A04C3A" w:rsidRDefault="00A04C3A" w:rsidP="00305BB2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7. Налогоплательщики, имеющие право на налоговые льготы в соответствии с главой 31 Н</w:t>
      </w:r>
      <w:r w:rsidR="000A6FE0">
        <w:rPr>
          <w:rFonts w:ascii="Times New Roman" w:hAnsi="Times New Roman"/>
          <w:sz w:val="28"/>
          <w:szCs w:val="28"/>
        </w:rPr>
        <w:t>алогового кодекса Российской Федерации</w:t>
      </w:r>
      <w:r w:rsidRPr="00665677">
        <w:rPr>
          <w:rFonts w:ascii="Times New Roman" w:hAnsi="Times New Roman"/>
          <w:sz w:val="28"/>
          <w:szCs w:val="28"/>
        </w:rPr>
        <w:t xml:space="preserve"> и </w:t>
      </w:r>
      <w:r w:rsidR="008C7637" w:rsidRPr="00665677">
        <w:rPr>
          <w:rFonts w:ascii="Times New Roman" w:hAnsi="Times New Roman"/>
          <w:sz w:val="28"/>
          <w:szCs w:val="28"/>
        </w:rPr>
        <w:t>настоящим решением,</w:t>
      </w:r>
      <w:r w:rsidRPr="00665677">
        <w:rPr>
          <w:rFonts w:ascii="Times New Roman" w:hAnsi="Times New Roman"/>
          <w:sz w:val="28"/>
          <w:szCs w:val="28"/>
        </w:rPr>
        <w:t xml:space="preserve"> предоставляют в </w:t>
      </w:r>
      <w:r w:rsidR="00112D7B">
        <w:rPr>
          <w:rFonts w:ascii="Times New Roman" w:hAnsi="Times New Roman"/>
          <w:sz w:val="28"/>
          <w:szCs w:val="28"/>
        </w:rPr>
        <w:t>налоговые органы</w:t>
      </w:r>
      <w:r w:rsidRPr="00665677">
        <w:rPr>
          <w:rFonts w:ascii="Times New Roman" w:hAnsi="Times New Roman"/>
          <w:sz w:val="28"/>
          <w:szCs w:val="28"/>
        </w:rPr>
        <w:t xml:space="preserve"> документы, подтверждающие право на освобождение от уплаты земельного налога в срок до 1 февраля года следующего за истекшим налоговым периодом.</w:t>
      </w:r>
    </w:p>
    <w:p w:rsidR="00112D7B" w:rsidRDefault="00112D7B" w:rsidP="00305BB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Признать утратившими силу с 1 января 2019 года: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11 февраля 2011 года № 85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21 июня 2013 года № 197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26 ноября 2014 года № 16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lastRenderedPageBreak/>
        <w:t>решение Совета Новосельского сельского поселения Брюховецкого района от 25 февраля 2015 года № 29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16 апреля 2015 года № 35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E852AD" w:rsidRPr="00E852AD" w:rsidRDefault="00E852AD" w:rsidP="00E852AD">
      <w:pPr>
        <w:suppressAutoHyphens/>
        <w:rPr>
          <w:rFonts w:ascii="Times New Roman" w:hAnsi="Times New Roman"/>
          <w:sz w:val="28"/>
          <w:szCs w:val="28"/>
        </w:rPr>
      </w:pPr>
      <w:r w:rsidRPr="00E852AD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22 ноября 2017 года № 134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налога».</w:t>
      </w:r>
    </w:p>
    <w:p w:rsidR="00A04C3A" w:rsidRPr="00665677" w:rsidRDefault="008C7637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04C3A" w:rsidRPr="00665677">
        <w:rPr>
          <w:rFonts w:ascii="Times New Roman" w:hAnsi="Times New Roman"/>
          <w:sz w:val="28"/>
          <w:szCs w:val="28"/>
        </w:rPr>
        <w:t xml:space="preserve">. </w:t>
      </w:r>
      <w:r w:rsidR="00514323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514323">
        <w:rPr>
          <w:rFonts w:ascii="Times New Roman" w:hAnsi="Times New Roman"/>
          <w:sz w:val="28"/>
          <w:szCs w:val="28"/>
        </w:rPr>
        <w:t>Брачковой</w:t>
      </w:r>
      <w:proofErr w:type="spellEnd"/>
      <w:r w:rsidR="00A04C3A" w:rsidRPr="00665677">
        <w:rPr>
          <w:rFonts w:ascii="Times New Roman" w:hAnsi="Times New Roman"/>
          <w:sz w:val="28"/>
          <w:szCs w:val="28"/>
        </w:rPr>
        <w:t xml:space="preserve"> опубликовать данное решение в </w:t>
      </w:r>
      <w:r w:rsidR="00514323">
        <w:rPr>
          <w:rFonts w:ascii="Times New Roman" w:hAnsi="Times New Roman"/>
          <w:sz w:val="28"/>
          <w:szCs w:val="28"/>
        </w:rPr>
        <w:t xml:space="preserve">сетевом издании «ВЕСТНИК ИНФО» </w:t>
      </w:r>
      <w:r w:rsidR="00A04C3A" w:rsidRPr="00665677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51432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51432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14323">
        <w:rPr>
          <w:rFonts w:ascii="Times New Roman" w:hAnsi="Times New Roman"/>
          <w:sz w:val="28"/>
          <w:szCs w:val="28"/>
        </w:rPr>
        <w:t xml:space="preserve"> район в разделе Новосельское сельское поселение</w:t>
      </w:r>
      <w:r w:rsidR="00A04C3A" w:rsidRPr="00665677">
        <w:rPr>
          <w:rFonts w:ascii="Times New Roman" w:hAnsi="Times New Roman"/>
          <w:sz w:val="28"/>
          <w:szCs w:val="28"/>
        </w:rPr>
        <w:t xml:space="preserve"> в информационно-телекоммуникацио</w:t>
      </w:r>
      <w:r w:rsidR="00514323">
        <w:rPr>
          <w:rFonts w:ascii="Times New Roman" w:hAnsi="Times New Roman"/>
          <w:sz w:val="28"/>
          <w:szCs w:val="28"/>
        </w:rPr>
        <w:t>нной сети «Интернет»</w:t>
      </w:r>
      <w:r w:rsidR="00A04C3A" w:rsidRPr="00665677">
        <w:rPr>
          <w:rFonts w:ascii="Times New Roman" w:hAnsi="Times New Roman"/>
          <w:sz w:val="28"/>
          <w:szCs w:val="28"/>
        </w:rPr>
        <w:t>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514323" w:rsidRPr="005143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323" w:rsidRPr="0051432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по вопросам </w:t>
      </w:r>
      <w:r w:rsidR="006027C2">
        <w:rPr>
          <w:rFonts w:ascii="Times New Roman" w:hAnsi="Times New Roman"/>
          <w:sz w:val="28"/>
          <w:szCs w:val="28"/>
        </w:rPr>
        <w:t>экономического</w:t>
      </w:r>
      <w:r w:rsidR="00514323" w:rsidRPr="00514323">
        <w:rPr>
          <w:rFonts w:ascii="Times New Roman" w:hAnsi="Times New Roman"/>
          <w:sz w:val="28"/>
          <w:szCs w:val="28"/>
        </w:rPr>
        <w:t xml:space="preserve"> развития Новосельского сельского поселения Брюховецкого района (</w:t>
      </w:r>
      <w:r w:rsidR="006027C2">
        <w:rPr>
          <w:rFonts w:ascii="Times New Roman" w:hAnsi="Times New Roman"/>
          <w:sz w:val="28"/>
          <w:szCs w:val="28"/>
        </w:rPr>
        <w:t>Кулиш</w:t>
      </w:r>
      <w:r w:rsidR="00514323" w:rsidRPr="00514323">
        <w:rPr>
          <w:rFonts w:ascii="Times New Roman" w:hAnsi="Times New Roman"/>
          <w:sz w:val="28"/>
          <w:szCs w:val="28"/>
        </w:rPr>
        <w:t xml:space="preserve">). </w:t>
      </w:r>
      <w:r w:rsidR="00514323">
        <w:rPr>
          <w:rFonts w:ascii="Times New Roman" w:hAnsi="Times New Roman"/>
          <w:sz w:val="28"/>
          <w:szCs w:val="28"/>
        </w:rPr>
        <w:t xml:space="preserve"> 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11. Настоящее решение вступает в силу с </w:t>
      </w:r>
      <w:r w:rsidR="006027C2">
        <w:rPr>
          <w:rFonts w:ascii="Times New Roman" w:hAnsi="Times New Roman"/>
          <w:sz w:val="28"/>
          <w:szCs w:val="28"/>
        </w:rPr>
        <w:t>1 января 2019</w:t>
      </w:r>
      <w:r w:rsidRPr="00665677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8C7637" w:rsidRPr="00261437" w:rsidRDefault="006027C2" w:rsidP="008C76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1D14" w:rsidRDefault="00A01D14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Глава Новосельского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сельского поселения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Брюховецкого района</w:t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  <w:t xml:space="preserve">        А.В. </w:t>
      </w:r>
      <w:proofErr w:type="spellStart"/>
      <w:r w:rsidRPr="006027C2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Председатель Совета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Брюховецкого района</w:t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  <w:t xml:space="preserve">         А.В. </w:t>
      </w:r>
      <w:proofErr w:type="spellStart"/>
      <w:r w:rsidRPr="006027C2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0A6FE0" w:rsidRDefault="000A6FE0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0A6FE0" w:rsidRDefault="000A6FE0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FA36C9" w:rsidRDefault="00FA36C9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FA36C9" w:rsidRDefault="00FA36C9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FA36C9" w:rsidRDefault="00FA36C9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FA36C9" w:rsidRDefault="00FA36C9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6FE0" w:rsidRPr="00665677" w:rsidRDefault="00A21747" w:rsidP="007E402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A6FE0" w:rsidRPr="00665677" w:rsidSect="003E5BAE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76826"/>
    <w:rsid w:val="000A6FE0"/>
    <w:rsid w:val="000A7BFB"/>
    <w:rsid w:val="00112D7B"/>
    <w:rsid w:val="001954A0"/>
    <w:rsid w:val="00227CEC"/>
    <w:rsid w:val="00305BB2"/>
    <w:rsid w:val="0034771D"/>
    <w:rsid w:val="00385524"/>
    <w:rsid w:val="0038619A"/>
    <w:rsid w:val="003926C7"/>
    <w:rsid w:val="003E5BAE"/>
    <w:rsid w:val="00425DAC"/>
    <w:rsid w:val="00477D16"/>
    <w:rsid w:val="004A0640"/>
    <w:rsid w:val="004C6140"/>
    <w:rsid w:val="00514323"/>
    <w:rsid w:val="006027C2"/>
    <w:rsid w:val="00665677"/>
    <w:rsid w:val="00692C93"/>
    <w:rsid w:val="007E402B"/>
    <w:rsid w:val="008C7637"/>
    <w:rsid w:val="00956ABF"/>
    <w:rsid w:val="009B1B66"/>
    <w:rsid w:val="00A01D14"/>
    <w:rsid w:val="00A04C3A"/>
    <w:rsid w:val="00A21747"/>
    <w:rsid w:val="00A33444"/>
    <w:rsid w:val="00AC3578"/>
    <w:rsid w:val="00B972DF"/>
    <w:rsid w:val="00BB417F"/>
    <w:rsid w:val="00BD1835"/>
    <w:rsid w:val="00BE3DA3"/>
    <w:rsid w:val="00BF0509"/>
    <w:rsid w:val="00C36DB4"/>
    <w:rsid w:val="00C63186"/>
    <w:rsid w:val="00C8613F"/>
    <w:rsid w:val="00CD7852"/>
    <w:rsid w:val="00D91BC2"/>
    <w:rsid w:val="00E852AD"/>
    <w:rsid w:val="00EB7137"/>
    <w:rsid w:val="00ED5248"/>
    <w:rsid w:val="00F37402"/>
    <w:rsid w:val="00FA36C9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NovosSP_010</cp:lastModifiedBy>
  <cp:revision>28</cp:revision>
  <cp:lastPrinted>2018-12-03T05:14:00Z</cp:lastPrinted>
  <dcterms:created xsi:type="dcterms:W3CDTF">2018-09-11T07:13:00Z</dcterms:created>
  <dcterms:modified xsi:type="dcterms:W3CDTF">2018-12-12T07:41:00Z</dcterms:modified>
</cp:coreProperties>
</file>