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14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44F14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4F14" w:rsidRPr="00086F16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Брюховецкий район</w:t>
      </w:r>
    </w:p>
    <w:p w:rsidR="00144F14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 </w:t>
      </w:r>
      <w:r w:rsidRPr="00086F16">
        <w:rPr>
          <w:rFonts w:ascii="Times New Roman" w:hAnsi="Times New Roman" w:cs="Times New Roman"/>
          <w:sz w:val="28"/>
          <w:szCs w:val="28"/>
        </w:rPr>
        <w:t>№________</w:t>
      </w:r>
    </w:p>
    <w:p w:rsidR="00144F14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6F16" w:rsidRPr="00086F16" w:rsidRDefault="00086F16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6F16">
        <w:rPr>
          <w:rFonts w:ascii="Times New Roman" w:hAnsi="Times New Roman" w:cs="Times New Roman"/>
          <w:sz w:val="28"/>
          <w:szCs w:val="28"/>
        </w:rPr>
        <w:t>ПРИЛОЖЕНИЕ</w:t>
      </w:r>
    </w:p>
    <w:p w:rsidR="00086F16" w:rsidRPr="00086F16" w:rsidRDefault="00086F16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6F16" w:rsidRPr="00086F16" w:rsidRDefault="00AD7E19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86F16" w:rsidRPr="00086F16" w:rsidRDefault="00086F16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Брюховецкий район</w:t>
      </w:r>
    </w:p>
    <w:p w:rsidR="00872F81" w:rsidRPr="00086F16" w:rsidRDefault="00144F14" w:rsidP="00144F14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апреля </w:t>
      </w:r>
      <w:r w:rsidRPr="00144F14">
        <w:rPr>
          <w:rFonts w:ascii="Times New Roman" w:hAnsi="Times New Roman" w:cs="Times New Roman"/>
          <w:sz w:val="28"/>
          <w:szCs w:val="28"/>
        </w:rPr>
        <w:t>2016</w:t>
      </w:r>
      <w:r w:rsidR="00086F16">
        <w:rPr>
          <w:rFonts w:ascii="Times New Roman" w:hAnsi="Times New Roman" w:cs="Times New Roman"/>
          <w:sz w:val="28"/>
          <w:szCs w:val="28"/>
        </w:rPr>
        <w:t xml:space="preserve"> </w:t>
      </w:r>
      <w:r w:rsidR="009057E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44F14">
        <w:rPr>
          <w:rFonts w:ascii="Times New Roman" w:hAnsi="Times New Roman" w:cs="Times New Roman"/>
          <w:sz w:val="28"/>
          <w:szCs w:val="28"/>
        </w:rPr>
        <w:t>58</w:t>
      </w:r>
    </w:p>
    <w:p w:rsidR="00872F81" w:rsidRPr="00086F16" w:rsidRDefault="00872F81" w:rsidP="00144F14">
      <w:pPr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872F81" w:rsidRDefault="00872F81">
      <w:pPr>
        <w:rPr>
          <w:rFonts w:ascii="Times New Roman" w:hAnsi="Times New Roman" w:cs="Times New Roman"/>
          <w:sz w:val="28"/>
          <w:szCs w:val="28"/>
        </w:rPr>
      </w:pPr>
    </w:p>
    <w:p w:rsidR="00A179DB" w:rsidRPr="00086F16" w:rsidRDefault="00A179DB">
      <w:pPr>
        <w:rPr>
          <w:rFonts w:ascii="Times New Roman" w:hAnsi="Times New Roman" w:cs="Times New Roman"/>
          <w:sz w:val="28"/>
          <w:szCs w:val="28"/>
        </w:rPr>
      </w:pPr>
    </w:p>
    <w:p w:rsidR="00872F81" w:rsidRPr="00086F16" w:rsidRDefault="00872F81" w:rsidP="00A179DB">
      <w:pPr>
        <w:pStyle w:val="1"/>
        <w:spacing w:before="0" w:after="0"/>
        <w:ind w:left="567" w:right="561"/>
        <w:rPr>
          <w:rFonts w:ascii="Times New Roman" w:hAnsi="Times New Roman" w:cs="Times New Roman"/>
          <w:sz w:val="28"/>
          <w:szCs w:val="28"/>
        </w:rPr>
      </w:pPr>
      <w:r w:rsidRPr="00086F1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086F16">
        <w:rPr>
          <w:rFonts w:ascii="Times New Roman" w:hAnsi="Times New Roman" w:cs="Times New Roman"/>
          <w:sz w:val="28"/>
          <w:szCs w:val="28"/>
        </w:rPr>
        <w:br/>
        <w:t>определения размера аренд</w:t>
      </w:r>
      <w:r w:rsidR="00A179DB">
        <w:rPr>
          <w:rFonts w:ascii="Times New Roman" w:hAnsi="Times New Roman" w:cs="Times New Roman"/>
          <w:sz w:val="28"/>
          <w:szCs w:val="28"/>
        </w:rPr>
        <w:t>ной платы за земельные участки,</w:t>
      </w:r>
      <w:r w:rsidR="00A179DB">
        <w:rPr>
          <w:rFonts w:ascii="Times New Roman" w:hAnsi="Times New Roman" w:cs="Times New Roman"/>
          <w:sz w:val="28"/>
          <w:szCs w:val="28"/>
        </w:rPr>
        <w:br/>
      </w:r>
      <w:r w:rsidRPr="00086F16">
        <w:rPr>
          <w:rFonts w:ascii="Times New Roman" w:hAnsi="Times New Roman" w:cs="Times New Roman"/>
          <w:sz w:val="28"/>
          <w:szCs w:val="28"/>
        </w:rPr>
        <w:t xml:space="preserve">находящиеся в </w:t>
      </w:r>
      <w:r w:rsidR="00086F16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086F16">
        <w:rPr>
          <w:rFonts w:ascii="Times New Roman" w:hAnsi="Times New Roman" w:cs="Times New Roman"/>
          <w:sz w:val="28"/>
          <w:szCs w:val="28"/>
        </w:rPr>
        <w:t xml:space="preserve"> </w:t>
      </w:r>
      <w:r w:rsidR="00086F1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86F16" w:rsidRPr="00086F16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086F1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86F16" w:rsidRPr="00086F16">
        <w:rPr>
          <w:rFonts w:ascii="Times New Roman" w:hAnsi="Times New Roman" w:cs="Times New Roman"/>
          <w:sz w:val="28"/>
          <w:szCs w:val="28"/>
        </w:rPr>
        <w:t>Брюховецкого</w:t>
      </w:r>
      <w:r w:rsidRPr="00086F16">
        <w:rPr>
          <w:rFonts w:ascii="Times New Roman" w:hAnsi="Times New Roman" w:cs="Times New Roman"/>
          <w:sz w:val="28"/>
          <w:szCs w:val="28"/>
        </w:rPr>
        <w:t xml:space="preserve"> </w:t>
      </w:r>
      <w:r w:rsidR="00086F16" w:rsidRPr="00086F16">
        <w:rPr>
          <w:rFonts w:ascii="Times New Roman" w:hAnsi="Times New Roman" w:cs="Times New Roman"/>
          <w:sz w:val="28"/>
          <w:szCs w:val="28"/>
        </w:rPr>
        <w:t>района</w:t>
      </w:r>
      <w:r w:rsidRPr="00086F16">
        <w:rPr>
          <w:rFonts w:ascii="Times New Roman" w:hAnsi="Times New Roman" w:cs="Times New Roman"/>
          <w:sz w:val="28"/>
          <w:szCs w:val="28"/>
        </w:rPr>
        <w:t>, предоставленные в аренду без торгов</w:t>
      </w:r>
      <w:r w:rsidRPr="00086F16">
        <w:rPr>
          <w:rFonts w:ascii="Times New Roman" w:hAnsi="Times New Roman" w:cs="Times New Roman"/>
          <w:sz w:val="28"/>
          <w:szCs w:val="28"/>
        </w:rPr>
        <w:br/>
      </w:r>
    </w:p>
    <w:p w:rsidR="00872F81" w:rsidRDefault="00872F81">
      <w:pPr>
        <w:rPr>
          <w:rFonts w:ascii="Times New Roman" w:hAnsi="Times New Roman" w:cs="Times New Roman"/>
          <w:sz w:val="28"/>
          <w:szCs w:val="28"/>
        </w:rPr>
      </w:pPr>
    </w:p>
    <w:p w:rsidR="008B627C" w:rsidRPr="00086F16" w:rsidRDefault="008B627C">
      <w:pPr>
        <w:rPr>
          <w:rFonts w:ascii="Times New Roman" w:hAnsi="Times New Roman" w:cs="Times New Roman"/>
          <w:sz w:val="28"/>
          <w:szCs w:val="28"/>
        </w:rPr>
      </w:pPr>
    </w:p>
    <w:p w:rsidR="00872F81" w:rsidRPr="00086F16" w:rsidRDefault="00872F81">
      <w:pPr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086F1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86F16">
        <w:rPr>
          <w:rFonts w:ascii="Times New Roman" w:hAnsi="Times New Roman" w:cs="Times New Roman"/>
          <w:sz w:val="28"/>
          <w:szCs w:val="28"/>
        </w:rPr>
        <w:t xml:space="preserve">Порядок определения размера арендной платы за земельные участки, находящиеся в </w:t>
      </w:r>
      <w:r w:rsidR="000D0AB2" w:rsidRPr="000D0AB2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муниципального образования Брюховецкий район </w:t>
      </w:r>
      <w:r w:rsidRPr="00086F1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D0AB2" w:rsidRPr="000D0AB2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Pr="00086F16">
        <w:rPr>
          <w:rFonts w:ascii="Times New Roman" w:hAnsi="Times New Roman" w:cs="Times New Roman"/>
          <w:sz w:val="28"/>
          <w:szCs w:val="28"/>
        </w:rPr>
        <w:t>, предоставленные в арен</w:t>
      </w:r>
      <w:r w:rsidR="000D0AB2">
        <w:rPr>
          <w:rFonts w:ascii="Times New Roman" w:hAnsi="Times New Roman" w:cs="Times New Roman"/>
          <w:sz w:val="28"/>
          <w:szCs w:val="28"/>
        </w:rPr>
        <w:t>ду без торгов (далее - Порядок)</w:t>
      </w:r>
      <w:r w:rsidRPr="00086F1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7" w:history="1">
        <w:r w:rsidRPr="00086F16">
          <w:rPr>
            <w:rStyle w:val="a4"/>
            <w:rFonts w:ascii="Times New Roman" w:hAnsi="Times New Roman"/>
            <w:color w:val="auto"/>
            <w:sz w:val="28"/>
            <w:szCs w:val="28"/>
          </w:rPr>
          <w:t>Земельным кодексом</w:t>
        </w:r>
      </w:hyperlink>
      <w:r w:rsidRPr="00086F16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r w:rsidRPr="00086F16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086F1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июля 2009 г</w:t>
      </w:r>
      <w:r w:rsidR="000D0AB2">
        <w:rPr>
          <w:rFonts w:ascii="Times New Roman" w:hAnsi="Times New Roman" w:cs="Times New Roman"/>
          <w:sz w:val="28"/>
          <w:szCs w:val="28"/>
        </w:rPr>
        <w:t>ода № 582 «</w:t>
      </w:r>
      <w:r w:rsidRPr="00086F16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</w:t>
      </w:r>
      <w:r w:rsidRPr="00086F16">
        <w:rPr>
          <w:rFonts w:ascii="Times New Roman" w:hAnsi="Times New Roman" w:cs="Times New Roman"/>
          <w:sz w:val="28"/>
          <w:szCs w:val="28"/>
        </w:rPr>
        <w:t>н</w:t>
      </w:r>
      <w:r w:rsidRPr="00086F16">
        <w:rPr>
          <w:rFonts w:ascii="Times New Roman" w:hAnsi="Times New Roman" w:cs="Times New Roman"/>
          <w:sz w:val="28"/>
          <w:szCs w:val="28"/>
        </w:rPr>
        <w:t>ной или</w:t>
      </w:r>
      <w:proofErr w:type="gramEnd"/>
      <w:r w:rsidRPr="00086F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6F16">
        <w:rPr>
          <w:rFonts w:ascii="Times New Roman" w:hAnsi="Times New Roman" w:cs="Times New Roman"/>
          <w:sz w:val="28"/>
          <w:szCs w:val="28"/>
        </w:rPr>
        <w:t>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</w:t>
      </w:r>
      <w:r w:rsidR="000D0AB2">
        <w:rPr>
          <w:rFonts w:ascii="Times New Roman" w:hAnsi="Times New Roman" w:cs="Times New Roman"/>
          <w:sz w:val="28"/>
          <w:szCs w:val="28"/>
        </w:rPr>
        <w:t>ственности Российской Федерации»</w:t>
      </w:r>
      <w:r w:rsidRPr="00086F16">
        <w:rPr>
          <w:rFonts w:ascii="Times New Roman" w:hAnsi="Times New Roman" w:cs="Times New Roman"/>
          <w:sz w:val="28"/>
          <w:szCs w:val="28"/>
        </w:rPr>
        <w:t>,</w:t>
      </w:r>
      <w:r w:rsidR="000D0AB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3117DD">
        <w:rPr>
          <w:rFonts w:ascii="Times New Roman" w:hAnsi="Times New Roman" w:cs="Times New Roman"/>
          <w:sz w:val="28"/>
          <w:szCs w:val="28"/>
        </w:rPr>
        <w:t>м</w:t>
      </w:r>
      <w:r w:rsidR="000D0AB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21 марта 2016 года № 121 «</w:t>
      </w:r>
      <w:r w:rsidR="000D0AB2" w:rsidRPr="000D0AB2">
        <w:rPr>
          <w:rFonts w:ascii="Times New Roman" w:hAnsi="Times New Roman" w:cs="Times New Roman"/>
          <w:sz w:val="28"/>
          <w:szCs w:val="28"/>
        </w:rPr>
        <w:t>О Порядке определения размера арендной платы за земельные участки, находящиеся в государственной собственности Краснодарского края, и за з</w:t>
      </w:r>
      <w:r w:rsidR="000D0AB2" w:rsidRPr="000D0AB2">
        <w:rPr>
          <w:rFonts w:ascii="Times New Roman" w:hAnsi="Times New Roman" w:cs="Times New Roman"/>
          <w:sz w:val="28"/>
          <w:szCs w:val="28"/>
        </w:rPr>
        <w:t>е</w:t>
      </w:r>
      <w:r w:rsidR="000D0AB2" w:rsidRPr="000D0AB2">
        <w:rPr>
          <w:rFonts w:ascii="Times New Roman" w:hAnsi="Times New Roman" w:cs="Times New Roman"/>
          <w:sz w:val="28"/>
          <w:szCs w:val="28"/>
        </w:rPr>
        <w:t>мельные участки, государственная собственность на которые</w:t>
      </w:r>
      <w:proofErr w:type="gramEnd"/>
      <w:r w:rsidR="000D0AB2" w:rsidRPr="000D0AB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0D0AB2" w:rsidRPr="000D0AB2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="000D0AB2" w:rsidRPr="000D0AB2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края, пред</w:t>
      </w:r>
      <w:r w:rsidR="000D0AB2">
        <w:rPr>
          <w:rFonts w:ascii="Times New Roman" w:hAnsi="Times New Roman" w:cs="Times New Roman"/>
          <w:sz w:val="28"/>
          <w:szCs w:val="28"/>
        </w:rPr>
        <w:t>оставленные в аренду без торгов»,</w:t>
      </w:r>
      <w:r w:rsidRPr="00086F16">
        <w:rPr>
          <w:rFonts w:ascii="Times New Roman" w:hAnsi="Times New Roman" w:cs="Times New Roman"/>
          <w:sz w:val="28"/>
          <w:szCs w:val="28"/>
        </w:rPr>
        <w:t xml:space="preserve"> уст</w:t>
      </w:r>
      <w:r w:rsidRPr="00086F16">
        <w:rPr>
          <w:rFonts w:ascii="Times New Roman" w:hAnsi="Times New Roman" w:cs="Times New Roman"/>
          <w:sz w:val="28"/>
          <w:szCs w:val="28"/>
        </w:rPr>
        <w:t>а</w:t>
      </w:r>
      <w:r w:rsidRPr="00086F16">
        <w:rPr>
          <w:rFonts w:ascii="Times New Roman" w:hAnsi="Times New Roman" w:cs="Times New Roman"/>
          <w:sz w:val="28"/>
          <w:szCs w:val="28"/>
        </w:rPr>
        <w:t xml:space="preserve">навливает правила определения размера арендной платы за земельные участки, находящиеся </w:t>
      </w:r>
      <w:r w:rsidR="000D0AB2" w:rsidRPr="000D0AB2">
        <w:rPr>
          <w:rFonts w:ascii="Times New Roman" w:hAnsi="Times New Roman" w:cs="Times New Roman"/>
          <w:sz w:val="28"/>
          <w:szCs w:val="28"/>
        </w:rPr>
        <w:t>в муниципальной собственности муниципального образования Брюховецкий район на территории Брюховецкого района</w:t>
      </w:r>
      <w:r w:rsidRPr="00086F16">
        <w:rPr>
          <w:rFonts w:ascii="Times New Roman" w:hAnsi="Times New Roman" w:cs="Times New Roman"/>
          <w:sz w:val="28"/>
          <w:szCs w:val="28"/>
        </w:rPr>
        <w:t>, предоставленные в аренду без торгов (далее - земельные участки).</w:t>
      </w:r>
    </w:p>
    <w:bookmarkEnd w:id="0"/>
    <w:p w:rsidR="00872F81" w:rsidRPr="00086F16" w:rsidRDefault="00872F81">
      <w:pPr>
        <w:rPr>
          <w:rFonts w:ascii="Times New Roman" w:hAnsi="Times New Roman" w:cs="Times New Roman"/>
          <w:sz w:val="28"/>
          <w:szCs w:val="28"/>
        </w:rPr>
      </w:pPr>
      <w:r w:rsidRPr="00086F16">
        <w:rPr>
          <w:rFonts w:ascii="Times New Roman" w:hAnsi="Times New Roman" w:cs="Times New Roman"/>
          <w:sz w:val="28"/>
          <w:szCs w:val="28"/>
        </w:rPr>
        <w:t xml:space="preserve">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платы, в том числе переоформления в установленном </w:t>
      </w:r>
      <w:r w:rsidRPr="00086F16">
        <w:rPr>
          <w:rFonts w:ascii="Times New Roman" w:hAnsi="Times New Roman" w:cs="Times New Roman"/>
          <w:sz w:val="28"/>
          <w:szCs w:val="28"/>
        </w:rPr>
        <w:lastRenderedPageBreak/>
        <w:t>порядке права постоянного (бессрочного) пользования земельными участками на право аренды.</w:t>
      </w:r>
    </w:p>
    <w:p w:rsidR="00872F81" w:rsidRPr="00086F16" w:rsidRDefault="00872F81">
      <w:pPr>
        <w:rPr>
          <w:rFonts w:ascii="Times New Roman" w:hAnsi="Times New Roman" w:cs="Times New Roman"/>
          <w:sz w:val="28"/>
          <w:szCs w:val="28"/>
        </w:rPr>
      </w:pPr>
      <w:bookmarkStart w:id="1" w:name="sub_20"/>
      <w:r w:rsidRPr="00086F16">
        <w:rPr>
          <w:rFonts w:ascii="Times New Roman" w:hAnsi="Times New Roman" w:cs="Times New Roman"/>
          <w:sz w:val="28"/>
          <w:szCs w:val="28"/>
        </w:rPr>
        <w:t>2. Размер годовой арендной платы (далее - арендная плата) при аренде земельных участков определяется одним из следующих способов:</w:t>
      </w:r>
    </w:p>
    <w:bookmarkEnd w:id="1"/>
    <w:p w:rsidR="00872F81" w:rsidRPr="00086F16" w:rsidRDefault="00872F81">
      <w:pPr>
        <w:rPr>
          <w:rFonts w:ascii="Times New Roman" w:hAnsi="Times New Roman" w:cs="Times New Roman"/>
          <w:sz w:val="28"/>
          <w:szCs w:val="28"/>
        </w:rPr>
      </w:pPr>
      <w:r w:rsidRPr="00086F16">
        <w:rPr>
          <w:rFonts w:ascii="Times New Roman" w:hAnsi="Times New Roman" w:cs="Times New Roman"/>
          <w:sz w:val="28"/>
          <w:szCs w:val="28"/>
        </w:rPr>
        <w:t>на основании кадастровой стоимости земельных участков;</w:t>
      </w:r>
    </w:p>
    <w:p w:rsidR="00872F81" w:rsidRPr="000D0AB2" w:rsidRDefault="00872F81">
      <w:pPr>
        <w:rPr>
          <w:rFonts w:ascii="Times New Roman" w:hAnsi="Times New Roman" w:cs="Times New Roman"/>
          <w:sz w:val="28"/>
          <w:szCs w:val="28"/>
        </w:rPr>
      </w:pPr>
      <w:r w:rsidRPr="000D0AB2">
        <w:rPr>
          <w:rFonts w:ascii="Times New Roman" w:hAnsi="Times New Roman" w:cs="Times New Roman"/>
          <w:sz w:val="28"/>
          <w:szCs w:val="28"/>
        </w:rPr>
        <w:t xml:space="preserve">на основании рыночной стоимости, определяемой в соответствии с </w:t>
      </w:r>
      <w:hyperlink r:id="rId9" w:history="1">
        <w:r w:rsidRPr="000D0AB2">
          <w:rPr>
            <w:rStyle w:val="a4"/>
            <w:rFonts w:ascii="Times New Roman" w:hAnsi="Times New Roman"/>
            <w:color w:val="auto"/>
            <w:sz w:val="28"/>
            <w:szCs w:val="28"/>
          </w:rPr>
          <w:t>зак</w:t>
        </w:r>
        <w:r w:rsidRPr="000D0AB2">
          <w:rPr>
            <w:rStyle w:val="a4"/>
            <w:rFonts w:ascii="Times New Roman" w:hAnsi="Times New Roman"/>
            <w:color w:val="auto"/>
            <w:sz w:val="28"/>
            <w:szCs w:val="28"/>
          </w:rPr>
          <w:t>о</w:t>
        </w:r>
        <w:r w:rsidRPr="000D0AB2">
          <w:rPr>
            <w:rStyle w:val="a4"/>
            <w:rFonts w:ascii="Times New Roman" w:hAnsi="Times New Roman"/>
            <w:color w:val="auto"/>
            <w:sz w:val="28"/>
            <w:szCs w:val="28"/>
          </w:rPr>
          <w:t>нодательством</w:t>
        </w:r>
      </w:hyperlink>
      <w:r w:rsidRPr="000D0AB2">
        <w:rPr>
          <w:rFonts w:ascii="Times New Roman" w:hAnsi="Times New Roman" w:cs="Times New Roman"/>
          <w:sz w:val="28"/>
          <w:szCs w:val="28"/>
        </w:rPr>
        <w:t xml:space="preserve"> Российской Федерации об оценочной деятельности;</w:t>
      </w:r>
    </w:p>
    <w:p w:rsidR="00872F81" w:rsidRDefault="00872F81">
      <w:pPr>
        <w:rPr>
          <w:rFonts w:ascii="Times New Roman" w:hAnsi="Times New Roman" w:cs="Times New Roman"/>
          <w:sz w:val="28"/>
          <w:szCs w:val="28"/>
        </w:rPr>
      </w:pPr>
      <w:r w:rsidRPr="000D0AB2">
        <w:rPr>
          <w:rFonts w:ascii="Times New Roman" w:hAnsi="Times New Roman" w:cs="Times New Roman"/>
          <w:sz w:val="28"/>
          <w:szCs w:val="28"/>
        </w:rPr>
        <w:t xml:space="preserve">в соответствии со ставками арендной </w:t>
      </w:r>
      <w:r w:rsidRPr="00086F16">
        <w:rPr>
          <w:rFonts w:ascii="Times New Roman" w:hAnsi="Times New Roman" w:cs="Times New Roman"/>
          <w:sz w:val="28"/>
          <w:szCs w:val="28"/>
        </w:rPr>
        <w:t>платы либо методическими указ</w:t>
      </w:r>
      <w:r w:rsidRPr="00086F16">
        <w:rPr>
          <w:rFonts w:ascii="Times New Roman" w:hAnsi="Times New Roman" w:cs="Times New Roman"/>
          <w:sz w:val="28"/>
          <w:szCs w:val="28"/>
        </w:rPr>
        <w:t>а</w:t>
      </w:r>
      <w:r w:rsidRPr="00086F16">
        <w:rPr>
          <w:rFonts w:ascii="Times New Roman" w:hAnsi="Times New Roman" w:cs="Times New Roman"/>
          <w:sz w:val="28"/>
          <w:szCs w:val="28"/>
        </w:rPr>
        <w:t>ниями по ее расчету, утвержденными для земельных участков, находящихся в федеральной с</w:t>
      </w:r>
      <w:bookmarkStart w:id="2" w:name="_GoBack"/>
      <w:bookmarkEnd w:id="2"/>
      <w:r w:rsidRPr="00086F16">
        <w:rPr>
          <w:rFonts w:ascii="Times New Roman" w:hAnsi="Times New Roman" w:cs="Times New Roman"/>
          <w:sz w:val="28"/>
          <w:szCs w:val="28"/>
        </w:rPr>
        <w:t>обственности.</w:t>
      </w:r>
    </w:p>
    <w:p w:rsid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2.1. Размер годовой арендной платы, определенный на основании к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дастровой стоимости земельного участка или на основании рыночной стоимости земельного участка, при заключении до</w:t>
      </w:r>
      <w:r>
        <w:rPr>
          <w:rFonts w:ascii="Times New Roman" w:hAnsi="Times New Roman" w:cs="Times New Roman"/>
          <w:sz w:val="28"/>
          <w:szCs w:val="28"/>
        </w:rPr>
        <w:t>говора определяется по формуле:</w:t>
      </w:r>
    </w:p>
    <w:p w:rsidR="001D33C6" w:rsidRPr="001D33C6" w:rsidRDefault="001D33C6" w:rsidP="001D33C6">
      <w:pPr>
        <w:rPr>
          <w:rFonts w:ascii="Times New Roman" w:hAnsi="Times New Roman" w:cs="Times New Roman"/>
          <w:sz w:val="10"/>
          <w:szCs w:val="10"/>
        </w:rPr>
      </w:pPr>
    </w:p>
    <w:p w:rsidR="001D33C6" w:rsidRPr="001D33C6" w:rsidRDefault="001D33C6" w:rsidP="001D33C6">
      <w:pPr>
        <w:ind w:firstLine="2694"/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770C7F" wp14:editId="472738E1">
            <wp:extent cx="1990725" cy="276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АП - размер арендной платы, руб.;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D33C6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>Р)С - кадастровая или рыночная стоимость земельного участка, руб.;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D33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1D33C6">
        <w:rPr>
          <w:rFonts w:ascii="Times New Roman" w:hAnsi="Times New Roman" w:cs="Times New Roman"/>
          <w:sz w:val="28"/>
          <w:szCs w:val="28"/>
        </w:rPr>
        <w:t xml:space="preserve"> - соответствующая ставка арендной платы согласно настоящему П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рядку, %;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КИ - коэффициент инфляции.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Коэффициент инфляции (КИ) определяется как произведение (П) еж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годных коэффициентов инфл</w:t>
      </w:r>
      <w:r>
        <w:rPr>
          <w:rFonts w:ascii="Times New Roman" w:hAnsi="Times New Roman" w:cs="Times New Roman"/>
          <w:sz w:val="28"/>
          <w:szCs w:val="28"/>
        </w:rPr>
        <w:t>яции по формуле:</w:t>
      </w:r>
    </w:p>
    <w:p w:rsidR="001D33C6" w:rsidRPr="001D33C6" w:rsidRDefault="001D33C6" w:rsidP="001D33C6">
      <w:pPr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4FC2D4">
            <wp:extent cx="172402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УИ - уровень инфляции, установленный в федеральном законе о фед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ральном бюджете по состоянию на 1 января соответствующего финансового года.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Коэффициент инфляции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применяется в расчете начиная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с года, следу</w:t>
      </w:r>
      <w:r w:rsidRPr="001D33C6">
        <w:rPr>
          <w:rFonts w:ascii="Times New Roman" w:hAnsi="Times New Roman" w:cs="Times New Roman"/>
          <w:sz w:val="28"/>
          <w:szCs w:val="28"/>
        </w:rPr>
        <w:t>ю</w:t>
      </w:r>
      <w:r w:rsidRPr="001D33C6">
        <w:rPr>
          <w:rFonts w:ascii="Times New Roman" w:hAnsi="Times New Roman" w:cs="Times New Roman"/>
          <w:sz w:val="28"/>
          <w:szCs w:val="28"/>
        </w:rPr>
        <w:t>щего за годом утверждения результатов кадастровой стоимости либо за годом определения рыночной стоимости земельного участка.</w:t>
      </w:r>
    </w:p>
    <w:p w:rsidR="001D33C6" w:rsidRPr="00086F1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При исчислении коэффициента инфляции полученное число математ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чески округляется до шести знаков после запятой.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bookmarkStart w:id="3" w:name="sub_30"/>
      <w:r w:rsidRPr="001D33C6">
        <w:rPr>
          <w:rFonts w:ascii="Times New Roman" w:hAnsi="Times New Roman" w:cs="Times New Roman"/>
          <w:sz w:val="28"/>
          <w:szCs w:val="28"/>
        </w:rPr>
        <w:t>3. 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размере, установленном в подпунктах 3.1 - 3.7 настоящего пункта.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 Арендная плата рассчитывается в размере 0,01 процента от кадас</w:t>
      </w:r>
      <w:r w:rsidRPr="001D33C6">
        <w:rPr>
          <w:rFonts w:ascii="Times New Roman" w:hAnsi="Times New Roman" w:cs="Times New Roman"/>
          <w:sz w:val="28"/>
          <w:szCs w:val="28"/>
        </w:rPr>
        <w:t>т</w:t>
      </w:r>
      <w:r w:rsidRPr="001D33C6">
        <w:rPr>
          <w:rFonts w:ascii="Times New Roman" w:hAnsi="Times New Roman" w:cs="Times New Roman"/>
          <w:sz w:val="28"/>
          <w:szCs w:val="28"/>
        </w:rPr>
        <w:t>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3.1.1. Земельного участка, предоставленного физическому или юридич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скому лицу, имеющему право на освобождение от уплаты земельного налога в соответствии с законодательством о налогах и сборах.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3.1.2. Земельного участка, предоставленного физическому лицу, име</w:t>
      </w:r>
      <w:r w:rsidRPr="001D33C6">
        <w:rPr>
          <w:rFonts w:ascii="Times New Roman" w:hAnsi="Times New Roman" w:cs="Times New Roman"/>
          <w:sz w:val="28"/>
          <w:szCs w:val="28"/>
        </w:rPr>
        <w:t>ю</w:t>
      </w:r>
      <w:r w:rsidRPr="001D33C6">
        <w:rPr>
          <w:rFonts w:ascii="Times New Roman" w:hAnsi="Times New Roman" w:cs="Times New Roman"/>
          <w:sz w:val="28"/>
          <w:szCs w:val="28"/>
        </w:rPr>
        <w:t xml:space="preserve">щему право на уменьшение налоговой базы при уплате земельного налога в соответствии с законодательством о налогах и сборах, в случае если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налоговая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 xml:space="preserve">база в результате уменьшения на не облагаемую налогом сумму принимается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3.1.3. Земельного участка, предоставленного физическому лицу, име</w:t>
      </w:r>
      <w:r w:rsidRPr="001D33C6">
        <w:rPr>
          <w:rFonts w:ascii="Times New Roman" w:hAnsi="Times New Roman" w:cs="Times New Roman"/>
          <w:sz w:val="28"/>
          <w:szCs w:val="28"/>
        </w:rPr>
        <w:t>ю</w:t>
      </w:r>
      <w:r w:rsidRPr="001D33C6">
        <w:rPr>
          <w:rFonts w:ascii="Times New Roman" w:hAnsi="Times New Roman" w:cs="Times New Roman"/>
          <w:sz w:val="28"/>
          <w:szCs w:val="28"/>
        </w:rPr>
        <w:t>щему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0,01 пр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цента устанавливается в отношении арендной платы, равной размеру такого вычета.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3.1.4. Земельного участка, изъятого из оборота, если земельный участок в случаях, установленных федеральными законами, может быть передан в аренду.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3.1.5. Земельного участка, загрязненного опасными отходами, радиоа</w:t>
      </w:r>
      <w:r w:rsidRPr="001D33C6">
        <w:rPr>
          <w:rFonts w:ascii="Times New Roman" w:hAnsi="Times New Roman" w:cs="Times New Roman"/>
          <w:sz w:val="28"/>
          <w:szCs w:val="28"/>
        </w:rPr>
        <w:t>к</w:t>
      </w:r>
      <w:r w:rsidRPr="001D33C6">
        <w:rPr>
          <w:rFonts w:ascii="Times New Roman" w:hAnsi="Times New Roman" w:cs="Times New Roman"/>
          <w:sz w:val="28"/>
          <w:szCs w:val="28"/>
        </w:rPr>
        <w:t>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3.1.6. Земельного участка, предоставленного для размещения диплом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тических представительств иностранных государств и консульских учреждений в Российской Федерации, если иное не установлено международными догов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рами.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3.1.7. Земельного участка, предоставленного гражданину, имеющему трех и более детей, для индивидуального жилищного строительства или для ведения личного подсобного хозяйства в границах населенного пункта.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3.2. Арендная плата рассчитывается в размере 0,1 процента от кадастровой стоимости в отношении земельного участка из земель сельскохозяйственного назначения, занятого защитными лесными насаждениями.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3.3. Арендная плата рассчитывается в размере 0,3 процента от кадастровой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3.3.1. Земельного участка, предоставленного для целей жилищного стр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ительства, в том числе для индивидуального жилищного строительства, за и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ключением случаев, предусмотренных подпунктом 3.1.7 пункта 3 и подпунктом 6.2 пункта 6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3.3.2. Земельного участка, занятого объектами инженерной инфрастру</w:t>
      </w:r>
      <w:r w:rsidRPr="001D33C6">
        <w:rPr>
          <w:rFonts w:ascii="Times New Roman" w:hAnsi="Times New Roman" w:cs="Times New Roman"/>
          <w:sz w:val="28"/>
          <w:szCs w:val="28"/>
        </w:rPr>
        <w:t>к</w:t>
      </w:r>
      <w:r w:rsidRPr="001D33C6">
        <w:rPr>
          <w:rFonts w:ascii="Times New Roman" w:hAnsi="Times New Roman" w:cs="Times New Roman"/>
          <w:sz w:val="28"/>
          <w:szCs w:val="28"/>
        </w:rPr>
        <w:t>туры жилищно-коммунального комплекса, за исключением случаев, пред</w:t>
      </w:r>
      <w:r w:rsidRPr="001D33C6">
        <w:rPr>
          <w:rFonts w:ascii="Times New Roman" w:hAnsi="Times New Roman" w:cs="Times New Roman"/>
          <w:sz w:val="28"/>
          <w:szCs w:val="28"/>
        </w:rPr>
        <w:t>у</w:t>
      </w:r>
      <w:r w:rsidRPr="001D33C6">
        <w:rPr>
          <w:rFonts w:ascii="Times New Roman" w:hAnsi="Times New Roman" w:cs="Times New Roman"/>
          <w:sz w:val="28"/>
          <w:szCs w:val="28"/>
        </w:rPr>
        <w:t>смотренных подпунктами 6.2.1 - 6.2.3, 6.2.5 - 6.2.7 пункта 6, подпунктами 7.2.3, 7.2.7 пункта 7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3.3.3. Земельного участка, предоставленного для ведения личного по</w:t>
      </w:r>
      <w:r w:rsidRPr="001D33C6">
        <w:rPr>
          <w:rFonts w:ascii="Times New Roman" w:hAnsi="Times New Roman" w:cs="Times New Roman"/>
          <w:sz w:val="28"/>
          <w:szCs w:val="28"/>
        </w:rPr>
        <w:t>д</w:t>
      </w:r>
      <w:r w:rsidRPr="001D33C6">
        <w:rPr>
          <w:rFonts w:ascii="Times New Roman" w:hAnsi="Times New Roman" w:cs="Times New Roman"/>
          <w:sz w:val="28"/>
          <w:szCs w:val="28"/>
        </w:rPr>
        <w:t>собного хозяйства, садоводства, огородничества или животноводства, сенок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шения или выпаса сельскохозяйственных животных, за исключением случаев, предусмотренных подпунктом 3.1.7 пункта 3 и подпунктом 6.2.4 пункта 6 П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3.3.4. Земельного участка для размещения гаражей (индивидуальных и кооперативных) для хранения личного автотранспорта граждан, использование которого не связано с осуществлением предпринимательской деятельности.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3.3.5. Земельного участка из земель сельскохозяйственного назначения, право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на который переоформлено с права постоянного (бессрочного) пользования в соответствии с земельным законодательством Российской Фед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>рации.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3.4. Арендная плата рассчитывается в размере 1,5 процента от кадастровой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3.4.1. Земельного участка, ограниченного в обороте, право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на к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торый переоформлено с права постоянного (бессрочного) пользования в соо</w:t>
      </w:r>
      <w:r w:rsidRPr="001D33C6">
        <w:rPr>
          <w:rFonts w:ascii="Times New Roman" w:hAnsi="Times New Roman" w:cs="Times New Roman"/>
          <w:sz w:val="28"/>
          <w:szCs w:val="28"/>
        </w:rPr>
        <w:t>т</w:t>
      </w:r>
      <w:r w:rsidRPr="001D33C6">
        <w:rPr>
          <w:rFonts w:ascii="Times New Roman" w:hAnsi="Times New Roman" w:cs="Times New Roman"/>
          <w:sz w:val="28"/>
          <w:szCs w:val="28"/>
        </w:rPr>
        <w:t>ветствии с земельным законодательством Российской Федерации.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3.4.2. Земельного участка, занятого объектами, находящимися в со</w:t>
      </w:r>
      <w:r w:rsidRPr="001D33C6">
        <w:rPr>
          <w:rFonts w:ascii="Times New Roman" w:hAnsi="Times New Roman" w:cs="Times New Roman"/>
          <w:sz w:val="28"/>
          <w:szCs w:val="28"/>
        </w:rPr>
        <w:t>б</w:t>
      </w:r>
      <w:r w:rsidRPr="001D33C6">
        <w:rPr>
          <w:rFonts w:ascii="Times New Roman" w:hAnsi="Times New Roman" w:cs="Times New Roman"/>
          <w:sz w:val="28"/>
          <w:szCs w:val="28"/>
        </w:rPr>
        <w:t>ственности социально ориентированной некоммерческой организации, предн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значенными для выполнения следующих возложенных на нее государственных задач: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патриотическое (военно-патриотическое) воспитание граждан;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подготовка граждан по военно-учетным специальностям;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развитие авиационных и технических видов спорта;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участие в развитии физической культуры и военно-прикладных видов спорта;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участие в подготовке к военной службе граждан, пребывающих в запасе;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подготовка специалистов массовых технических профессий и развитие технического творчества;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участие в ликвидации последствий стихийных бедствий, аварий, кат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строф и других чрезвычайных ситуаций;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содержание объектов инфраструктуры в целях выполнения задач в период мобилизации и в военное время.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3.5. Арендная плата рассчитывается в размере 2 процентов от кадастровой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3.5.1. Земельного участка из земель сельскохозяйственного назначения, занятого сельскохозяйственными угодьями, за исключением случаев, пред</w:t>
      </w:r>
      <w:r w:rsidRPr="001D33C6">
        <w:rPr>
          <w:rFonts w:ascii="Times New Roman" w:hAnsi="Times New Roman" w:cs="Times New Roman"/>
          <w:sz w:val="28"/>
          <w:szCs w:val="28"/>
        </w:rPr>
        <w:t>у</w:t>
      </w:r>
      <w:r w:rsidRPr="001D33C6">
        <w:rPr>
          <w:rFonts w:ascii="Times New Roman" w:hAnsi="Times New Roman" w:cs="Times New Roman"/>
          <w:sz w:val="28"/>
          <w:szCs w:val="28"/>
        </w:rPr>
        <w:t>смотренных подпунктом 3.3.3 пункта 3 и подпунктом 6.2.4 пункта 6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3.5.2. Земельного участка в составе зоны сельскохозяйственного испол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зования в населенных пунктах, используемого для сельскохозяйственного пр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изводства, за исключением случаев, предусмотренных подпунктом 3.3.3 пункта 3 и подпунктом 6.2.4 пункта 6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3.5.3. Земельного участка, право </w:t>
      </w:r>
      <w:proofErr w:type="gramStart"/>
      <w:r w:rsidR="00D03C5E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на который переоформлено с права постоянного (бессрочного) пользования в соответствии с земельным з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3.6. Арендная плата рассчитывается в размере 2,5 процента от кадастровой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3.6.1.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Земельного участка, предоставленного для жилищного строител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ства, комплексного освоения в целях жилищного строительства, либо земел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ного участка для указанных целей, по которому перешли права и обязанности по договору аренды, в случаях, предусмотренных пунктом 15 статьи 3 Федерал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ного закона от 25 октября</w:t>
      </w:r>
      <w:r w:rsidR="00D03C5E">
        <w:rPr>
          <w:rFonts w:ascii="Times New Roman" w:hAnsi="Times New Roman" w:cs="Times New Roman"/>
          <w:sz w:val="28"/>
          <w:szCs w:val="28"/>
        </w:rPr>
        <w:t xml:space="preserve"> 2001 года № 137-ФЗ «</w:t>
      </w:r>
      <w:r w:rsidRPr="001D33C6">
        <w:rPr>
          <w:rFonts w:ascii="Times New Roman" w:hAnsi="Times New Roman" w:cs="Times New Roman"/>
          <w:sz w:val="28"/>
          <w:szCs w:val="28"/>
        </w:rPr>
        <w:t>О введении в действие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мельно</w:t>
      </w:r>
      <w:r w:rsidR="00D03C5E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1D33C6">
        <w:rPr>
          <w:rFonts w:ascii="Times New Roman" w:hAnsi="Times New Roman" w:cs="Times New Roman"/>
          <w:sz w:val="28"/>
          <w:szCs w:val="28"/>
        </w:rPr>
        <w:t>, в случае не</w:t>
      </w:r>
      <w:r w:rsidR="00D03C5E">
        <w:rPr>
          <w:rFonts w:ascii="Times New Roman" w:hAnsi="Times New Roman" w:cs="Times New Roman"/>
          <w:sz w:val="28"/>
          <w:szCs w:val="28"/>
        </w:rPr>
        <w:t xml:space="preserve"> </w:t>
      </w:r>
      <w:r w:rsidRPr="001D33C6">
        <w:rPr>
          <w:rFonts w:ascii="Times New Roman" w:hAnsi="Times New Roman" w:cs="Times New Roman"/>
          <w:sz w:val="28"/>
          <w:szCs w:val="28"/>
        </w:rPr>
        <w:t>введения в эксплуатацию объектов недвижимости по истечении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двух лет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договора аренды земельного участка.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lastRenderedPageBreak/>
        <w:t>3.6.2. Земельного участка в составе земель особо охраняемых территорий и объектов, за исключением случаев, предусмотренных подпунктом 4.2 пункта 4, подпунктом 6.1 пункта 6 и пунктом 7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3.6.3. Земельного участка из земель населенных пунктов, за исключением случаев, предусмотренных подпунктами 3.1, 3.3, 3.4, 3.5.2, 3.5.3, 3.7 пункта 3, подпунктом 4.2 пункта 4, пунктами 6 и 7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Арендная плата рассчитывается в размере 5 процентов в отношении земельного участка, приобретенного (предоставленного) для жилищного стр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ительства, комплексного освоения в целях жилищного строительства, либо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мельного участка для указанных целей, по которому перешли права и обяза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 xml:space="preserve">ности по договору аренды, в случаях, предусмотренных пунктом 15 статьи 3 Федерального </w:t>
      </w:r>
      <w:r w:rsidR="00D03C5E">
        <w:rPr>
          <w:rFonts w:ascii="Times New Roman" w:hAnsi="Times New Roman" w:cs="Times New Roman"/>
          <w:sz w:val="28"/>
          <w:szCs w:val="28"/>
        </w:rPr>
        <w:t>закона от 25 октября 2001 года № 137-ФЗ «</w:t>
      </w:r>
      <w:r w:rsidRPr="001D33C6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D03C5E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proofErr w:type="gramEnd"/>
      <w:r w:rsidR="00D03C5E">
        <w:rPr>
          <w:rFonts w:ascii="Times New Roman" w:hAnsi="Times New Roman" w:cs="Times New Roman"/>
          <w:sz w:val="28"/>
          <w:szCs w:val="28"/>
        </w:rPr>
        <w:t>»</w:t>
      </w:r>
      <w:r w:rsidRPr="001D33C6">
        <w:rPr>
          <w:rFonts w:ascii="Times New Roman" w:hAnsi="Times New Roman" w:cs="Times New Roman"/>
          <w:sz w:val="28"/>
          <w:szCs w:val="28"/>
        </w:rPr>
        <w:t>, в случае не</w:t>
      </w:r>
      <w:r w:rsidR="00D03C5E">
        <w:rPr>
          <w:rFonts w:ascii="Times New Roman" w:hAnsi="Times New Roman" w:cs="Times New Roman"/>
          <w:sz w:val="28"/>
          <w:szCs w:val="28"/>
        </w:rPr>
        <w:t xml:space="preserve"> </w:t>
      </w:r>
      <w:r w:rsidRPr="001D33C6">
        <w:rPr>
          <w:rFonts w:ascii="Times New Roman" w:hAnsi="Times New Roman" w:cs="Times New Roman"/>
          <w:sz w:val="28"/>
          <w:szCs w:val="28"/>
        </w:rPr>
        <w:t>введения в эксплу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 xml:space="preserve">тацию объектов недвижимости по истечении трех лет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дог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вора аренды земельного участка.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4. Арендная плата определяется на основании рыночной стоимости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мельного участка, определяемой в соответствии с законодательством Росси</w:t>
      </w:r>
      <w:r w:rsidRPr="001D33C6">
        <w:rPr>
          <w:rFonts w:ascii="Times New Roman" w:hAnsi="Times New Roman" w:cs="Times New Roman"/>
          <w:sz w:val="28"/>
          <w:szCs w:val="28"/>
        </w:rPr>
        <w:t>й</w:t>
      </w:r>
      <w:r w:rsidRPr="001D33C6">
        <w:rPr>
          <w:rFonts w:ascii="Times New Roman" w:hAnsi="Times New Roman" w:cs="Times New Roman"/>
          <w:sz w:val="28"/>
          <w:szCs w:val="28"/>
        </w:rPr>
        <w:t>ской Федерации об оценочной деятельности в размере, установленном в по</w:t>
      </w:r>
      <w:r w:rsidRPr="001D33C6">
        <w:rPr>
          <w:rFonts w:ascii="Times New Roman" w:hAnsi="Times New Roman" w:cs="Times New Roman"/>
          <w:sz w:val="28"/>
          <w:szCs w:val="28"/>
        </w:rPr>
        <w:t>д</w:t>
      </w:r>
      <w:r w:rsidRPr="001D33C6">
        <w:rPr>
          <w:rFonts w:ascii="Times New Roman" w:hAnsi="Times New Roman" w:cs="Times New Roman"/>
          <w:sz w:val="28"/>
          <w:szCs w:val="28"/>
        </w:rPr>
        <w:t>пунктах 4.1 и 4.2 настоящего пункта.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4.1. Арендная плата рассчитывается в размере 1,5 процента от рыночной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4.1.1. Земельного участка общего пользования, за исключением случаев, предусмотренных пунктами 6 и 7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4.1.2. Земельного участка из земель промышленности, энергетики, транспорта, связи, радиовещания, телевидения, информатики, земель для обе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печения космической деятельности, земель обороны, безопасности и земель иного специального назначения, за исключением случаев, предусмотренных подпунктом 4.2 пункта 4, подпунктом 6.2.5 пункта 6 и пунктом 7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4.1.3. Земельного участка, в отношении которого законодательством Российской Федерации</w:t>
      </w:r>
      <w:r w:rsidR="00D03C5E">
        <w:rPr>
          <w:rFonts w:ascii="Times New Roman" w:hAnsi="Times New Roman" w:cs="Times New Roman"/>
          <w:sz w:val="28"/>
          <w:szCs w:val="28"/>
        </w:rPr>
        <w:t xml:space="preserve">, Краснодарского края </w:t>
      </w:r>
      <w:r w:rsidRPr="001D33C6">
        <w:rPr>
          <w:rFonts w:ascii="Times New Roman" w:hAnsi="Times New Roman" w:cs="Times New Roman"/>
          <w:sz w:val="28"/>
          <w:szCs w:val="28"/>
        </w:rPr>
        <w:t>или Порядком не установлен иной порядок определения размера арендной платы.</w:t>
      </w:r>
    </w:p>
    <w:p w:rsidR="001D33C6" w:rsidRPr="008041E0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8041E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041E0">
        <w:rPr>
          <w:rFonts w:ascii="Times New Roman" w:hAnsi="Times New Roman" w:cs="Times New Roman"/>
          <w:sz w:val="28"/>
          <w:szCs w:val="28"/>
        </w:rPr>
        <w:t>Арендная плата устанавливается в размере, определенном по результ</w:t>
      </w:r>
      <w:r w:rsidRPr="008041E0">
        <w:rPr>
          <w:rFonts w:ascii="Times New Roman" w:hAnsi="Times New Roman" w:cs="Times New Roman"/>
          <w:sz w:val="28"/>
          <w:szCs w:val="28"/>
        </w:rPr>
        <w:t>а</w:t>
      </w:r>
      <w:r w:rsidRPr="008041E0">
        <w:rPr>
          <w:rFonts w:ascii="Times New Roman" w:hAnsi="Times New Roman" w:cs="Times New Roman"/>
          <w:sz w:val="28"/>
          <w:szCs w:val="28"/>
        </w:rPr>
        <w:t>там оценки рыночной стоимости, определяемой в соответствии с законод</w:t>
      </w:r>
      <w:r w:rsidRPr="008041E0">
        <w:rPr>
          <w:rFonts w:ascii="Times New Roman" w:hAnsi="Times New Roman" w:cs="Times New Roman"/>
          <w:sz w:val="28"/>
          <w:szCs w:val="28"/>
        </w:rPr>
        <w:t>а</w:t>
      </w:r>
      <w:r w:rsidRPr="008041E0">
        <w:rPr>
          <w:rFonts w:ascii="Times New Roman" w:hAnsi="Times New Roman" w:cs="Times New Roman"/>
          <w:sz w:val="28"/>
          <w:szCs w:val="28"/>
        </w:rPr>
        <w:t>тельством Российской Федерации об оценочной деятельности, в отношении земельных участков, предоставленных юридическим лицам в соответствии с распоряжением главы администрации (губернатора) Краснодарского края для реализации масштабных инвестиционных проектов при условии соответствия указанных инвестиционных проектов критериям, установленным законом Краснодарского края, за исключением случаев, предусмотренных абзацев вт</w:t>
      </w:r>
      <w:r w:rsidRPr="008041E0">
        <w:rPr>
          <w:rFonts w:ascii="Times New Roman" w:hAnsi="Times New Roman" w:cs="Times New Roman"/>
          <w:sz w:val="28"/>
          <w:szCs w:val="28"/>
        </w:rPr>
        <w:t>о</w:t>
      </w:r>
      <w:r w:rsidRPr="008041E0">
        <w:rPr>
          <w:rFonts w:ascii="Times New Roman" w:hAnsi="Times New Roman" w:cs="Times New Roman"/>
          <w:sz w:val="28"/>
          <w:szCs w:val="28"/>
        </w:rPr>
        <w:t>рым настоящего</w:t>
      </w:r>
      <w:proofErr w:type="gramEnd"/>
      <w:r w:rsidRPr="008041E0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:rsidR="001D33C6" w:rsidRPr="008041E0" w:rsidRDefault="001D33C6" w:rsidP="001D33C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041E0">
        <w:rPr>
          <w:rFonts w:ascii="Times New Roman" w:hAnsi="Times New Roman" w:cs="Times New Roman"/>
          <w:sz w:val="28"/>
          <w:szCs w:val="28"/>
        </w:rPr>
        <w:t xml:space="preserve">Арендная плата устанавливается сроком на десять лет с даты заключения договора аренды в размере 50% от размера, определенного по результатам оценки рыночной стоимости, определяемой в соответствии с законодательством Российской Федерации об оценочной деятельности, в отношении земельных </w:t>
      </w:r>
      <w:r w:rsidRPr="008041E0">
        <w:rPr>
          <w:rFonts w:ascii="Times New Roman" w:hAnsi="Times New Roman" w:cs="Times New Roman"/>
          <w:sz w:val="28"/>
          <w:szCs w:val="28"/>
        </w:rPr>
        <w:lastRenderedPageBreak/>
        <w:t>участков, предоставленных для реализации масштабных инвестиционных пр</w:t>
      </w:r>
      <w:r w:rsidRPr="008041E0">
        <w:rPr>
          <w:rFonts w:ascii="Times New Roman" w:hAnsi="Times New Roman" w:cs="Times New Roman"/>
          <w:sz w:val="28"/>
          <w:szCs w:val="28"/>
        </w:rPr>
        <w:t>о</w:t>
      </w:r>
      <w:r w:rsidRPr="008041E0">
        <w:rPr>
          <w:rFonts w:ascii="Times New Roman" w:hAnsi="Times New Roman" w:cs="Times New Roman"/>
          <w:sz w:val="28"/>
          <w:szCs w:val="28"/>
        </w:rPr>
        <w:t>ектов, предусматривающих размещение объектов недвижимости и (или) и</w:t>
      </w:r>
      <w:r w:rsidRPr="008041E0">
        <w:rPr>
          <w:rFonts w:ascii="Times New Roman" w:hAnsi="Times New Roman" w:cs="Times New Roman"/>
          <w:sz w:val="28"/>
          <w:szCs w:val="28"/>
        </w:rPr>
        <w:t>н</w:t>
      </w:r>
      <w:r w:rsidRPr="008041E0">
        <w:rPr>
          <w:rFonts w:ascii="Times New Roman" w:hAnsi="Times New Roman" w:cs="Times New Roman"/>
          <w:sz w:val="28"/>
          <w:szCs w:val="28"/>
        </w:rPr>
        <w:t>фраструктуры индустриальных (промышленных) парков.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 Размер арендной платы за земельный участок определяется в размере земельного налога в следующих случаях: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6.1. Арендная плата рассчитывается в размере земельного налога в отн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шении земельного участка, используемого по договору аренды, заключенному до 1 марта 2015 года, исключительно для осуществления деятельности орган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заций отдыха и оздоровления детей летнего, сезонного и круглогодичного функционирования.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6.2. Арендная плата рассчитывается в размере земельного налога в случае заключения договора аренды земельного участка со следующими лицами: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6.2.1.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лицом, которое в соответствии с Земельным кодексом Российской Федерации, а также с Федеральным законом от</w:t>
      </w:r>
      <w:r w:rsidR="008041E0">
        <w:rPr>
          <w:rFonts w:ascii="Times New Roman" w:hAnsi="Times New Roman" w:cs="Times New Roman"/>
          <w:sz w:val="28"/>
          <w:szCs w:val="28"/>
        </w:rPr>
        <w:t xml:space="preserve"> 25 октября 2001 года № 137-ФЗ «</w:t>
      </w:r>
      <w:r w:rsidRPr="001D33C6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8041E0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1D33C6">
        <w:rPr>
          <w:rFonts w:ascii="Times New Roman" w:hAnsi="Times New Roman" w:cs="Times New Roman"/>
          <w:sz w:val="28"/>
          <w:szCs w:val="28"/>
        </w:rPr>
        <w:t xml:space="preserve"> имеет право на предоставление в собственность бесплатно земельного участка, нах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дящегося в государственной собственности, без проведения торгов в случае, если такой земельный участок зарезервирован для государственных или мун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ципальных нужд либо ограничен в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обороте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>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6.2.2. С лицом, с которым заключен договор о развитии застроенной те</w:t>
      </w:r>
      <w:r w:rsidRPr="001D33C6">
        <w:rPr>
          <w:rFonts w:ascii="Times New Roman" w:hAnsi="Times New Roman" w:cs="Times New Roman"/>
          <w:sz w:val="28"/>
          <w:szCs w:val="28"/>
        </w:rPr>
        <w:t>р</w:t>
      </w:r>
      <w:r w:rsidRPr="001D33C6">
        <w:rPr>
          <w:rFonts w:ascii="Times New Roman" w:hAnsi="Times New Roman" w:cs="Times New Roman"/>
          <w:sz w:val="28"/>
          <w:szCs w:val="28"/>
        </w:rPr>
        <w:t>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6.2.3.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</w:t>
      </w:r>
      <w:r w:rsidRPr="001D33C6">
        <w:rPr>
          <w:rFonts w:ascii="Times New Roman" w:hAnsi="Times New Roman" w:cs="Times New Roman"/>
          <w:sz w:val="28"/>
          <w:szCs w:val="28"/>
        </w:rPr>
        <w:t>м</w:t>
      </w:r>
      <w:r w:rsidRPr="001D33C6">
        <w:rPr>
          <w:rFonts w:ascii="Times New Roman" w:hAnsi="Times New Roman" w:cs="Times New Roman"/>
          <w:sz w:val="28"/>
          <w:szCs w:val="28"/>
        </w:rPr>
        <w:t>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социального использования, и в случаях, предусмотренных законом Краснодарского края, с некоммерческой организацией, созданной Краснодарским краем или муниц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пальным образованием для освоения территорий в целях строительства и эк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6.2.4. С гражданами, имеющими в соответствии с федеральными закон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ми, законами Краснодарского края право на первоочередное или внеочередное приобретение земельных участков, за исключением случая, предусмотренного подпунктом 3.1.7 пункта 3 Порядка. v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6.2.5. В соответствии с пунктом 3 или 4 статьи 39.20 Земельного кодекса Российской Федерации с лицами, которым находящиеся на неделимом земел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ном участке здания, сооружения, помещения в них принадлежат на праве оп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ративного управления.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6.2.6.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об освоении терр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>тории в целях строительства стандартного жилья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</w:t>
      </w:r>
      <w:r w:rsidRPr="001D33C6">
        <w:rPr>
          <w:rFonts w:ascii="Times New Roman" w:hAnsi="Times New Roman" w:cs="Times New Roman"/>
          <w:sz w:val="28"/>
          <w:szCs w:val="28"/>
        </w:rPr>
        <w:t>т</w:t>
      </w:r>
      <w:r w:rsidRPr="001D33C6">
        <w:rPr>
          <w:rFonts w:ascii="Times New Roman" w:hAnsi="Times New Roman" w:cs="Times New Roman"/>
          <w:sz w:val="28"/>
          <w:szCs w:val="28"/>
        </w:rPr>
        <w:t>ствии с договором об освоении территории в целях строительства стандартного жилья или договором о комплексном освоении территории в целях строител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ства стандартного жилья.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6.2.7.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Арендная плата в отношении земельного участка, предоставленного собственнику зданий, сооружений, право которого на приобретение в со</w:t>
      </w:r>
      <w:r w:rsidRPr="001D33C6">
        <w:rPr>
          <w:rFonts w:ascii="Times New Roman" w:hAnsi="Times New Roman" w:cs="Times New Roman"/>
          <w:sz w:val="28"/>
          <w:szCs w:val="28"/>
        </w:rPr>
        <w:t>б</w:t>
      </w:r>
      <w:r w:rsidRPr="001D33C6">
        <w:rPr>
          <w:rFonts w:ascii="Times New Roman" w:hAnsi="Times New Roman" w:cs="Times New Roman"/>
          <w:sz w:val="28"/>
          <w:szCs w:val="28"/>
        </w:rPr>
        <w:t>ственность земельного участка ограничено законодательством Российской Ф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дерации, устанавливается в размере, равном земельному налогу, установле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ному в отношении предназначенного для использования в сходных целях и з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нимаемого зданиями, сооружениями земельного участка, для которого указа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ные ограничения права на приобретение в собственность отсутствуют, за и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ключением случаев, указанных в подпунктах 3.1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>, 3.3.2, 3.3.4, 4.2, 7.2 Порядка, а также за исключением земельных участков, предоставленных гражданам для индивидуального жилищного строительства, ведения личного подсобного х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зяйства, садоводства.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 Арендная плата за земельные участки равна арендной плате, рассч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танной для соответствующих целей в отношении земельных участков, наход</w:t>
      </w:r>
      <w:r w:rsidRPr="001D33C6">
        <w:rPr>
          <w:rFonts w:ascii="Times New Roman" w:hAnsi="Times New Roman" w:cs="Times New Roman"/>
          <w:sz w:val="28"/>
          <w:szCs w:val="28"/>
        </w:rPr>
        <w:t>я</w:t>
      </w:r>
      <w:r w:rsidRPr="001D33C6">
        <w:rPr>
          <w:rFonts w:ascii="Times New Roman" w:hAnsi="Times New Roman" w:cs="Times New Roman"/>
          <w:sz w:val="28"/>
          <w:szCs w:val="28"/>
        </w:rPr>
        <w:t>щихся в федеральной собственности, в следующих случаях: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7.1. В случае предоставления земельного участка для проведения работ, связанных с пользованием недрами.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 В случае предоставления земельного участка для размещения сл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дующих объектов: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7.2.1. Объектов федеральных энергетических систем и объектов энерг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тических систем регионального значения.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7.2.2. Объектов использования атомной энергии.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7.2.3. Объектов обороны страны и безопасности государства, в том числе инженерно-технические сооружений, линий связи и коммуникаций, возведе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ных в интересах защиты и охраны Государственной границы Российской Ф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дерации.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7.2.4. Объектов федерального транспорта, объектов связи федерального значения, а также объектов транспорта, объектов связи регионального значения, объектов инфраструктуры железнодорожного транспорта общего пользования.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7.2.5. Объектов, обеспечивающих космическую деятельность.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7.2.6. Линейных объектов федерального и регионального значения, обе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печивающих деятельность субъектов естественных монополий.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7.2.7. Объектов систем электро-, газоснабжения, объектов систем тепл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снабжения, объектов централизованных систем горячего водоснабжения, х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>лодного водоснабжения и (или) водоотведения федерального, регионального или местного значения.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7.2.8. Автомобильных дорог федерального, регионального или межм</w:t>
      </w:r>
      <w:r w:rsidRPr="001D33C6">
        <w:rPr>
          <w:rFonts w:ascii="Times New Roman" w:hAnsi="Times New Roman" w:cs="Times New Roman"/>
          <w:sz w:val="28"/>
          <w:szCs w:val="28"/>
        </w:rPr>
        <w:t>у</w:t>
      </w:r>
      <w:r w:rsidRPr="001D33C6">
        <w:rPr>
          <w:rFonts w:ascii="Times New Roman" w:hAnsi="Times New Roman" w:cs="Times New Roman"/>
          <w:sz w:val="28"/>
          <w:szCs w:val="28"/>
        </w:rPr>
        <w:t>ниципального, местного значения.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7.2.9.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В случае если в отношении земельного участка, предоставленного собственнику зданий, сооружений, право которого на приобретение в со</w:t>
      </w:r>
      <w:r w:rsidRPr="001D33C6">
        <w:rPr>
          <w:rFonts w:ascii="Times New Roman" w:hAnsi="Times New Roman" w:cs="Times New Roman"/>
          <w:sz w:val="28"/>
          <w:szCs w:val="28"/>
        </w:rPr>
        <w:t>б</w:t>
      </w:r>
      <w:r w:rsidRPr="001D33C6">
        <w:rPr>
          <w:rFonts w:ascii="Times New Roman" w:hAnsi="Times New Roman" w:cs="Times New Roman"/>
          <w:sz w:val="28"/>
          <w:szCs w:val="28"/>
        </w:rPr>
        <w:t>ственность земельного участка ограничено законодательством Российской Ф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дерации, размер арендной платы, рассчитанный в соответствии с пунктом 7 Порядка для земельных участков, на которых размещены объекты, перечи</w:t>
      </w:r>
      <w:r w:rsidRPr="001D33C6">
        <w:rPr>
          <w:rFonts w:ascii="Times New Roman" w:hAnsi="Times New Roman" w:cs="Times New Roman"/>
          <w:sz w:val="28"/>
          <w:szCs w:val="28"/>
        </w:rPr>
        <w:t>с</w:t>
      </w:r>
      <w:r w:rsidRPr="001D33C6">
        <w:rPr>
          <w:rFonts w:ascii="Times New Roman" w:hAnsi="Times New Roman" w:cs="Times New Roman"/>
          <w:sz w:val="28"/>
          <w:szCs w:val="28"/>
        </w:rPr>
        <w:t>ленные в подпунктах пункта 7.2 Порядка, превышает размер земельного налога, установленного в отношении предназначенных для использования в сходных целях и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занимаемых зданиями, сооружениями земельных участков, для которых указанные ограничения права на приобретение в собственность отсутствуют, размер арендной платы определяется в размере земельного налога.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8. Арендная плата рассчитывается в размере 1 процента от кадастровой стоимости в отношении следующих земельных участков: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8.1. Земельного участка, используемого для размещения платной авт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мобильной дороги или автомобильной дороги, содержащей платные участки, либо предоставленного на основании концессионного соглашения для стро</w:t>
      </w:r>
      <w:r w:rsidRPr="001D33C6">
        <w:rPr>
          <w:rFonts w:ascii="Times New Roman" w:hAnsi="Times New Roman" w:cs="Times New Roman"/>
          <w:sz w:val="28"/>
          <w:szCs w:val="28"/>
        </w:rPr>
        <w:t>и</w:t>
      </w:r>
      <w:r w:rsidRPr="001D33C6">
        <w:rPr>
          <w:rFonts w:ascii="Times New Roman" w:hAnsi="Times New Roman" w:cs="Times New Roman"/>
          <w:sz w:val="28"/>
          <w:szCs w:val="28"/>
        </w:rPr>
        <w:t>тельства, реконструкции и использования платной автомобильной дороги или автомобильной дороги, содержащей платные участки.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8.2. Земельного участка, предоставленного казачьему обществу, внесе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ному в государственный реестр казачьих обществ в Российской Федерации, на территории его деятельности, определенной уставом казачьего общества, для осуществления сельскохозяйственного производства, сохранения, развития традиционного образа жизни и хозяйствования казачьих обществ.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9. При переоформлении в установленном порядке права постоянного (бессрочного) пользования земельными участками на право аренды размер арендной платы не может превышать более чем в два раза размер земельного налога.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10. В случае если в Едином государственном реестре недвижимости к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дастровая стоимость земельного участка не указана либо указана в размере, равном нулю или одному рублю, расчет арендной платы осуществляется на основании рыночной стоимости земельного участка, определенной по резул</w:t>
      </w:r>
      <w:r w:rsidRPr="001D33C6">
        <w:rPr>
          <w:rFonts w:ascii="Times New Roman" w:hAnsi="Times New Roman" w:cs="Times New Roman"/>
          <w:sz w:val="28"/>
          <w:szCs w:val="28"/>
        </w:rPr>
        <w:t>ь</w:t>
      </w:r>
      <w:r w:rsidRPr="001D33C6">
        <w:rPr>
          <w:rFonts w:ascii="Times New Roman" w:hAnsi="Times New Roman" w:cs="Times New Roman"/>
          <w:sz w:val="28"/>
          <w:szCs w:val="28"/>
        </w:rPr>
        <w:t>татам рыночной оценки, проведенной в соответствии с федеральным законод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тельством об оценочной деятельности.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При этом рыночная стоимость земельного участка для расчета арендной платы применяется в следующем порядке: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для заключаемого договора аренды земельного участка -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даты закл</w:t>
      </w:r>
      <w:r w:rsidRPr="001D33C6">
        <w:rPr>
          <w:rFonts w:ascii="Times New Roman" w:hAnsi="Times New Roman" w:cs="Times New Roman"/>
          <w:sz w:val="28"/>
          <w:szCs w:val="28"/>
        </w:rPr>
        <w:t>ю</w:t>
      </w:r>
      <w:r w:rsidRPr="001D33C6">
        <w:rPr>
          <w:rFonts w:ascii="Times New Roman" w:hAnsi="Times New Roman" w:cs="Times New Roman"/>
          <w:sz w:val="28"/>
          <w:szCs w:val="28"/>
        </w:rPr>
        <w:t>чения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для действующего договора аренды земельного участка -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даты опред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рыночной стоимости земельного участка как объекта оценки.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 Арендная плата за земельный участок, если иное не установлено ф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деральным законодательством, а также пунктами 6 - 9 Порядка пересматрив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>ется арендодателем в одностороннем порядке в следующих случаях: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11.1. Изменение уровня инфляции.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11.2. Изменение кадастровой стоимости земельного участка, в том числе при изменении площади земельного участка, изменении вида разрешенного использования земельного участка, перевода земельного участка из одной к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тегории в другую.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11.2.1. В случае утверждения результатов государственной кадастровой оценки земель арендная плата подлежит перерасчету с 1 января года, следу</w:t>
      </w:r>
      <w:r w:rsidRPr="001D33C6">
        <w:rPr>
          <w:rFonts w:ascii="Times New Roman" w:hAnsi="Times New Roman" w:cs="Times New Roman"/>
          <w:sz w:val="28"/>
          <w:szCs w:val="28"/>
        </w:rPr>
        <w:t>ю</w:t>
      </w:r>
      <w:r w:rsidRPr="001D33C6">
        <w:rPr>
          <w:rFonts w:ascii="Times New Roman" w:hAnsi="Times New Roman" w:cs="Times New Roman"/>
          <w:sz w:val="28"/>
          <w:szCs w:val="28"/>
        </w:rPr>
        <w:t>щего за годом, в котором были утверждены такие результаты.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11.2.2.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В случае если кадастровая стоимость земельного участка была оспорена в установленном законодательством порядке в комиссии и (или) суде и определена в размере рыночной стоимости такого земельного участка, при п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рерасчете арендной платы по таким основаниям уровень инфляции, указанный в пункте 12 Порядка, применяется в расчете размера арендной платы начиная с года, следующего за годом утверждения кадастровой стоимости земельного участка, которая была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пересмотрена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11.3. Изменение рыночной стоимости земельного участка: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в случае изменения методики расчета арендной платы при переходе на рыночную стоимость земельного участка -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с даты определения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новой рыночной стоимости земельного участка;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в иных случаях -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D33C6"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на основании рыночной стоимости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мельного участка, арендодатель предусматривает в таком договоре возможность переоценки рыночной стоимости земельного участка не чаще, чем раз в три года и не реже чем один раз в течение пяти лет с даты заключения договора аренды.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11.4. Пересмотр ставок арендной платы и (или) ставок земельного налога.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11.5. Изменение законодательства Российской Федерации и Краснода</w:t>
      </w:r>
      <w:r w:rsidRPr="001D33C6">
        <w:rPr>
          <w:rFonts w:ascii="Times New Roman" w:hAnsi="Times New Roman" w:cs="Times New Roman"/>
          <w:sz w:val="28"/>
          <w:szCs w:val="28"/>
        </w:rPr>
        <w:t>р</w:t>
      </w:r>
      <w:r w:rsidRPr="001D33C6">
        <w:rPr>
          <w:rFonts w:ascii="Times New Roman" w:hAnsi="Times New Roman" w:cs="Times New Roman"/>
          <w:sz w:val="28"/>
          <w:szCs w:val="28"/>
        </w:rPr>
        <w:t>ского края, регулирующего соответствующие правоотношения.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11.6. В случаях, предусмотренных условиями договора.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11.7. В иных случаях, предусмотренных законодательством.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Арендная плата ежегодно изменяется в одностороннем порядке аре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додателем на размер уровня инфляции, установленной в федеральном законе о федеральном бюджете на очередной финансовый год и плановый период, к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торый применяется ежегодно, по состоянию на 1 января очередного финанс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вого года, начиная с года, следующего за годом, в котором заключен договор аренды земельного участка.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При этом коэффициент уровня инфляции в расчете арендной платы определяется по формуле коэффициента инфляции, установленной в пункте 2.1 настоящего Порядка.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13. В случае утверждения результатов государственной кадастровой оценки земель или изменения рыночной стоимости земельного участка уровень </w:t>
      </w:r>
      <w:r w:rsidRPr="001D33C6">
        <w:rPr>
          <w:rFonts w:ascii="Times New Roman" w:hAnsi="Times New Roman" w:cs="Times New Roman"/>
          <w:sz w:val="28"/>
          <w:szCs w:val="28"/>
        </w:rPr>
        <w:lastRenderedPageBreak/>
        <w:t>инфляции, указанный в пункте 12 Порядка, применяется ежегодно, по состо</w:t>
      </w:r>
      <w:r w:rsidRPr="001D33C6">
        <w:rPr>
          <w:rFonts w:ascii="Times New Roman" w:hAnsi="Times New Roman" w:cs="Times New Roman"/>
          <w:sz w:val="28"/>
          <w:szCs w:val="28"/>
        </w:rPr>
        <w:t>я</w:t>
      </w:r>
      <w:r w:rsidRPr="001D33C6">
        <w:rPr>
          <w:rFonts w:ascii="Times New Roman" w:hAnsi="Times New Roman" w:cs="Times New Roman"/>
          <w:sz w:val="28"/>
          <w:szCs w:val="28"/>
        </w:rPr>
        <w:t>нию на 1 января очередного финансового года, начиная с года, следующего за годом, в котором утверждены результаты кадастровой оценки земель или и</w:t>
      </w:r>
      <w:r w:rsidRPr="001D33C6">
        <w:rPr>
          <w:rFonts w:ascii="Times New Roman" w:hAnsi="Times New Roman" w:cs="Times New Roman"/>
          <w:sz w:val="28"/>
          <w:szCs w:val="28"/>
        </w:rPr>
        <w:t>з</w:t>
      </w:r>
      <w:r w:rsidRPr="001D33C6">
        <w:rPr>
          <w:rFonts w:ascii="Times New Roman" w:hAnsi="Times New Roman" w:cs="Times New Roman"/>
          <w:sz w:val="28"/>
          <w:szCs w:val="28"/>
        </w:rPr>
        <w:t>менена рыночная стоимость земельного участка.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14. Арендная плата, подлежащая уплате, рассчитывается от арендной платы, установленной договором аренды, за каждый день использования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мельного участка в соответствующем арендном периоде.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Арендным периодом признается месяц, квартал или полугодие в соо</w:t>
      </w:r>
      <w:r w:rsidRPr="001D33C6">
        <w:rPr>
          <w:rFonts w:ascii="Times New Roman" w:hAnsi="Times New Roman" w:cs="Times New Roman"/>
          <w:sz w:val="28"/>
          <w:szCs w:val="28"/>
        </w:rPr>
        <w:t>т</w:t>
      </w:r>
      <w:r w:rsidRPr="001D33C6">
        <w:rPr>
          <w:rFonts w:ascii="Times New Roman" w:hAnsi="Times New Roman" w:cs="Times New Roman"/>
          <w:sz w:val="28"/>
          <w:szCs w:val="28"/>
        </w:rPr>
        <w:t>ветствии с условиями договора аренды земельного участка.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15. В случае если на стороне арендатора земельного участка выступают несколько лиц, арендная плата для каждого из них определяется пропорци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нально их доле в праве на земельный участок на основании соглашения ук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занных лиц либо по иным основаниям, допускаемым действующим законод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тельством.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В случае если на стороне арендатора земельного участка выступают несколько лиц, являющихся правообладателями зданий, сооружений, помещ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ний в зданиях, сооружениях (их частей, долей в праве), расположенных на н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делимом земельном участке, размер годовой арендной платы рассчитывается для каждого из них пропорционально площади зданий, сооружений, помещений (их частей, размеру принадлежащей им доли в праве) в указанных объектах недвижимости.</w:t>
      </w:r>
      <w:proofErr w:type="gramEnd"/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Исключение из настоящего случая возможно с согласия всех правообл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дателей здания, сооружения или помещений в них либо по решению суда.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>17. В случае если земельный участок имеет более чем один вид разр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шенного использования, арендная плата, определяемая на основании кадастр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вой стоимости земельного участка, взимается по наибольшей ставке, устано</w:t>
      </w:r>
      <w:r w:rsidRPr="001D33C6">
        <w:rPr>
          <w:rFonts w:ascii="Times New Roman" w:hAnsi="Times New Roman" w:cs="Times New Roman"/>
          <w:sz w:val="28"/>
          <w:szCs w:val="28"/>
        </w:rPr>
        <w:t>в</w:t>
      </w:r>
      <w:r w:rsidRPr="001D33C6">
        <w:rPr>
          <w:rFonts w:ascii="Times New Roman" w:hAnsi="Times New Roman" w:cs="Times New Roman"/>
          <w:sz w:val="28"/>
          <w:szCs w:val="28"/>
        </w:rPr>
        <w:t>ленной для соответствующего вида разрешенного использования земельного участка.</w:t>
      </w:r>
    </w:p>
    <w:p w:rsidR="001D33C6" w:rsidRPr="001D33C6" w:rsidRDefault="001D33C6" w:rsidP="001D33C6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В случае заключения нового договора аренды земельного участка, образованного из земельного участка, используемого по договору аренды, з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ключенному на торгах, в соответствии с пунктом 4 статьи 11.8 Земельного к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декса Российской Федерации размер арендной платы в отношении образова</w:t>
      </w:r>
      <w:r w:rsidRPr="001D33C6">
        <w:rPr>
          <w:rFonts w:ascii="Times New Roman" w:hAnsi="Times New Roman" w:cs="Times New Roman"/>
          <w:sz w:val="28"/>
          <w:szCs w:val="28"/>
        </w:rPr>
        <w:t>н</w:t>
      </w:r>
      <w:r w:rsidRPr="001D33C6">
        <w:rPr>
          <w:rFonts w:ascii="Times New Roman" w:hAnsi="Times New Roman" w:cs="Times New Roman"/>
          <w:sz w:val="28"/>
          <w:szCs w:val="28"/>
        </w:rPr>
        <w:t>ного либо измененного земельного участка устанавливается на прежних усл</w:t>
      </w:r>
      <w:r w:rsidRPr="001D33C6">
        <w:rPr>
          <w:rFonts w:ascii="Times New Roman" w:hAnsi="Times New Roman" w:cs="Times New Roman"/>
          <w:sz w:val="28"/>
          <w:szCs w:val="28"/>
        </w:rPr>
        <w:t>о</w:t>
      </w:r>
      <w:r w:rsidRPr="001D33C6">
        <w:rPr>
          <w:rFonts w:ascii="Times New Roman" w:hAnsi="Times New Roman" w:cs="Times New Roman"/>
          <w:sz w:val="28"/>
          <w:szCs w:val="28"/>
        </w:rPr>
        <w:t>виях пропорционально площади образованного или измененного земельного участка.</w:t>
      </w:r>
      <w:proofErr w:type="gramEnd"/>
    </w:p>
    <w:p w:rsidR="00541B31" w:rsidRPr="00086F16" w:rsidRDefault="001D33C6" w:rsidP="008041E0">
      <w:pPr>
        <w:rPr>
          <w:rFonts w:ascii="Times New Roman" w:hAnsi="Times New Roman" w:cs="Times New Roman"/>
          <w:sz w:val="28"/>
          <w:szCs w:val="28"/>
        </w:rPr>
      </w:pPr>
      <w:r w:rsidRPr="001D33C6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1D33C6">
        <w:rPr>
          <w:rFonts w:ascii="Times New Roman" w:hAnsi="Times New Roman" w:cs="Times New Roman"/>
          <w:sz w:val="28"/>
          <w:szCs w:val="28"/>
        </w:rPr>
        <w:t>Если иное не установлено законодательством, арендная плата за з</w:t>
      </w:r>
      <w:r w:rsidRPr="001D33C6">
        <w:rPr>
          <w:rFonts w:ascii="Times New Roman" w:hAnsi="Times New Roman" w:cs="Times New Roman"/>
          <w:sz w:val="28"/>
          <w:szCs w:val="28"/>
        </w:rPr>
        <w:t>е</w:t>
      </w:r>
      <w:r w:rsidRPr="001D33C6">
        <w:rPr>
          <w:rFonts w:ascii="Times New Roman" w:hAnsi="Times New Roman" w:cs="Times New Roman"/>
          <w:sz w:val="28"/>
          <w:szCs w:val="28"/>
        </w:rPr>
        <w:t>мельный участок, ранее предоставленный по результатам торгов, в случае з</w:t>
      </w:r>
      <w:r w:rsidRPr="001D33C6">
        <w:rPr>
          <w:rFonts w:ascii="Times New Roman" w:hAnsi="Times New Roman" w:cs="Times New Roman"/>
          <w:sz w:val="28"/>
          <w:szCs w:val="28"/>
        </w:rPr>
        <w:t>а</w:t>
      </w:r>
      <w:r w:rsidRPr="001D33C6">
        <w:rPr>
          <w:rFonts w:ascii="Times New Roman" w:hAnsi="Times New Roman" w:cs="Times New Roman"/>
          <w:sz w:val="28"/>
          <w:szCs w:val="28"/>
        </w:rPr>
        <w:t>ключения нового договора аренды земельного участка в соответствии со статьей 39.6 Земельного кодекса Российской Федерации, за исключением случаев, предусмотренных подпунктом 9 пункта 2 указанной статьи, устанавливается в размере, равном размеру арендной платы по ранее заключенному договору аренды земельного участка на дату прекращения его</w:t>
      </w:r>
      <w:proofErr w:type="gramEnd"/>
      <w:r w:rsidRPr="001D33C6">
        <w:rPr>
          <w:rFonts w:ascii="Times New Roman" w:hAnsi="Times New Roman" w:cs="Times New Roman"/>
          <w:sz w:val="28"/>
          <w:szCs w:val="28"/>
        </w:rPr>
        <w:t xml:space="preserve"> действия. При этом размер арендной платы не может быть установлен ниже размера арендной платы, определяемой в соответствии с Порядком.</w:t>
      </w:r>
      <w:bookmarkEnd w:id="3"/>
    </w:p>
    <w:sectPr w:rsidR="00541B31" w:rsidRPr="00086F16" w:rsidSect="00541B31">
      <w:headerReference w:type="default" r:id="rId12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2FC" w:rsidRDefault="003262FC" w:rsidP="00541B31">
      <w:r>
        <w:separator/>
      </w:r>
    </w:p>
  </w:endnote>
  <w:endnote w:type="continuationSeparator" w:id="0">
    <w:p w:rsidR="003262FC" w:rsidRDefault="003262FC" w:rsidP="0054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2FC" w:rsidRDefault="003262FC" w:rsidP="00541B31">
      <w:r>
        <w:separator/>
      </w:r>
    </w:p>
  </w:footnote>
  <w:footnote w:type="continuationSeparator" w:id="0">
    <w:p w:rsidR="003262FC" w:rsidRDefault="003262FC" w:rsidP="00541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290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1B31" w:rsidRPr="00541B31" w:rsidRDefault="00541B31">
        <w:pPr>
          <w:pStyle w:val="affff0"/>
          <w:jc w:val="center"/>
          <w:rPr>
            <w:rFonts w:ascii="Times New Roman" w:hAnsi="Times New Roman" w:cs="Times New Roman"/>
          </w:rPr>
        </w:pPr>
        <w:r w:rsidRPr="00541B31">
          <w:rPr>
            <w:rFonts w:ascii="Times New Roman" w:hAnsi="Times New Roman" w:cs="Times New Roman"/>
          </w:rPr>
          <w:fldChar w:fldCharType="begin"/>
        </w:r>
        <w:r w:rsidRPr="00541B31">
          <w:rPr>
            <w:rFonts w:ascii="Times New Roman" w:hAnsi="Times New Roman" w:cs="Times New Roman"/>
          </w:rPr>
          <w:instrText>PAGE   \* MERGEFORMAT</w:instrText>
        </w:r>
        <w:r w:rsidRPr="00541B31">
          <w:rPr>
            <w:rFonts w:ascii="Times New Roman" w:hAnsi="Times New Roman" w:cs="Times New Roman"/>
          </w:rPr>
          <w:fldChar w:fldCharType="separate"/>
        </w:r>
        <w:r w:rsidR="009057E2">
          <w:rPr>
            <w:rFonts w:ascii="Times New Roman" w:hAnsi="Times New Roman" w:cs="Times New Roman"/>
            <w:noProof/>
          </w:rPr>
          <w:t>10</w:t>
        </w:r>
        <w:r w:rsidRPr="00541B31">
          <w:rPr>
            <w:rFonts w:ascii="Times New Roman" w:hAnsi="Times New Roman" w:cs="Times New Roman"/>
          </w:rPr>
          <w:fldChar w:fldCharType="end"/>
        </w:r>
      </w:p>
    </w:sdtContent>
  </w:sdt>
  <w:p w:rsidR="00541B31" w:rsidRPr="00B57AA0" w:rsidRDefault="00541B31">
    <w:pPr>
      <w:pStyle w:val="affff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F3"/>
    <w:rsid w:val="00086F16"/>
    <w:rsid w:val="000C34B1"/>
    <w:rsid w:val="000D0AB2"/>
    <w:rsid w:val="00144F14"/>
    <w:rsid w:val="001D33C6"/>
    <w:rsid w:val="003117DD"/>
    <w:rsid w:val="003262FC"/>
    <w:rsid w:val="0041726F"/>
    <w:rsid w:val="00541B31"/>
    <w:rsid w:val="006A6B66"/>
    <w:rsid w:val="00735574"/>
    <w:rsid w:val="007704CE"/>
    <w:rsid w:val="008041E0"/>
    <w:rsid w:val="00872F81"/>
    <w:rsid w:val="008B627C"/>
    <w:rsid w:val="009057E2"/>
    <w:rsid w:val="009B13E5"/>
    <w:rsid w:val="00A179DB"/>
    <w:rsid w:val="00AC0AF3"/>
    <w:rsid w:val="00AD7E19"/>
    <w:rsid w:val="00AE4A86"/>
    <w:rsid w:val="00B57AA0"/>
    <w:rsid w:val="00D03C5E"/>
    <w:rsid w:val="00E9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541B31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541B31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541B31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541B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541B31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541B31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541B31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541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8567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4624.0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garantF1://12012509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3225</Words>
  <Characters>23406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Еременко</cp:lastModifiedBy>
  <cp:revision>3</cp:revision>
  <cp:lastPrinted>2019-05-10T08:30:00Z</cp:lastPrinted>
  <dcterms:created xsi:type="dcterms:W3CDTF">2019-05-10T08:27:00Z</dcterms:created>
  <dcterms:modified xsi:type="dcterms:W3CDTF">2019-05-10T08:31:00Z</dcterms:modified>
</cp:coreProperties>
</file>