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58" w:rsidRDefault="00D21158" w:rsidP="00D2115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1158" w:rsidRDefault="00D21158" w:rsidP="00D2115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1158" w:rsidRDefault="00D21158" w:rsidP="00D2115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1158" w:rsidRDefault="00D21158" w:rsidP="00D2115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1158" w:rsidRDefault="00D21158" w:rsidP="00D2115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1158" w:rsidRDefault="00D21158" w:rsidP="00D2115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1158" w:rsidRDefault="00D21158" w:rsidP="00D2115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1158" w:rsidRDefault="00D21158" w:rsidP="00D2115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1158" w:rsidRDefault="00D21158" w:rsidP="00D2115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1158" w:rsidRDefault="00D21158" w:rsidP="00D2115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1158" w:rsidRDefault="00D21158" w:rsidP="00D2115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1158" w:rsidRDefault="00D21158" w:rsidP="00D21158">
      <w:pPr>
        <w:spacing w:after="0" w:line="240" w:lineRule="auto"/>
        <w:ind w:left="902" w:right="535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О повышении базовых окладов (базовых должностных </w:t>
      </w:r>
      <w:proofErr w:type="gramEnd"/>
    </w:p>
    <w:p w:rsidR="00D21158" w:rsidRDefault="00D21158" w:rsidP="00D21158">
      <w:pPr>
        <w:spacing w:after="0" w:line="240" w:lineRule="auto"/>
        <w:ind w:left="902" w:right="89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окладов), базовых ставок заработной платы работников </w:t>
      </w:r>
    </w:p>
    <w:p w:rsidR="00D21158" w:rsidRDefault="00D21158" w:rsidP="00D21158">
      <w:pPr>
        <w:spacing w:after="0" w:line="240" w:lineRule="auto"/>
        <w:ind w:left="902" w:right="89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муниципальных  учреждений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21158" w:rsidRDefault="00D21158" w:rsidP="00D21158">
      <w:pPr>
        <w:spacing w:after="0" w:line="240" w:lineRule="auto"/>
        <w:ind w:left="902" w:right="89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перешедших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на </w:t>
      </w:r>
    </w:p>
    <w:p w:rsidR="00D21158" w:rsidRDefault="00D21158" w:rsidP="00D21158">
      <w:pPr>
        <w:spacing w:after="0" w:line="240" w:lineRule="auto"/>
        <w:ind w:left="902" w:right="89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отраслевые системы оплаты труда</w:t>
      </w:r>
    </w:p>
    <w:p w:rsidR="00D21158" w:rsidRDefault="00D21158" w:rsidP="00D2115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1158" w:rsidRDefault="00D21158" w:rsidP="00D2115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1158" w:rsidRDefault="00D21158" w:rsidP="00D2115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1158" w:rsidRDefault="00D21158" w:rsidP="00D211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с постановлением главы администрации (губернатора) Краснодарского края от 9 октября 2017 года № 765 «О повышении                      базовых окладов (базовых должностных окладов), базовых ставок заработной                        платы работников государственных учреждений Краснодарского                               края, перешедших на отраслевые системы оплаты труда» </w:t>
      </w:r>
      <w:r>
        <w:rPr>
          <w:rFonts w:ascii="Times New Roman" w:hAnsi="Times New Roman"/>
          <w:spacing w:val="40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 xml:space="preserve">:  </w:t>
      </w:r>
    </w:p>
    <w:p w:rsidR="00D21158" w:rsidRDefault="00D21158" w:rsidP="00D211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с 1 ноября 2017 года:</w:t>
      </w:r>
    </w:p>
    <w:p w:rsidR="00D21158" w:rsidRDefault="00D21158" w:rsidP="00D2115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 процентов базовые оклады (базовые должностные оклады), базовые ставки заработной платы работников муниципальных учреждений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перешедших на отраслевые системы оплаты труда, установленные:</w:t>
      </w:r>
    </w:p>
    <w:p w:rsidR="00D21158" w:rsidRDefault="00D21158" w:rsidP="00D21158">
      <w:pPr>
        <w:pStyle w:val="2"/>
        <w:shd w:val="clear" w:color="auto" w:fill="auto"/>
        <w:spacing w:before="0" w:line="240" w:lineRule="auto"/>
        <w:ind w:left="40" w:right="40" w:firstLine="66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главы муниципального образования </w:t>
      </w:r>
      <w:proofErr w:type="spellStart"/>
      <w:r>
        <w:rPr>
          <w:color w:val="000000"/>
          <w:sz w:val="28"/>
          <w:szCs w:val="28"/>
        </w:rPr>
        <w:t>Брюховецкий</w:t>
      </w:r>
      <w:proofErr w:type="spellEnd"/>
      <w:r>
        <w:rPr>
          <w:color w:val="000000"/>
          <w:sz w:val="28"/>
          <w:szCs w:val="28"/>
        </w:rPr>
        <w:t xml:space="preserve"> район от 22 декабря № 1478 «Об оплате труда работников муниципальных учреждений культуры, искусства, кинематографии и муниципальных образовательных учреждений, подведомственных отделу культуры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Брюховецкий</w:t>
      </w:r>
      <w:proofErr w:type="spellEnd"/>
      <w:r>
        <w:rPr>
          <w:color w:val="000000"/>
          <w:sz w:val="28"/>
          <w:szCs w:val="28"/>
        </w:rPr>
        <w:t xml:space="preserve"> район»;</w:t>
      </w:r>
      <w:bookmarkStart w:id="0" w:name="_GoBack"/>
      <w:bookmarkEnd w:id="0"/>
    </w:p>
    <w:p w:rsidR="00D21158" w:rsidRDefault="00D21158" w:rsidP="00D21158">
      <w:pPr>
        <w:pStyle w:val="2"/>
        <w:shd w:val="clear" w:color="auto" w:fill="auto"/>
        <w:spacing w:before="0" w:line="240" w:lineRule="auto"/>
        <w:ind w:left="40" w:right="40" w:firstLine="66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главы муниципального образования </w:t>
      </w:r>
      <w:proofErr w:type="spellStart"/>
      <w:r>
        <w:rPr>
          <w:color w:val="000000"/>
          <w:sz w:val="28"/>
          <w:szCs w:val="28"/>
        </w:rPr>
        <w:t>Брюховецкий</w:t>
      </w:r>
      <w:proofErr w:type="spellEnd"/>
      <w:r>
        <w:rPr>
          <w:color w:val="000000"/>
          <w:sz w:val="28"/>
          <w:szCs w:val="28"/>
        </w:rPr>
        <w:t xml:space="preserve"> район от 25 декабря 2008 года № 1533 «О введении отраслевой </w:t>
      </w:r>
      <w:proofErr w:type="gramStart"/>
      <w:r>
        <w:rPr>
          <w:color w:val="000000"/>
          <w:sz w:val="28"/>
          <w:szCs w:val="28"/>
        </w:rPr>
        <w:t>системы оплаты труда работников  муниципальных образовательных учреждений</w:t>
      </w:r>
      <w:proofErr w:type="gramEnd"/>
      <w:r>
        <w:rPr>
          <w:color w:val="000000"/>
          <w:sz w:val="28"/>
          <w:szCs w:val="28"/>
        </w:rPr>
        <w:t xml:space="preserve"> и муниципальных учреждений, подведомственных управлению образования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Брюховецкий</w:t>
      </w:r>
      <w:proofErr w:type="spellEnd"/>
      <w:r>
        <w:rPr>
          <w:color w:val="000000"/>
          <w:sz w:val="28"/>
          <w:szCs w:val="28"/>
        </w:rPr>
        <w:t xml:space="preserve"> район»;</w:t>
      </w:r>
    </w:p>
    <w:p w:rsidR="00D21158" w:rsidRDefault="00D21158" w:rsidP="00D21158">
      <w:pPr>
        <w:pStyle w:val="2"/>
        <w:shd w:val="clear" w:color="auto" w:fill="auto"/>
        <w:spacing w:before="0" w:line="240" w:lineRule="auto"/>
        <w:ind w:left="40" w:right="40" w:firstLine="66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главы муниципального образования </w:t>
      </w:r>
      <w:proofErr w:type="spellStart"/>
      <w:r>
        <w:rPr>
          <w:color w:val="000000"/>
          <w:sz w:val="28"/>
          <w:szCs w:val="28"/>
        </w:rPr>
        <w:t>Брюховецкий</w:t>
      </w:r>
      <w:proofErr w:type="spellEnd"/>
      <w:r>
        <w:rPr>
          <w:color w:val="000000"/>
          <w:sz w:val="28"/>
          <w:szCs w:val="28"/>
        </w:rPr>
        <w:t xml:space="preserve"> район от 30 декабря 2008 года № 1563 «О введении отраслевых </w:t>
      </w:r>
      <w:proofErr w:type="gramStart"/>
      <w:r>
        <w:rPr>
          <w:color w:val="000000"/>
          <w:sz w:val="28"/>
          <w:szCs w:val="28"/>
        </w:rPr>
        <w:t>систем оплаты труда работников муниципальных учреждений муниципального образования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Брюховецкий</w:t>
      </w:r>
      <w:proofErr w:type="spellEnd"/>
      <w:r>
        <w:rPr>
          <w:color w:val="000000"/>
          <w:sz w:val="28"/>
          <w:szCs w:val="28"/>
        </w:rPr>
        <w:t xml:space="preserve"> район»;</w:t>
      </w:r>
    </w:p>
    <w:p w:rsidR="00D21158" w:rsidRDefault="00D21158" w:rsidP="00D21158">
      <w:pPr>
        <w:pStyle w:val="2"/>
        <w:shd w:val="clear" w:color="auto" w:fill="auto"/>
        <w:spacing w:before="0" w:line="240" w:lineRule="auto"/>
        <w:ind w:left="40" w:right="40" w:firstLine="6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главы муниципального образования </w:t>
      </w:r>
      <w:proofErr w:type="spellStart"/>
      <w:r>
        <w:rPr>
          <w:color w:val="000000"/>
          <w:sz w:val="28"/>
          <w:szCs w:val="28"/>
        </w:rPr>
        <w:t>Брюховецкий</w:t>
      </w:r>
      <w:proofErr w:type="spellEnd"/>
      <w:r>
        <w:rPr>
          <w:color w:val="000000"/>
          <w:sz w:val="28"/>
          <w:szCs w:val="28"/>
        </w:rPr>
        <w:t xml:space="preserve"> район от 31 декабря 2008 года № 1591 «О введении отраслевой </w:t>
      </w:r>
      <w:proofErr w:type="gramStart"/>
      <w:r>
        <w:rPr>
          <w:color w:val="000000"/>
          <w:sz w:val="28"/>
          <w:szCs w:val="28"/>
        </w:rPr>
        <w:t xml:space="preserve">системы оплаты труда </w:t>
      </w:r>
      <w:r>
        <w:rPr>
          <w:color w:val="000000"/>
          <w:sz w:val="28"/>
          <w:szCs w:val="28"/>
        </w:rPr>
        <w:lastRenderedPageBreak/>
        <w:t>работников муниципальных учреждений дополнительного образования детей</w:t>
      </w:r>
      <w:proofErr w:type="gramEnd"/>
      <w:r>
        <w:rPr>
          <w:color w:val="000000"/>
          <w:sz w:val="28"/>
          <w:szCs w:val="28"/>
        </w:rPr>
        <w:t xml:space="preserve"> детско-юношеских спортивных школ, подведомственных управлению образования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Брюховецкий</w:t>
      </w:r>
      <w:proofErr w:type="spellEnd"/>
      <w:r>
        <w:rPr>
          <w:color w:val="000000"/>
          <w:sz w:val="28"/>
          <w:szCs w:val="28"/>
        </w:rPr>
        <w:t xml:space="preserve"> район»;</w:t>
      </w:r>
    </w:p>
    <w:p w:rsidR="00D21158" w:rsidRDefault="00D21158" w:rsidP="00D21158">
      <w:pPr>
        <w:pStyle w:val="2"/>
        <w:shd w:val="clear" w:color="auto" w:fill="auto"/>
        <w:spacing w:before="0" w:line="240" w:lineRule="auto"/>
        <w:ind w:left="40" w:right="40" w:firstLine="6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Брюховецкий</w:t>
      </w:r>
      <w:proofErr w:type="spellEnd"/>
      <w:r>
        <w:rPr>
          <w:color w:val="000000"/>
          <w:sz w:val="28"/>
          <w:szCs w:val="28"/>
        </w:rPr>
        <w:t xml:space="preserve"> район от 10 октября  2017 года № 1240 «О введении отраслевой </w:t>
      </w:r>
      <w:proofErr w:type="gramStart"/>
      <w:r>
        <w:rPr>
          <w:color w:val="000000"/>
          <w:sz w:val="28"/>
          <w:szCs w:val="28"/>
        </w:rPr>
        <w:t>системы оплаты труда работников муниципальных учреждений физической культуры</w:t>
      </w:r>
      <w:proofErr w:type="gramEnd"/>
      <w:r>
        <w:rPr>
          <w:color w:val="000000"/>
          <w:sz w:val="28"/>
          <w:szCs w:val="28"/>
        </w:rPr>
        <w:t xml:space="preserve"> и спорта муниципального образования </w:t>
      </w:r>
      <w:proofErr w:type="spellStart"/>
      <w:r>
        <w:rPr>
          <w:color w:val="000000"/>
          <w:sz w:val="28"/>
          <w:szCs w:val="28"/>
        </w:rPr>
        <w:t>Брюховецкий</w:t>
      </w:r>
      <w:proofErr w:type="spellEnd"/>
      <w:r>
        <w:rPr>
          <w:color w:val="000000"/>
          <w:sz w:val="28"/>
          <w:szCs w:val="28"/>
        </w:rPr>
        <w:t xml:space="preserve"> район».</w:t>
      </w:r>
    </w:p>
    <w:p w:rsidR="00D21158" w:rsidRDefault="00D21158" w:rsidP="00D211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При увеличении (индексации) базовых окладов (базовых должностных окладов), базовых ставок заработной платы их размеры, а также размеры окладов (должностных окладов), ставок заработной платы, образованных путем применения повышающих коэффициентов к базовым окладам (базовым должностным окладам), базовым ставкам заработной платы, установленным по профессиональным квалификационным группам, подлежат округлению до целого рубля в сторону увеличения.</w:t>
      </w:r>
      <w:proofErr w:type="gramEnd"/>
    </w:p>
    <w:p w:rsidR="00D21158" w:rsidRDefault="00D21158" w:rsidP="00D2115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Помощнику главы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по взаимодействию со средствами массовой информации Е.А. Бойко обеспечить размещение настоящего постановления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в информационно-телекоммуникационной сети «Интернет» и сетевом издании «ВЕСТНИК ИНФО».</w:t>
      </w:r>
    </w:p>
    <w:p w:rsidR="00D21158" w:rsidRDefault="00D21158" w:rsidP="00D211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                    Е.В. Петрову.</w:t>
      </w:r>
    </w:p>
    <w:p w:rsidR="00D21158" w:rsidRDefault="00D21158" w:rsidP="00D21158">
      <w:pPr>
        <w:spacing w:after="0" w:line="240" w:lineRule="auto"/>
        <w:ind w:firstLine="720"/>
        <w:jc w:val="both"/>
        <w:rPr>
          <w:rFonts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силу со дня его официального опубликования и распространяется на правоотношения, возникшие с 1 ноября 2017 года</w:t>
      </w:r>
      <w:r>
        <w:rPr>
          <w:rFonts w:cs="Calibri"/>
          <w:sz w:val="28"/>
          <w:szCs w:val="28"/>
        </w:rPr>
        <w:t>.</w:t>
      </w:r>
    </w:p>
    <w:p w:rsidR="00D21158" w:rsidRDefault="00D21158" w:rsidP="00D21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158" w:rsidRDefault="00D21158" w:rsidP="00D21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158" w:rsidRDefault="00D21158" w:rsidP="00D211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D21158" w:rsidRDefault="00D21158" w:rsidP="00D2115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       В.В. </w:t>
      </w:r>
      <w:proofErr w:type="spellStart"/>
      <w:r>
        <w:rPr>
          <w:rFonts w:ascii="Times New Roman" w:hAnsi="Times New Roman"/>
          <w:sz w:val="28"/>
          <w:szCs w:val="28"/>
        </w:rPr>
        <w:t>Мусатов</w:t>
      </w:r>
      <w:proofErr w:type="spellEnd"/>
    </w:p>
    <w:p w:rsidR="00D21158" w:rsidRDefault="00D21158" w:rsidP="00D21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21158" w:rsidRDefault="00D21158" w:rsidP="00D21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21158" w:rsidRDefault="00D21158" w:rsidP="00D21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21158" w:rsidRDefault="00D21158" w:rsidP="00D21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21158" w:rsidRDefault="00D21158" w:rsidP="00D21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21158" w:rsidRDefault="00D21158" w:rsidP="00D21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21158" w:rsidRDefault="00D21158" w:rsidP="00D21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21158" w:rsidRDefault="00D21158" w:rsidP="00D21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21158" w:rsidRDefault="00D21158" w:rsidP="00D21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21158" w:rsidRDefault="00D21158" w:rsidP="00D21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21158" w:rsidRDefault="00D21158" w:rsidP="00D21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21158" w:rsidRDefault="00D21158" w:rsidP="00D21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21158" w:rsidRDefault="00D21158" w:rsidP="00D21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04C4C" w:rsidRPr="00170A8D" w:rsidRDefault="00404C4C" w:rsidP="00D211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04C4C" w:rsidRPr="00170A8D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86D9B"/>
    <w:multiLevelType w:val="hybridMultilevel"/>
    <w:tmpl w:val="ADE26A0A"/>
    <w:lvl w:ilvl="0" w:tplc="7C6EEC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D7"/>
    <w:rsid w:val="00170A8D"/>
    <w:rsid w:val="00404C4C"/>
    <w:rsid w:val="005245C1"/>
    <w:rsid w:val="009678D7"/>
    <w:rsid w:val="00D2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58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D2115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4"/>
    <w:rsid w:val="00D21158"/>
    <w:pPr>
      <w:widowControl w:val="0"/>
      <w:shd w:val="clear" w:color="auto" w:fill="FFFFFF"/>
      <w:spacing w:before="60" w:after="0" w:line="182" w:lineRule="exact"/>
      <w:jc w:val="both"/>
    </w:pPr>
    <w:rPr>
      <w:rFonts w:ascii="Times New Roman" w:eastAsia="Times New Roman" w:hAnsi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58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D2115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4"/>
    <w:rsid w:val="00D21158"/>
    <w:pPr>
      <w:widowControl w:val="0"/>
      <w:shd w:val="clear" w:color="auto" w:fill="FFFFFF"/>
      <w:spacing w:before="60" w:after="0" w:line="182" w:lineRule="exact"/>
      <w:jc w:val="both"/>
    </w:pPr>
    <w:rPr>
      <w:rFonts w:ascii="Times New Roman" w:eastAsia="Times New Roman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 М. Шаповалова</dc:creator>
  <cp:keywords/>
  <dc:description/>
  <cp:lastModifiedBy>Клавдия М. Шаповалова</cp:lastModifiedBy>
  <cp:revision>2</cp:revision>
  <dcterms:created xsi:type="dcterms:W3CDTF">2017-12-06T12:56:00Z</dcterms:created>
  <dcterms:modified xsi:type="dcterms:W3CDTF">2017-12-06T13:02:00Z</dcterms:modified>
</cp:coreProperties>
</file>