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5812"/>
        <w:gridCol w:w="1254"/>
        <w:gridCol w:w="992"/>
        <w:gridCol w:w="1014"/>
        <w:gridCol w:w="992"/>
        <w:gridCol w:w="1134"/>
        <w:gridCol w:w="1134"/>
        <w:gridCol w:w="1559"/>
      </w:tblGrid>
      <w:tr w:rsidR="00FA1A08" w:rsidRPr="009D0ACD" w:rsidTr="00FB6572">
        <w:trPr>
          <w:trHeight w:val="828"/>
        </w:trPr>
        <w:tc>
          <w:tcPr>
            <w:tcW w:w="14742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A1A08" w:rsidRPr="005348BA" w:rsidRDefault="00FA1A08" w:rsidP="00FB6572">
            <w:pPr>
              <w:pStyle w:val="a7"/>
              <w:ind w:left="1080"/>
              <w:rPr>
                <w:rFonts w:eastAsia="Calibri" w:cs="Times New Roman"/>
                <w:b/>
                <w:color w:val="auto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«2. </w:t>
            </w:r>
            <w:r w:rsidRPr="005348BA">
              <w:rPr>
                <w:rFonts w:cs="Times New Roman"/>
                <w:b/>
                <w:szCs w:val="28"/>
              </w:rPr>
              <w:t xml:space="preserve">Цели, задачи и целевые показатели, сроки и этапы реализации муниципальной программы </w:t>
            </w:r>
          </w:p>
          <w:p w:rsidR="00FA1A08" w:rsidRDefault="00FA1A08" w:rsidP="00FB6572">
            <w:pPr>
              <w:pStyle w:val="a7"/>
              <w:jc w:val="right"/>
              <w:rPr>
                <w:rFonts w:cs="Times New Roman"/>
                <w:szCs w:val="28"/>
              </w:rPr>
            </w:pPr>
          </w:p>
          <w:p w:rsidR="00FA1A08" w:rsidRPr="00D82A88" w:rsidRDefault="00FA1A08" w:rsidP="00FB6572">
            <w:pPr>
              <w:pStyle w:val="a7"/>
              <w:jc w:val="right"/>
              <w:rPr>
                <w:rFonts w:eastAsia="Calibri" w:cs="Times New Roman"/>
                <w:color w:val="auto"/>
                <w:szCs w:val="28"/>
              </w:rPr>
            </w:pPr>
            <w:r>
              <w:rPr>
                <w:rFonts w:cs="Times New Roman"/>
                <w:szCs w:val="28"/>
              </w:rPr>
              <w:t>Таблица №1</w:t>
            </w:r>
          </w:p>
        </w:tc>
      </w:tr>
      <w:tr w:rsidR="00FA1A08" w:rsidRPr="009D0ACD" w:rsidTr="004B1362">
        <w:trPr>
          <w:trHeight w:val="349"/>
        </w:trPr>
        <w:tc>
          <w:tcPr>
            <w:tcW w:w="851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  <w:lang w:val="en-US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№ </w:t>
            </w:r>
            <w:proofErr w:type="gramStart"/>
            <w:r w:rsidRPr="009D0ACD">
              <w:rPr>
                <w:rFonts w:eastAsia="Calibri" w:cs="Times New Roman"/>
                <w:color w:val="auto"/>
              </w:rPr>
              <w:t>п</w:t>
            </w:r>
            <w:proofErr w:type="gramEnd"/>
            <w:r w:rsidRPr="009D0ACD">
              <w:rPr>
                <w:rFonts w:eastAsia="Calibri" w:cs="Times New Roman"/>
                <w:color w:val="auto"/>
              </w:rPr>
              <w:t>/п</w:t>
            </w:r>
          </w:p>
        </w:tc>
        <w:tc>
          <w:tcPr>
            <w:tcW w:w="5812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Наименование целевого показателя</w:t>
            </w:r>
          </w:p>
        </w:tc>
        <w:tc>
          <w:tcPr>
            <w:tcW w:w="1254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B1362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 xml:space="preserve">Единица </w:t>
            </w:r>
            <w:proofErr w:type="spellStart"/>
            <w:r w:rsidRPr="009D0ACD">
              <w:rPr>
                <w:rFonts w:eastAsia="Calibri" w:cs="Times New Roman"/>
                <w:color w:val="auto"/>
              </w:rPr>
              <w:t>изме</w:t>
            </w:r>
            <w:proofErr w:type="spellEnd"/>
            <w:r w:rsidR="004B1362">
              <w:rPr>
                <w:rFonts w:eastAsia="Calibri" w:cs="Times New Roman"/>
                <w:color w:val="auto"/>
              </w:rPr>
              <w:t>-</w:t>
            </w:r>
          </w:p>
          <w:p w:rsidR="00FA1A08" w:rsidRPr="009D0ACD" w:rsidRDefault="00FA1A08" w:rsidP="004B136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рения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Ст</w:t>
            </w:r>
            <w:r w:rsidRPr="009D0ACD">
              <w:rPr>
                <w:rFonts w:eastAsia="Calibri" w:cs="Times New Roman"/>
                <w:color w:val="auto"/>
              </w:rPr>
              <w:t>а</w:t>
            </w:r>
            <w:r w:rsidRPr="009D0ACD">
              <w:rPr>
                <w:rFonts w:eastAsia="Calibri" w:cs="Times New Roman"/>
                <w:color w:val="auto"/>
              </w:rPr>
              <w:t>тус</w:t>
            </w:r>
          </w:p>
        </w:tc>
        <w:tc>
          <w:tcPr>
            <w:tcW w:w="5833" w:type="dxa"/>
            <w:gridSpan w:val="5"/>
            <w:tcBorders>
              <w:top w:val="single" w:sz="4" w:space="0" w:color="auto"/>
            </w:tcBorders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Значение показателей</w:t>
            </w:r>
          </w:p>
        </w:tc>
      </w:tr>
      <w:tr w:rsidR="00FA1A08" w:rsidRPr="009D0ACD" w:rsidTr="004B1362">
        <w:trPr>
          <w:trHeight w:val="689"/>
        </w:trPr>
        <w:tc>
          <w:tcPr>
            <w:tcW w:w="851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254" w:type="dxa"/>
            <w:vMerge/>
            <w:shd w:val="clear" w:color="auto" w:fill="auto"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vMerge/>
          </w:tcPr>
          <w:p w:rsidR="00FA1A08" w:rsidRPr="009D0ACD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01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2018 год</w:t>
            </w:r>
          </w:p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992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2021 год</w:t>
            </w:r>
          </w:p>
        </w:tc>
        <w:tc>
          <w:tcPr>
            <w:tcW w:w="1559" w:type="dxa"/>
            <w:shd w:val="clear" w:color="auto" w:fill="auto"/>
          </w:tcPr>
          <w:p w:rsidR="00FA1A08" w:rsidRPr="009D0ACD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9D0ACD">
              <w:rPr>
                <w:rFonts w:eastAsia="Calibri" w:cs="Times New Roman"/>
                <w:color w:val="auto"/>
              </w:rPr>
              <w:t>2022 год</w:t>
            </w:r>
          </w:p>
        </w:tc>
      </w:tr>
    </w:tbl>
    <w:p w:rsidR="00FA1A08" w:rsidRPr="002748E7" w:rsidRDefault="00FA1A08" w:rsidP="00FA1A08">
      <w:pPr>
        <w:pStyle w:val="1"/>
        <w:shd w:val="clear" w:color="auto" w:fill="auto"/>
        <w:spacing w:after="0" w:line="240" w:lineRule="auto"/>
        <w:ind w:left="20" w:firstLine="720"/>
        <w:jc w:val="both"/>
        <w:rPr>
          <w:sz w:val="2"/>
          <w:szCs w:val="2"/>
          <w:lang w:val="en-US"/>
        </w:rPr>
      </w:pPr>
    </w:p>
    <w:tbl>
      <w:tblPr>
        <w:tblW w:w="146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0"/>
        <w:gridCol w:w="5810"/>
        <w:gridCol w:w="1251"/>
        <w:gridCol w:w="24"/>
        <w:gridCol w:w="968"/>
        <w:gridCol w:w="20"/>
        <w:gridCol w:w="986"/>
        <w:gridCol w:w="1003"/>
        <w:gridCol w:w="1134"/>
        <w:gridCol w:w="1133"/>
        <w:gridCol w:w="36"/>
        <w:gridCol w:w="1463"/>
      </w:tblGrid>
      <w:tr w:rsidR="00FA1A08" w:rsidRPr="00A43E4B" w:rsidTr="004B1362">
        <w:trPr>
          <w:cantSplit/>
          <w:trHeight w:val="260"/>
          <w:tblHeader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7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8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ind w:right="-108"/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9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Муниципальная программа «Обеспечение безопасности населения в муниципальном образовании Брюховецкий район» на 2018 – 2022 годы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Обеспечение безопасности населения в муниципальном образовании Брюховецкий район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1 «Мероприятия по гражданской обороне, предупреждению и ликвидации чрезвычайных с</w:t>
            </w:r>
            <w:r w:rsidRPr="00A43E4B">
              <w:rPr>
                <w:rFonts w:cs="Times New Roman"/>
              </w:rPr>
              <w:t>и</w:t>
            </w:r>
            <w:r w:rsidRPr="00A43E4B">
              <w:rPr>
                <w:rFonts w:cs="Times New Roman"/>
              </w:rPr>
              <w:t>туаций, стихийных бедствий и их последствий в муниципальном образовании Брюховецкий район»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suppressLineNumbers/>
              <w:suppressAutoHyphens/>
              <w:jc w:val="both"/>
              <w:rPr>
                <w:rFonts w:eastAsia="Trebuchet MS" w:cs="Times New Roman"/>
                <w:color w:val="auto"/>
                <w:kern w:val="1"/>
              </w:rPr>
            </w:pPr>
            <w:r w:rsidRPr="00A43E4B">
              <w:rPr>
                <w:rFonts w:eastAsia="Trebuchet MS" w:cs="Times New Roman"/>
                <w:color w:val="auto"/>
                <w:kern w:val="1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организация и осуществление на межмуниципальном и региональном уровне мероприятий по гражда</w:t>
            </w:r>
            <w:r w:rsidRPr="00A43E4B">
              <w:rPr>
                <w:rFonts w:cs="Times New Roman"/>
              </w:rPr>
              <w:t>н</w:t>
            </w:r>
            <w:r w:rsidRPr="00A43E4B">
              <w:rPr>
                <w:rFonts w:cs="Times New Roman"/>
              </w:rPr>
              <w:t>ской обороне, защите населения и территории муниципального образования Брюховецкий район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2.1.1</w:t>
            </w: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 в МКУ «</w:t>
            </w:r>
            <w:r w:rsidRPr="00410DA1">
              <w:rPr>
                <w:rFonts w:eastAsia="Calibri" w:cs="Times New Roman"/>
                <w:color w:val="auto"/>
              </w:rPr>
              <w:t>Управл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ние</w:t>
            </w:r>
            <w:r w:rsidRPr="00A43E4B">
              <w:rPr>
                <w:rFonts w:cs="Times New Roman"/>
              </w:rPr>
              <w:t xml:space="preserve"> по делам ГО и ЧС </w:t>
            </w:r>
            <w:proofErr w:type="spellStart"/>
            <w:r w:rsidRPr="00A43E4B">
              <w:rPr>
                <w:rFonts w:cs="Times New Roman"/>
              </w:rPr>
              <w:t>Брюховецкого</w:t>
            </w:r>
            <w:proofErr w:type="spellEnd"/>
            <w:r w:rsidRPr="00A43E4B">
              <w:rPr>
                <w:rFonts w:cs="Times New Roman"/>
              </w:rPr>
              <w:t xml:space="preserve"> района» 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C36396" w:rsidRDefault="00FA1A08" w:rsidP="00C36396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 w:rsidR="00C36396">
              <w:rPr>
                <w:rFonts w:cs="Times New Roman"/>
                <w:lang w:val="en-US"/>
              </w:rPr>
              <w:t>9</w:t>
            </w:r>
          </w:p>
        </w:tc>
      </w:tr>
      <w:tr w:rsidR="00FA1A08" w:rsidRPr="00A43E4B" w:rsidTr="004B1362">
        <w:trPr>
          <w:trHeight w:val="42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 подготовка и содержание в готовности необходимых сил и сре</w:t>
            </w:r>
            <w:proofErr w:type="gramStart"/>
            <w:r w:rsidRPr="00A43E4B">
              <w:rPr>
                <w:rFonts w:cs="Times New Roman"/>
              </w:rPr>
              <w:t>дств дл</w:t>
            </w:r>
            <w:proofErr w:type="gramEnd"/>
            <w:r w:rsidRPr="00A43E4B">
              <w:rPr>
                <w:rFonts w:cs="Times New Roman"/>
              </w:rPr>
              <w:t>я защиты населения и территорий от чрезвычайных ситуаций</w:t>
            </w:r>
          </w:p>
        </w:tc>
      </w:tr>
      <w:tr w:rsidR="00FA1A08" w:rsidRPr="00A43E4B" w:rsidTr="004B1362">
        <w:trPr>
          <w:trHeight w:val="559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2.1.2</w:t>
            </w: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Количество рабочих мест</w:t>
            </w:r>
            <w:r>
              <w:rPr>
                <w:rFonts w:cs="Times New Roman"/>
              </w:rPr>
              <w:t xml:space="preserve"> </w:t>
            </w:r>
            <w:r w:rsidRPr="00A43E4B">
              <w:rPr>
                <w:rFonts w:cs="Times New Roman"/>
              </w:rPr>
              <w:t>МКУ «</w:t>
            </w:r>
            <w:r w:rsidRPr="00410DA1">
              <w:rPr>
                <w:rFonts w:eastAsia="Calibri" w:cs="Times New Roman"/>
                <w:color w:val="auto"/>
              </w:rPr>
              <w:t>Аварийно</w:t>
            </w:r>
            <w:r w:rsidRPr="00A43E4B">
              <w:rPr>
                <w:rFonts w:cs="Times New Roman"/>
              </w:rPr>
              <w:t xml:space="preserve">-спасательный отряд </w:t>
            </w:r>
            <w:proofErr w:type="spellStart"/>
            <w:r w:rsidRPr="00A43E4B">
              <w:rPr>
                <w:rFonts w:cs="Times New Roman"/>
              </w:rPr>
              <w:t>Брюховецкого</w:t>
            </w:r>
            <w:proofErr w:type="spellEnd"/>
            <w:r w:rsidRPr="00A43E4B">
              <w:rPr>
                <w:rFonts w:cs="Times New Roman"/>
              </w:rPr>
              <w:t xml:space="preserve"> района»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293498" w:rsidRDefault="00FA1A08" w:rsidP="00FB6572">
            <w:pPr>
              <w:jc w:val="center"/>
              <w:rPr>
                <w:rFonts w:cs="Times New Roman"/>
                <w:lang w:val="en-US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  <w:lang w:val="en-US"/>
              </w:rPr>
              <w:t>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  <w:r>
              <w:rPr>
                <w:rFonts w:cs="Times New Roman"/>
              </w:rPr>
              <w:t>6</w:t>
            </w:r>
          </w:p>
        </w:tc>
      </w:tr>
      <w:tr w:rsidR="00FA1A08" w:rsidRPr="00A43E4B" w:rsidTr="004B1362">
        <w:trPr>
          <w:trHeight w:val="559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Задача: предупреждение и ликвидация последствий чрезвычайных ситуаций природного и техногенного хара</w:t>
            </w:r>
            <w:r>
              <w:rPr>
                <w:rFonts w:cs="Times New Roman"/>
              </w:rPr>
              <w:t>к</w:t>
            </w:r>
            <w:r>
              <w:rPr>
                <w:rFonts w:cs="Times New Roman"/>
              </w:rPr>
              <w:t>тера</w:t>
            </w:r>
          </w:p>
        </w:tc>
      </w:tr>
      <w:tr w:rsidR="00FA1A08" w:rsidRPr="00A43E4B" w:rsidTr="004B1362">
        <w:trPr>
          <w:trHeight w:val="559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2.1.3</w:t>
            </w:r>
          </w:p>
        </w:tc>
        <w:tc>
          <w:tcPr>
            <w:tcW w:w="5812" w:type="dxa"/>
            <w:shd w:val="clear" w:color="auto" w:fill="auto"/>
          </w:tcPr>
          <w:p w:rsidR="00FA1A08" w:rsidRPr="002F0BC3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Протяженность восстановленной сети вод</w:t>
            </w:r>
            <w:r>
              <w:rPr>
                <w:rFonts w:cs="Times New Roman"/>
              </w:rPr>
              <w:t>о</w:t>
            </w:r>
            <w:r>
              <w:rPr>
                <w:rFonts w:cs="Times New Roman"/>
              </w:rPr>
              <w:t xml:space="preserve">снабжения в х. </w:t>
            </w:r>
            <w:proofErr w:type="spellStart"/>
            <w:r>
              <w:rPr>
                <w:rFonts w:cs="Times New Roman"/>
              </w:rPr>
              <w:t>Киновия</w:t>
            </w:r>
            <w:proofErr w:type="spellEnd"/>
            <w:r>
              <w:rPr>
                <w:rFonts w:cs="Times New Roman"/>
              </w:rPr>
              <w:t xml:space="preserve"> </w:t>
            </w:r>
            <w:proofErr w:type="spellStart"/>
            <w:r>
              <w:rPr>
                <w:rFonts w:cs="Times New Roman"/>
              </w:rPr>
              <w:t>Чепигинского</w:t>
            </w:r>
            <w:proofErr w:type="spellEnd"/>
            <w:r>
              <w:rPr>
                <w:rFonts w:cs="Times New Roman"/>
              </w:rPr>
              <w:t xml:space="preserve"> сел</w:t>
            </w:r>
            <w:r>
              <w:rPr>
                <w:rFonts w:cs="Times New Roman"/>
              </w:rPr>
              <w:t>ь</w:t>
            </w:r>
            <w:r>
              <w:rPr>
                <w:rFonts w:cs="Times New Roman"/>
              </w:rPr>
              <w:t xml:space="preserve">ского поселения </w:t>
            </w:r>
            <w:proofErr w:type="spellStart"/>
            <w:r>
              <w:rPr>
                <w:rFonts w:cs="Times New Roman"/>
              </w:rPr>
              <w:t>Брюховецкого</w:t>
            </w:r>
            <w:proofErr w:type="spellEnd"/>
            <w:r>
              <w:rPr>
                <w:rFonts w:cs="Times New Roman"/>
              </w:rPr>
              <w:t xml:space="preserve"> района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>
              <w:rPr>
                <w:rFonts w:cs="Times New Roman"/>
              </w:rPr>
              <w:t>км</w:t>
            </w:r>
            <w:proofErr w:type="gramEnd"/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5,067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2F0BC3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</w:p>
        </w:tc>
      </w:tr>
      <w:tr w:rsidR="00FA1A08" w:rsidRPr="00A43E4B" w:rsidTr="004B1362">
        <w:trPr>
          <w:trHeight w:val="553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2.2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 xml:space="preserve">Подпрограмма № 2 «Создание и развитие </w:t>
            </w:r>
            <w:proofErr w:type="gramStart"/>
            <w:r w:rsidRPr="00A43E4B">
              <w:rPr>
                <w:rFonts w:cs="Times New Roman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A43E4B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A43E4B" w:rsidTr="004B1362">
        <w:trPr>
          <w:trHeight w:val="600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повышение безопасности населения муниципального образования Брюховецкий район и снижение соц</w:t>
            </w:r>
            <w:r w:rsidRPr="00A43E4B">
              <w:rPr>
                <w:rFonts w:eastAsia="Calibri" w:cs="Times New Roman"/>
                <w:color w:val="auto"/>
              </w:rPr>
              <w:t>и</w:t>
            </w:r>
            <w:r w:rsidRPr="00A43E4B">
              <w:rPr>
                <w:rFonts w:eastAsia="Calibri" w:cs="Times New Roman"/>
                <w:color w:val="auto"/>
              </w:rPr>
              <w:t>ально-экономического ущерба от чрезвычайных ситуаций и происшествий</w:t>
            </w:r>
          </w:p>
        </w:tc>
      </w:tr>
      <w:tr w:rsidR="00FA1A08" w:rsidRPr="00A43E4B" w:rsidTr="004B1362">
        <w:trPr>
          <w:trHeight w:val="495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 xml:space="preserve">Задача: </w:t>
            </w:r>
            <w:r w:rsidRPr="00A43E4B">
              <w:rPr>
                <w:rFonts w:eastAsia="Times New Roman" w:cs="Times New Roman"/>
                <w:color w:val="auto"/>
              </w:rPr>
              <w:t xml:space="preserve">развитие и обеспечение </w:t>
            </w:r>
            <w:proofErr w:type="gramStart"/>
            <w:r w:rsidRPr="00A43E4B">
              <w:rPr>
                <w:rFonts w:eastAsia="Times New Roman" w:cs="Times New Roman"/>
                <w:color w:val="auto"/>
              </w:rPr>
              <w:t>функционирования системы комплексного обеспечения безопасности жизнеде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муниципального образования</w:t>
            </w:r>
            <w:proofErr w:type="gramEnd"/>
            <w:r w:rsidRPr="00A43E4B">
              <w:rPr>
                <w:rFonts w:eastAsia="Times New Roman" w:cs="Times New Roman"/>
                <w:color w:val="auto"/>
              </w:rPr>
              <w:t xml:space="preserve"> Брюховецкий район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Оснащение и обеспечение функционирования Ситуационного центра - ЕДДС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</w:t>
            </w:r>
            <w:r w:rsidRPr="00A43E4B"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2.2.1</w:t>
            </w:r>
          </w:p>
        </w:tc>
        <w:tc>
          <w:tcPr>
            <w:tcW w:w="5812" w:type="dxa"/>
            <w:shd w:val="clear" w:color="auto" w:fill="auto"/>
          </w:tcPr>
          <w:p w:rsidR="00FA1A08" w:rsidRPr="009A3C50" w:rsidRDefault="00FA1A08" w:rsidP="00FB6572">
            <w:pPr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тыс. руб.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B6572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0,0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Задача:</w:t>
            </w:r>
            <w:r w:rsidRPr="00A43E4B">
              <w:rPr>
                <w:rFonts w:eastAsia="Times New Roman" w:cs="Times New Roman"/>
              </w:rPr>
              <w:t xml:space="preserve"> развитие и обеспечение функционирования интегрированного технологического и информационного р</w:t>
            </w:r>
            <w:r w:rsidRPr="00A43E4B">
              <w:rPr>
                <w:rFonts w:eastAsia="Times New Roman" w:cs="Times New Roman"/>
              </w:rPr>
              <w:t>е</w:t>
            </w:r>
            <w:r w:rsidRPr="00A43E4B">
              <w:rPr>
                <w:rFonts w:eastAsia="Times New Roman" w:cs="Times New Roman"/>
              </w:rPr>
              <w:t xml:space="preserve">сурса в обеспечении безопасности жизнедеятельности населения </w:t>
            </w:r>
            <w:proofErr w:type="spellStart"/>
            <w:r w:rsidRPr="00A43E4B">
              <w:rPr>
                <w:rFonts w:eastAsia="Times New Roman" w:cs="Times New Roman"/>
              </w:rPr>
              <w:t>Брюховецкого</w:t>
            </w:r>
            <w:proofErr w:type="spellEnd"/>
            <w:r w:rsidRPr="00A43E4B">
              <w:rPr>
                <w:rFonts w:eastAsia="Times New Roman" w:cs="Times New Roman"/>
              </w:rPr>
              <w:t xml:space="preserve"> района</w:t>
            </w:r>
          </w:p>
        </w:tc>
      </w:tr>
      <w:tr w:rsidR="00FA1A08" w:rsidRPr="00A43E4B" w:rsidTr="004B1362">
        <w:trPr>
          <w:trHeight w:val="85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</w:t>
            </w:r>
            <w:r>
              <w:rPr>
                <w:rFonts w:eastAsia="Calibri" w:cs="Times New Roman"/>
                <w:color w:val="auto"/>
              </w:rPr>
              <w:t>.3</w:t>
            </w: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оборудования автоматизирова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ной системы оперативного контроля и мон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торинга паводковой ситуации (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гидропостов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>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</w:tr>
      <w:tr w:rsidR="00FA1A08" w:rsidRPr="00A43E4B" w:rsidTr="004B1362">
        <w:trPr>
          <w:trHeight w:val="2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4</w:t>
            </w: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точек видеонаблюдения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9A3C50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9C792B" w:rsidRDefault="00FA1A08" w:rsidP="00FB6572">
            <w:pPr>
              <w:jc w:val="center"/>
              <w:rPr>
                <w:rFonts w:cs="Times New Roman"/>
              </w:rPr>
            </w:pPr>
            <w:r w:rsidRPr="009C792B">
              <w:rPr>
                <w:rFonts w:cs="Times New Roman"/>
              </w:rPr>
              <w:t>15</w:t>
            </w:r>
          </w:p>
        </w:tc>
      </w:tr>
      <w:tr w:rsidR="00FA1A08" w:rsidRPr="00A43E4B" w:rsidTr="004B1362">
        <w:trPr>
          <w:trHeight w:val="529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2.2.</w:t>
            </w:r>
            <w:r>
              <w:rPr>
                <w:rFonts w:eastAsia="Calibri" w:cs="Times New Roman"/>
                <w:color w:val="auto"/>
              </w:rPr>
              <w:t>5</w:t>
            </w: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Процентный охват населения и организаций района техническими средствами оповещения об угрозе возникновения чрезвычайных сит</w:t>
            </w:r>
            <w:r w:rsidRPr="00410DA1">
              <w:rPr>
                <w:rFonts w:eastAsia="Calibri" w:cs="Times New Roman"/>
                <w:color w:val="auto"/>
              </w:rPr>
              <w:t>у</w:t>
            </w:r>
            <w:r w:rsidRPr="00410DA1">
              <w:rPr>
                <w:rFonts w:eastAsia="Calibri" w:cs="Times New Roman"/>
                <w:color w:val="auto"/>
              </w:rPr>
              <w:t>аций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%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100</w:t>
            </w:r>
          </w:p>
        </w:tc>
      </w:tr>
      <w:tr w:rsidR="00FA1A08" w:rsidRPr="00A43E4B" w:rsidTr="004B1362">
        <w:trPr>
          <w:trHeight w:val="307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Подпрограмма № 3 «Профилактика терроризма и экстремизма в муниципальном образовании Брюховецкий ра</w:t>
            </w:r>
            <w:r w:rsidRPr="00A43E4B">
              <w:rPr>
                <w:rFonts w:cs="Times New Roman"/>
              </w:rPr>
              <w:t>й</w:t>
            </w:r>
            <w:r w:rsidRPr="00A43E4B">
              <w:rPr>
                <w:rFonts w:cs="Times New Roman"/>
              </w:rPr>
              <w:t>он»</w:t>
            </w:r>
          </w:p>
        </w:tc>
      </w:tr>
      <w:tr w:rsidR="00FA1A08" w:rsidRPr="00A43E4B" w:rsidTr="004B1362">
        <w:trPr>
          <w:trHeight w:val="287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предупреждение (профилактика) проявлений терроризма и экстремизма в муниципальном образовании Брюховецкий район</w:t>
            </w:r>
          </w:p>
        </w:tc>
      </w:tr>
      <w:tr w:rsidR="00FA1A08" w:rsidRPr="00A43E4B" w:rsidTr="004B1362">
        <w:trPr>
          <w:trHeight w:val="563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="Times New Roman" w:cs="Times New Roman"/>
                <w:color w:val="auto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</w:t>
            </w:r>
            <w:r w:rsidRPr="00A43E4B">
              <w:rPr>
                <w:rFonts w:eastAsia="Arial" w:cs="Times New Roman"/>
                <w:color w:val="auto"/>
                <w:lang w:eastAsia="ar-SA"/>
              </w:rPr>
              <w:t xml:space="preserve"> </w:t>
            </w:r>
            <w:r w:rsidRPr="00A43E4B">
              <w:rPr>
                <w:rFonts w:eastAsia="Times New Roman" w:cs="Times New Roman"/>
                <w:color w:val="auto"/>
              </w:rPr>
              <w:t xml:space="preserve">информационно-пропагандистское сопровождение антитеррористической и </w:t>
            </w:r>
            <w:proofErr w:type="spellStart"/>
            <w:r w:rsidRPr="00A43E4B">
              <w:rPr>
                <w:rFonts w:eastAsia="Times New Roman" w:cs="Times New Roman"/>
                <w:color w:val="auto"/>
              </w:rPr>
              <w:t>антиэкстремистской</w:t>
            </w:r>
            <w:proofErr w:type="spellEnd"/>
            <w:r w:rsidRPr="00A43E4B">
              <w:rPr>
                <w:rFonts w:eastAsia="Times New Roman" w:cs="Times New Roman"/>
                <w:color w:val="auto"/>
              </w:rPr>
              <w:t xml:space="preserve"> де</w:t>
            </w:r>
            <w:r w:rsidRPr="00A43E4B">
              <w:rPr>
                <w:rFonts w:eastAsia="Times New Roman" w:cs="Times New Roman"/>
                <w:color w:val="auto"/>
              </w:rPr>
              <w:t>я</w:t>
            </w:r>
            <w:r w:rsidRPr="00A43E4B">
              <w:rPr>
                <w:rFonts w:eastAsia="Times New Roman" w:cs="Times New Roman"/>
                <w:color w:val="auto"/>
              </w:rPr>
              <w:t>тельности в муниципальном образовании Брюховецкий район</w:t>
            </w:r>
          </w:p>
        </w:tc>
      </w:tr>
      <w:tr w:rsidR="00FA1A08" w:rsidRPr="00A43E4B" w:rsidTr="004B1362">
        <w:trPr>
          <w:trHeight w:val="1395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2.3.1</w:t>
            </w: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 w:rsidRPr="00410DA1">
              <w:rPr>
                <w:rFonts w:eastAsia="Calibri" w:cs="Times New Roman"/>
                <w:color w:val="auto"/>
              </w:rPr>
              <w:t>н</w:t>
            </w:r>
            <w:r w:rsidRPr="00410DA1"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антитер</w:t>
            </w:r>
            <w:r>
              <w:rPr>
                <w:rFonts w:eastAsia="Calibri" w:cs="Times New Roman"/>
                <w:color w:val="auto"/>
              </w:rPr>
              <w:t>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>
              <w:rPr>
                <w:rFonts w:eastAsia="Calibri" w:cs="Times New Roman"/>
                <w:color w:val="auto"/>
              </w:rPr>
              <w:t>антиэкстремистс</w:t>
            </w:r>
            <w:r w:rsidRPr="00410DA1">
              <w:rPr>
                <w:rFonts w:eastAsia="Calibri" w:cs="Times New Roman"/>
                <w:color w:val="auto"/>
              </w:rPr>
              <w:t>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 (плакаты, баннеры, брошюры, л</w:t>
            </w:r>
            <w:r w:rsidRPr="00410DA1">
              <w:rPr>
                <w:rFonts w:eastAsia="Calibri" w:cs="Times New Roman"/>
                <w:color w:val="auto"/>
              </w:rPr>
              <w:t>и</w:t>
            </w:r>
            <w:r w:rsidRPr="00410DA1">
              <w:rPr>
                <w:rFonts w:eastAsia="Calibri" w:cs="Times New Roman"/>
                <w:color w:val="auto"/>
              </w:rPr>
              <w:t>стовки, буклеты)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2</w:t>
            </w:r>
            <w:r>
              <w:rPr>
                <w:rFonts w:cs="Times New Roman"/>
                <w:lang w:val="en-US"/>
              </w:rPr>
              <w:t>3</w:t>
            </w:r>
            <w:r w:rsidRPr="00A43E4B">
              <w:rPr>
                <w:rFonts w:cs="Times New Roman"/>
              </w:rPr>
              <w:t>0</w:t>
            </w:r>
          </w:p>
        </w:tc>
      </w:tr>
      <w:tr w:rsidR="00FA1A08" w:rsidRPr="00A43E4B" w:rsidTr="004B1362">
        <w:trPr>
          <w:trHeight w:val="1932"/>
        </w:trPr>
        <w:tc>
          <w:tcPr>
            <w:tcW w:w="851" w:type="dxa"/>
          </w:tcPr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2.3.2</w:t>
            </w: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приобретенных и внедренных в учебный процесс образовательных учрежд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>ний муниципального образования Брюхове</w:t>
            </w:r>
            <w:r w:rsidRPr="00410DA1">
              <w:rPr>
                <w:rFonts w:eastAsia="Calibri" w:cs="Times New Roman"/>
                <w:color w:val="auto"/>
              </w:rPr>
              <w:t>ц</w:t>
            </w:r>
            <w:r w:rsidRPr="00410DA1">
              <w:rPr>
                <w:rFonts w:eastAsia="Calibri" w:cs="Times New Roman"/>
                <w:color w:val="auto"/>
              </w:rPr>
              <w:t>кий район учебных материалов, раскрыва</w:t>
            </w:r>
            <w:r w:rsidRPr="00410DA1">
              <w:rPr>
                <w:rFonts w:eastAsia="Calibri" w:cs="Times New Roman"/>
                <w:color w:val="auto"/>
              </w:rPr>
              <w:t>ю</w:t>
            </w:r>
            <w:r w:rsidRPr="00410DA1">
              <w:rPr>
                <w:rFonts w:eastAsia="Calibri" w:cs="Times New Roman"/>
                <w:color w:val="auto"/>
              </w:rPr>
              <w:t>щих преступную сущность идеологии 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>ризма, распространение идей террор</w:t>
            </w:r>
            <w:r>
              <w:rPr>
                <w:rFonts w:eastAsia="Calibri" w:cs="Times New Roman"/>
                <w:color w:val="auto"/>
              </w:rPr>
              <w:t xml:space="preserve">изма и религиозно-политического экстремизма, </w:t>
            </w:r>
            <w:r w:rsidRPr="00410DA1">
              <w:rPr>
                <w:rFonts w:eastAsia="Calibri" w:cs="Times New Roman"/>
                <w:color w:val="auto"/>
              </w:rPr>
              <w:t>ме</w:t>
            </w:r>
            <w:r w:rsidRPr="00410DA1">
              <w:rPr>
                <w:rFonts w:eastAsia="Calibri" w:cs="Times New Roman"/>
                <w:color w:val="auto"/>
              </w:rPr>
              <w:t>ж</w:t>
            </w:r>
            <w:r w:rsidRPr="00410DA1">
              <w:rPr>
                <w:rFonts w:eastAsia="Calibri" w:cs="Times New Roman"/>
                <w:color w:val="auto"/>
              </w:rPr>
              <w:t>национальной и межконфессиональной розни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</w:t>
            </w:r>
            <w:r w:rsidRPr="00A43E4B">
              <w:rPr>
                <w:rFonts w:cs="Times New Roman"/>
              </w:rPr>
              <w:t>т</w:t>
            </w:r>
            <w:r>
              <w:rPr>
                <w:rFonts w:cs="Times New Roman"/>
              </w:rPr>
              <w:t>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D178E1" w:rsidRDefault="00FA1A08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16</w:t>
            </w:r>
          </w:p>
        </w:tc>
      </w:tr>
      <w:tr w:rsidR="00FA1A08" w:rsidRPr="00A43E4B" w:rsidTr="004B1362">
        <w:trPr>
          <w:trHeight w:val="1154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2.3.3</w:t>
            </w: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материалов антитеррористич</w:t>
            </w:r>
            <w:r w:rsidRPr="00410DA1">
              <w:rPr>
                <w:rFonts w:eastAsia="Calibri" w:cs="Times New Roman"/>
                <w:color w:val="auto"/>
              </w:rPr>
              <w:t>е</w:t>
            </w:r>
            <w:r w:rsidRPr="00410DA1">
              <w:rPr>
                <w:rFonts w:eastAsia="Calibri" w:cs="Times New Roman"/>
                <w:color w:val="auto"/>
              </w:rPr>
              <w:t xml:space="preserve">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направленности, опубликованных и размещенных в средствах массовой информации (статьи, программы, сюжеты, видеоролики, выступления)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C3143" w:rsidRDefault="00FA1A08" w:rsidP="00FB6572">
            <w:pPr>
              <w:spacing w:line="228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992" w:type="dxa"/>
            <w:gridSpan w:val="2"/>
            <w:vAlign w:val="center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Default="00FA1A08" w:rsidP="00FB6572">
            <w:pPr>
              <w:jc w:val="center"/>
              <w:rPr>
                <w:rFonts w:cs="Times New Roman"/>
                <w:lang w:val="en-US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104016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2</w:t>
            </w:r>
          </w:p>
        </w:tc>
      </w:tr>
      <w:tr w:rsidR="00FA1A08" w:rsidRPr="00A43E4B" w:rsidTr="004B1362">
        <w:trPr>
          <w:trHeight w:val="858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2.3.4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shd w:val="clear" w:color="auto" w:fill="auto"/>
          </w:tcPr>
          <w:p w:rsidR="00FA1A08" w:rsidRPr="00410DA1" w:rsidRDefault="00FA1A08" w:rsidP="00000637">
            <w:pPr>
              <w:jc w:val="both"/>
              <w:rPr>
                <w:rFonts w:eastAsia="Calibri" w:cs="Times New Roman"/>
                <w:color w:val="auto"/>
              </w:rPr>
            </w:pPr>
            <w:r w:rsidRPr="00410DA1">
              <w:rPr>
                <w:rFonts w:eastAsia="Calibri" w:cs="Times New Roman"/>
                <w:color w:val="auto"/>
              </w:rPr>
              <w:t>Количество людей, принявших участие в профилактических мероприятиях антитерр</w:t>
            </w:r>
            <w:r w:rsidRPr="00410DA1">
              <w:rPr>
                <w:rFonts w:eastAsia="Calibri" w:cs="Times New Roman"/>
                <w:color w:val="auto"/>
              </w:rPr>
              <w:t>о</w:t>
            </w:r>
            <w:r w:rsidRPr="00410DA1">
              <w:rPr>
                <w:rFonts w:eastAsia="Calibri" w:cs="Times New Roman"/>
                <w:color w:val="auto"/>
              </w:rPr>
              <w:t xml:space="preserve">ристической и </w:t>
            </w:r>
            <w:proofErr w:type="spellStart"/>
            <w:r w:rsidRPr="00410DA1">
              <w:rPr>
                <w:rFonts w:eastAsia="Calibri" w:cs="Times New Roman"/>
                <w:color w:val="auto"/>
              </w:rPr>
              <w:t>антиэкстремистской</w:t>
            </w:r>
            <w:proofErr w:type="spellEnd"/>
            <w:r w:rsidRPr="00410DA1">
              <w:rPr>
                <w:rFonts w:eastAsia="Calibri" w:cs="Times New Roman"/>
                <w:color w:val="auto"/>
              </w:rPr>
              <w:t xml:space="preserve"> напра</w:t>
            </w:r>
            <w:r w:rsidRPr="00410DA1">
              <w:rPr>
                <w:rFonts w:eastAsia="Calibri" w:cs="Times New Roman"/>
                <w:color w:val="auto"/>
              </w:rPr>
              <w:t>в</w:t>
            </w:r>
            <w:r w:rsidRPr="00410DA1">
              <w:rPr>
                <w:rFonts w:eastAsia="Calibri" w:cs="Times New Roman"/>
                <w:color w:val="auto"/>
              </w:rPr>
              <w:t>ленности</w:t>
            </w:r>
          </w:p>
        </w:tc>
        <w:tc>
          <w:tcPr>
            <w:tcW w:w="1251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чел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992" w:type="dxa"/>
            <w:gridSpan w:val="2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  <w:r w:rsidRPr="00A43E4B">
              <w:rPr>
                <w:rFonts w:cs="Times New Roman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00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FA1A08" w:rsidRPr="00A43E4B" w:rsidRDefault="00FA1A08" w:rsidP="00FB6572">
            <w:pPr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  <w:tc>
          <w:tcPr>
            <w:tcW w:w="1133" w:type="dxa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  <w:tc>
          <w:tcPr>
            <w:tcW w:w="1499" w:type="dxa"/>
            <w:gridSpan w:val="2"/>
            <w:shd w:val="clear" w:color="auto" w:fill="auto"/>
          </w:tcPr>
          <w:p w:rsidR="00FA1A08" w:rsidRPr="00A43E4B" w:rsidRDefault="00FA1A08" w:rsidP="00FB6572">
            <w:pPr>
              <w:jc w:val="center"/>
              <w:rPr>
                <w:rFonts w:cs="Times New Roman"/>
              </w:rPr>
            </w:pPr>
          </w:p>
          <w:p w:rsidR="00FA1A08" w:rsidRPr="00674C35" w:rsidRDefault="00FA1A08" w:rsidP="00FB6572">
            <w:pPr>
              <w:jc w:val="center"/>
              <w:rPr>
                <w:rFonts w:cs="Times New Roman"/>
                <w:lang w:val="en-US"/>
              </w:rPr>
            </w:pPr>
            <w:r>
              <w:rPr>
                <w:rFonts w:cs="Times New Roman"/>
                <w:lang w:val="en-US"/>
              </w:rPr>
              <w:t>300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4 «Противодействие коррупции в муниципальном образовании Брюховецкий район»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cs="Times New Roman"/>
              </w:rPr>
              <w:t>Цель: устранение причин и условий, которые могут являться предпосылками коррупции в органах местного с</w:t>
            </w:r>
            <w:r w:rsidRPr="00A43E4B">
              <w:rPr>
                <w:rFonts w:cs="Times New Roman"/>
              </w:rPr>
              <w:t>а</w:t>
            </w:r>
            <w:r w:rsidRPr="00A43E4B">
              <w:rPr>
                <w:rFonts w:cs="Times New Roman"/>
              </w:rPr>
              <w:t>моуправления муниципального образования Брюховецкий район, муниципальных предприятиях и учреждениях.</w:t>
            </w:r>
          </w:p>
        </w:tc>
      </w:tr>
      <w:tr w:rsidR="00FA1A08" w:rsidRPr="00A43E4B" w:rsidTr="004B1362">
        <w:trPr>
          <w:trHeight w:val="437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</w:rPr>
            </w:pPr>
            <w:r w:rsidRPr="00A43E4B">
              <w:rPr>
                <w:rFonts w:eastAsia="Times New Roman" w:cs="Times New Roman"/>
                <w:color w:val="auto"/>
              </w:rPr>
              <w:t>Задача: обеспечение нормативно - правовых и организационных основ противодействия коррупции.</w:t>
            </w:r>
          </w:p>
          <w:p w:rsidR="00FA1A08" w:rsidRPr="00A43E4B" w:rsidRDefault="00FA1A08" w:rsidP="00FB6572">
            <w:pPr>
              <w:rPr>
                <w:rFonts w:cs="Times New Roman"/>
              </w:rPr>
            </w:pPr>
          </w:p>
        </w:tc>
      </w:tr>
      <w:tr w:rsidR="00FA1A08" w:rsidRPr="00A43E4B" w:rsidTr="004B1362">
        <w:trPr>
          <w:trHeight w:val="1412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  <w:p w:rsidR="00FA1A08" w:rsidRPr="00A43E4B" w:rsidRDefault="00FA1A08" w:rsidP="00FB6572">
            <w:pPr>
              <w:jc w:val="right"/>
              <w:rPr>
                <w:rFonts w:eastAsia="Calibri" w:cs="Times New Roman"/>
                <w:color w:val="auto"/>
              </w:rPr>
            </w:pP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разработанных и приведенных в соответствие с действующим законодател</w:t>
            </w:r>
            <w:r w:rsidRPr="00A43E4B">
              <w:rPr>
                <w:rFonts w:eastAsia="Calibri" w:cs="Times New Roman"/>
                <w:color w:val="auto"/>
              </w:rPr>
              <w:t>ь</w:t>
            </w:r>
            <w:r w:rsidRPr="00A43E4B">
              <w:rPr>
                <w:rFonts w:eastAsia="Calibri" w:cs="Times New Roman"/>
                <w:color w:val="auto"/>
              </w:rPr>
              <w:t>ством нормативн</w:t>
            </w:r>
            <w:r>
              <w:rPr>
                <w:rFonts w:eastAsia="Calibri" w:cs="Times New Roman"/>
                <w:color w:val="auto"/>
              </w:rPr>
              <w:t>ых</w:t>
            </w:r>
            <w:r w:rsidRPr="00A43E4B">
              <w:rPr>
                <w:rFonts w:eastAsia="Calibri" w:cs="Times New Roman"/>
                <w:color w:val="auto"/>
              </w:rPr>
              <w:t xml:space="preserve"> правовых актов, издава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мых администрацией муниципального обр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зования Брюховецкий район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42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cs="Times New Roman"/>
              </w:rPr>
              <w:t>46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48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50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создание условий, затрудняющих возможность коррупционного поведения</w:t>
            </w:r>
          </w:p>
        </w:tc>
      </w:tr>
      <w:tr w:rsidR="00FA1A08" w:rsidRPr="00A43E4B" w:rsidTr="004B1362">
        <w:trPr>
          <w:trHeight w:val="7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4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размещенных в средствах масс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вой информации материалов об антикорру</w:t>
            </w:r>
            <w:r w:rsidRPr="00A43E4B">
              <w:rPr>
                <w:rFonts w:eastAsia="Calibri" w:cs="Times New Roman"/>
                <w:color w:val="auto"/>
              </w:rPr>
              <w:t>п</w:t>
            </w:r>
            <w:r w:rsidRPr="00A43E4B">
              <w:rPr>
                <w:rFonts w:eastAsia="Calibri" w:cs="Times New Roman"/>
                <w:color w:val="auto"/>
              </w:rPr>
              <w:t>ционных мероприятиях, мероприятиях св</w:t>
            </w:r>
            <w:r w:rsidRPr="00A43E4B">
              <w:rPr>
                <w:rFonts w:eastAsia="Calibri" w:cs="Times New Roman"/>
                <w:color w:val="auto"/>
              </w:rPr>
              <w:t>я</w:t>
            </w:r>
            <w:r w:rsidRPr="00A43E4B">
              <w:rPr>
                <w:rFonts w:eastAsia="Calibri" w:cs="Times New Roman"/>
                <w:color w:val="auto"/>
              </w:rPr>
              <w:t>занных с незаконной миграцией, опубликов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ние муниципальных правовых актов, напра</w:t>
            </w:r>
            <w:r w:rsidRPr="00A43E4B">
              <w:rPr>
                <w:rFonts w:eastAsia="Calibri" w:cs="Times New Roman"/>
                <w:color w:val="auto"/>
              </w:rPr>
              <w:t>в</w:t>
            </w:r>
            <w:r w:rsidRPr="00A43E4B">
              <w:rPr>
                <w:rFonts w:eastAsia="Calibri" w:cs="Times New Roman"/>
                <w:color w:val="auto"/>
              </w:rPr>
              <w:t>ленных на противодействие коррупции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17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23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25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5 «Укрепление правопорядка, профилактика правонарушений и усиление борьбы с преступн</w:t>
            </w:r>
            <w:r w:rsidRPr="00A43E4B">
              <w:rPr>
                <w:rFonts w:eastAsia="Calibri" w:cs="Times New Roman"/>
                <w:color w:val="auto"/>
              </w:rPr>
              <w:t>о</w:t>
            </w:r>
            <w:r w:rsidRPr="00A43E4B">
              <w:rPr>
                <w:rFonts w:eastAsia="Calibri" w:cs="Times New Roman"/>
                <w:color w:val="auto"/>
              </w:rPr>
              <w:t>стью в муниципальном образовании Брюховецкий район»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укрепление правопорядка и усиление борьбы с преступностью в муниципальном образовании Брюхове</w:t>
            </w:r>
            <w:r w:rsidRPr="00A43E4B">
              <w:rPr>
                <w:rFonts w:eastAsia="Calibri" w:cs="Times New Roman"/>
                <w:color w:val="auto"/>
              </w:rPr>
              <w:t>ц</w:t>
            </w:r>
            <w:r w:rsidRPr="00A43E4B">
              <w:rPr>
                <w:rFonts w:eastAsia="Calibri" w:cs="Times New Roman"/>
                <w:color w:val="auto"/>
              </w:rPr>
              <w:t>кий район.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обеспечение полезной занятостью несовершеннолетних</w:t>
            </w:r>
          </w:p>
        </w:tc>
      </w:tr>
      <w:tr w:rsidR="00FA1A08" w:rsidRPr="00A43E4B" w:rsidTr="004B1362">
        <w:trPr>
          <w:trHeight w:val="181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12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</w:t>
            </w:r>
            <w:r w:rsidRPr="00A43E4B">
              <w:rPr>
                <w:rFonts w:eastAsia="Calibri" w:cs="Times New Roman"/>
                <w:color w:val="auto"/>
              </w:rPr>
              <w:t xml:space="preserve"> несовершеннолетних, в том числе состоящих на профилактических учетах</w:t>
            </w:r>
            <w:r>
              <w:rPr>
                <w:rFonts w:eastAsia="Calibri" w:cs="Times New Roman"/>
                <w:color w:val="auto"/>
              </w:rPr>
              <w:t>, пр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нявших участие в профилактических мер</w:t>
            </w:r>
            <w:r>
              <w:rPr>
                <w:rFonts w:eastAsia="Calibri" w:cs="Times New Roman"/>
                <w:color w:val="auto"/>
              </w:rPr>
              <w:t>о</w:t>
            </w:r>
            <w:r>
              <w:rPr>
                <w:rFonts w:eastAsia="Calibri" w:cs="Times New Roman"/>
                <w:color w:val="auto"/>
              </w:rPr>
              <w:t>приятиях</w:t>
            </w: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чел.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620</w:t>
            </w:r>
          </w:p>
        </w:tc>
      </w:tr>
      <w:tr w:rsidR="00FA1A08" w:rsidRPr="00A43E4B" w:rsidTr="004B1362">
        <w:trPr>
          <w:trHeight w:val="31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Задача: повышение уровня осведомленности жителей района, профилактика правонарушений</w:t>
            </w:r>
          </w:p>
        </w:tc>
      </w:tr>
      <w:tr w:rsidR="00FA1A08" w:rsidRPr="00A43E4B" w:rsidTr="004B1362">
        <w:trPr>
          <w:trHeight w:val="72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5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12" w:type="dxa"/>
            <w:shd w:val="clear" w:color="auto" w:fill="auto"/>
          </w:tcPr>
          <w:p w:rsidR="00FA1A08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Количество изготовленных и распростране</w:t>
            </w:r>
            <w:r>
              <w:rPr>
                <w:rFonts w:eastAsia="Calibri" w:cs="Times New Roman"/>
                <w:color w:val="auto"/>
              </w:rPr>
              <w:t>н</w:t>
            </w:r>
            <w:r>
              <w:rPr>
                <w:rFonts w:eastAsia="Calibri" w:cs="Times New Roman"/>
                <w:color w:val="auto"/>
              </w:rPr>
              <w:t>ных предметов полиграфической продукции, наглядной агитации, материалов профилакт</w:t>
            </w:r>
            <w:r>
              <w:rPr>
                <w:rFonts w:eastAsia="Calibri" w:cs="Times New Roman"/>
                <w:color w:val="auto"/>
              </w:rPr>
              <w:t>и</w:t>
            </w:r>
            <w:r>
              <w:rPr>
                <w:rFonts w:eastAsia="Calibri" w:cs="Times New Roman"/>
                <w:color w:val="auto"/>
              </w:rPr>
              <w:t>ческого характера (баннеры, листовки, букл</w:t>
            </w:r>
            <w:r>
              <w:rPr>
                <w:rFonts w:eastAsia="Calibri" w:cs="Times New Roman"/>
                <w:color w:val="auto"/>
              </w:rPr>
              <w:t>е</w:t>
            </w:r>
            <w:r>
              <w:rPr>
                <w:rFonts w:eastAsia="Calibri" w:cs="Times New Roman"/>
                <w:color w:val="auto"/>
              </w:rPr>
              <w:t>ты)</w:t>
            </w:r>
          </w:p>
          <w:p w:rsidR="00000637" w:rsidRPr="00A43E4B" w:rsidRDefault="00000637" w:rsidP="00FB6572">
            <w:pPr>
              <w:jc w:val="both"/>
              <w:rPr>
                <w:rFonts w:eastAsia="Calibri" w:cs="Times New Roman"/>
                <w:color w:val="auto"/>
              </w:rPr>
            </w:pPr>
          </w:p>
        </w:tc>
        <w:tc>
          <w:tcPr>
            <w:tcW w:w="1251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92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1003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16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  <w:tc>
          <w:tcPr>
            <w:tcW w:w="146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40</w:t>
            </w:r>
          </w:p>
        </w:tc>
      </w:tr>
      <w:tr w:rsidR="00FA1A08" w:rsidRPr="00A43E4B" w:rsidTr="004B1362">
        <w:trPr>
          <w:trHeight w:val="289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  <w:lang w:val="en-US"/>
              </w:rPr>
            </w:pPr>
            <w:r w:rsidRPr="00A43E4B">
              <w:rPr>
                <w:rFonts w:eastAsia="Calibri" w:cs="Times New Roman"/>
                <w:color w:val="auto"/>
              </w:rPr>
              <w:lastRenderedPageBreak/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Подпрограмма № 6 «Мобилизационная подготовка экономики муниципального образования Брюховецкий ра</w:t>
            </w:r>
            <w:r w:rsidRPr="00A43E4B">
              <w:rPr>
                <w:rFonts w:eastAsia="Calibri" w:cs="Times New Roman"/>
                <w:color w:val="auto"/>
              </w:rPr>
              <w:t>й</w:t>
            </w:r>
            <w:r w:rsidRPr="00A43E4B">
              <w:rPr>
                <w:rFonts w:eastAsia="Calibri" w:cs="Times New Roman"/>
                <w:color w:val="auto"/>
              </w:rPr>
              <w:t>он»</w:t>
            </w:r>
          </w:p>
        </w:tc>
      </w:tr>
      <w:tr w:rsidR="00FA1A08" w:rsidRPr="00A43E4B" w:rsidTr="004B1362">
        <w:trPr>
          <w:trHeight w:val="266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Цель: Обеспечение достаточного уровня обороны и ресурсов, которые выделяются для безопасности населения в муниципальном образовании Брюховецкий район.</w:t>
            </w:r>
          </w:p>
        </w:tc>
      </w:tr>
      <w:tr w:rsidR="00FA1A08" w:rsidRPr="00A43E4B" w:rsidTr="004B1362">
        <w:trPr>
          <w:trHeight w:val="84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</w:p>
        </w:tc>
        <w:tc>
          <w:tcPr>
            <w:tcW w:w="13827" w:type="dxa"/>
            <w:gridSpan w:val="11"/>
            <w:shd w:val="clear" w:color="auto" w:fill="auto"/>
          </w:tcPr>
          <w:p w:rsidR="00FA1A08" w:rsidRPr="00A43E4B" w:rsidRDefault="00FA1A08" w:rsidP="00FB6572">
            <w:pPr>
              <w:widowControl w:val="0"/>
              <w:jc w:val="both"/>
              <w:rPr>
                <w:rFonts w:eastAsia="SimSun" w:cs="Times New Roman"/>
              </w:rPr>
            </w:pPr>
            <w:r w:rsidRPr="00A43E4B">
              <w:rPr>
                <w:rFonts w:cs="Times New Roman"/>
              </w:rPr>
              <w:t xml:space="preserve">Задача: </w:t>
            </w:r>
            <w:r w:rsidRPr="00A43E4B">
              <w:rPr>
                <w:rFonts w:eastAsia="SimSun" w:cs="Times New Roman"/>
              </w:rPr>
              <w:t>Обеспечение эффективного использования ресурсов, направленных на оборону и защиту информации по обеспечению безопасности населения в муниципальном образовании Брюховецкий район</w:t>
            </w:r>
          </w:p>
          <w:p w:rsidR="00FA1A08" w:rsidRPr="00A43E4B" w:rsidRDefault="00FA1A08" w:rsidP="00FB6572">
            <w:pPr>
              <w:widowControl w:val="0"/>
              <w:jc w:val="both"/>
              <w:rPr>
                <w:rFonts w:eastAsia="SimSun" w:cs="Times New Roman"/>
              </w:rPr>
            </w:pPr>
          </w:p>
        </w:tc>
      </w:tr>
      <w:tr w:rsidR="00FA1A08" w:rsidRPr="00A43E4B" w:rsidTr="004B1362">
        <w:trPr>
          <w:trHeight w:val="239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.1</w:t>
            </w:r>
          </w:p>
        </w:tc>
        <w:tc>
          <w:tcPr>
            <w:tcW w:w="5809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единиц программного обеспеч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ния оргтехники, приобрет</w:t>
            </w:r>
            <w:r>
              <w:rPr>
                <w:rFonts w:eastAsia="Calibri" w:cs="Times New Roman"/>
                <w:color w:val="auto"/>
              </w:rPr>
              <w:t>енного</w:t>
            </w:r>
            <w:r w:rsidRPr="00A43E4B">
              <w:rPr>
                <w:rFonts w:eastAsia="Calibri" w:cs="Times New Roman"/>
                <w:color w:val="auto"/>
              </w:rPr>
              <w:t xml:space="preserve"> для помо</w:t>
            </w:r>
            <w:r w:rsidRPr="00A43E4B">
              <w:rPr>
                <w:rFonts w:eastAsia="Calibri" w:cs="Times New Roman"/>
                <w:color w:val="auto"/>
              </w:rPr>
              <w:t>щ</w:t>
            </w:r>
            <w:r w:rsidRPr="00A43E4B">
              <w:rPr>
                <w:rFonts w:eastAsia="Calibri" w:cs="Times New Roman"/>
                <w:color w:val="auto"/>
              </w:rPr>
              <w:t>ника главы муниципального образования Брюховецкий район по мобилизационной р</w:t>
            </w:r>
            <w:r w:rsidRPr="00A43E4B">
              <w:rPr>
                <w:rFonts w:eastAsia="Calibri" w:cs="Times New Roman"/>
                <w:color w:val="auto"/>
              </w:rPr>
              <w:t>а</w:t>
            </w:r>
            <w:r w:rsidRPr="00A43E4B">
              <w:rPr>
                <w:rFonts w:eastAsia="Calibri" w:cs="Times New Roman"/>
                <w:color w:val="auto"/>
              </w:rPr>
              <w:t>боте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шт.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</w:tr>
      <w:tr w:rsidR="00FA1A08" w:rsidRPr="00A43E4B" w:rsidTr="004B1362">
        <w:trPr>
          <w:trHeight w:val="610"/>
        </w:trPr>
        <w:tc>
          <w:tcPr>
            <w:tcW w:w="851" w:type="dxa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2.</w:t>
            </w:r>
            <w:r w:rsidRPr="00A43E4B">
              <w:rPr>
                <w:rFonts w:eastAsia="Calibri" w:cs="Times New Roman"/>
                <w:color w:val="auto"/>
                <w:lang w:val="en-US"/>
              </w:rPr>
              <w:t>6</w:t>
            </w:r>
            <w:r w:rsidRPr="00A43E4B">
              <w:rPr>
                <w:rFonts w:eastAsia="Calibri" w:cs="Times New Roman"/>
                <w:color w:val="auto"/>
              </w:rPr>
              <w:t>.2</w:t>
            </w:r>
          </w:p>
        </w:tc>
        <w:tc>
          <w:tcPr>
            <w:tcW w:w="5809" w:type="dxa"/>
            <w:shd w:val="clear" w:color="auto" w:fill="auto"/>
          </w:tcPr>
          <w:p w:rsidR="00FA1A08" w:rsidRPr="00A43E4B" w:rsidRDefault="00FA1A08" w:rsidP="00FB6572">
            <w:pPr>
              <w:jc w:val="both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Количество проведенных специальных иссл</w:t>
            </w:r>
            <w:r w:rsidRPr="00A43E4B">
              <w:rPr>
                <w:rFonts w:eastAsia="Calibri" w:cs="Times New Roman"/>
                <w:color w:val="auto"/>
              </w:rPr>
              <w:t>е</w:t>
            </w:r>
            <w:r w:rsidRPr="00A43E4B">
              <w:rPr>
                <w:rFonts w:eastAsia="Calibri" w:cs="Times New Roman"/>
                <w:color w:val="auto"/>
              </w:rPr>
              <w:t>дований персонального компьютера и работ по защите обрабатываемой информации</w:t>
            </w:r>
          </w:p>
        </w:tc>
        <w:tc>
          <w:tcPr>
            <w:tcW w:w="1275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ед.</w:t>
            </w:r>
          </w:p>
        </w:tc>
        <w:tc>
          <w:tcPr>
            <w:tcW w:w="988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3</w:t>
            </w:r>
          </w:p>
        </w:tc>
        <w:tc>
          <w:tcPr>
            <w:tcW w:w="986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00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  <w:tc>
          <w:tcPr>
            <w:tcW w:w="1499" w:type="dxa"/>
            <w:gridSpan w:val="2"/>
            <w:shd w:val="clear" w:color="auto" w:fill="auto"/>
            <w:vAlign w:val="center"/>
          </w:tcPr>
          <w:p w:rsidR="00FA1A08" w:rsidRPr="00A43E4B" w:rsidRDefault="00FA1A08" w:rsidP="00FB6572">
            <w:pPr>
              <w:jc w:val="center"/>
              <w:rPr>
                <w:rFonts w:eastAsia="Calibri" w:cs="Times New Roman"/>
                <w:color w:val="auto"/>
              </w:rPr>
            </w:pPr>
            <w:r w:rsidRPr="00A43E4B">
              <w:rPr>
                <w:rFonts w:eastAsia="Calibri" w:cs="Times New Roman"/>
                <w:color w:val="auto"/>
              </w:rPr>
              <w:t>-</w:t>
            </w:r>
          </w:p>
        </w:tc>
      </w:tr>
    </w:tbl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  <w:r>
        <w:t>»</w:t>
      </w:r>
      <w:r w:rsidR="00E64770">
        <w:t>;</w:t>
      </w:r>
    </w:p>
    <w:p w:rsidR="00FA1A08" w:rsidRDefault="00FA1A08" w:rsidP="00FA1A08">
      <w:pPr>
        <w:pStyle w:val="1"/>
        <w:shd w:val="clear" w:color="auto" w:fill="auto"/>
        <w:spacing w:after="0" w:line="320" w:lineRule="exact"/>
        <w:ind w:firstLine="0"/>
        <w:jc w:val="right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F223E7" w:rsidRDefault="00F223E7" w:rsidP="00FA1A08">
      <w:pPr>
        <w:pStyle w:val="1"/>
        <w:shd w:val="clear" w:color="auto" w:fill="auto"/>
        <w:spacing w:after="0" w:line="320" w:lineRule="exact"/>
        <w:ind w:firstLine="0"/>
      </w:pPr>
    </w:p>
    <w:p w:rsidR="00000637" w:rsidRDefault="00000637" w:rsidP="00FA1A08">
      <w:pPr>
        <w:pStyle w:val="1"/>
        <w:shd w:val="clear" w:color="auto" w:fill="auto"/>
        <w:spacing w:after="0" w:line="320" w:lineRule="exact"/>
        <w:ind w:firstLine="0"/>
      </w:pPr>
    </w:p>
    <w:p w:rsidR="00000637" w:rsidRDefault="00000637" w:rsidP="00FA1A08">
      <w:pPr>
        <w:pStyle w:val="1"/>
        <w:shd w:val="clear" w:color="auto" w:fill="auto"/>
        <w:spacing w:after="0" w:line="320" w:lineRule="exact"/>
        <w:ind w:firstLine="0"/>
      </w:pPr>
    </w:p>
    <w:p w:rsidR="00FA1A08" w:rsidRDefault="00FA1A08" w:rsidP="00B64A45">
      <w:pPr>
        <w:pStyle w:val="1"/>
        <w:shd w:val="clear" w:color="auto" w:fill="auto"/>
        <w:spacing w:after="0" w:line="320" w:lineRule="exact"/>
        <w:ind w:right="-172" w:firstLine="0"/>
      </w:pPr>
      <w:r>
        <w:lastRenderedPageBreak/>
        <w:t xml:space="preserve">3) </w:t>
      </w:r>
      <w:r w:rsidRPr="00E65FE9">
        <w:t>раздел 4 «Об</w:t>
      </w:r>
      <w:r w:rsidR="00B64A45">
        <w:t>основание</w:t>
      </w:r>
      <w:r w:rsidRPr="00E65FE9">
        <w:t xml:space="preserve"> ресурсного обеспечения</w:t>
      </w:r>
      <w:r w:rsidR="00B64A45">
        <w:t xml:space="preserve"> муниципальной программы</w:t>
      </w:r>
      <w:r w:rsidRPr="00E65FE9">
        <w:t>» изложить в новой редакции:</w:t>
      </w:r>
    </w:p>
    <w:p w:rsidR="00FA1A08" w:rsidRPr="00E65FE9" w:rsidRDefault="00FA1A08" w:rsidP="00FA1A08">
      <w:pPr>
        <w:rPr>
          <w:rFonts w:eastAsia="Calibri" w:cs="Times New Roman"/>
          <w:b/>
          <w:color w:val="auto"/>
          <w:szCs w:val="28"/>
        </w:rPr>
      </w:pPr>
    </w:p>
    <w:p w:rsidR="00FA1A08" w:rsidRPr="005348BA" w:rsidRDefault="00FA1A08" w:rsidP="00FA1A08">
      <w:pPr>
        <w:jc w:val="center"/>
        <w:rPr>
          <w:rFonts w:eastAsia="Calibri" w:cs="Times New Roman"/>
          <w:b/>
          <w:color w:val="auto"/>
          <w:szCs w:val="28"/>
        </w:rPr>
      </w:pPr>
      <w:r>
        <w:rPr>
          <w:rFonts w:eastAsia="Calibri" w:cs="Times New Roman"/>
          <w:b/>
          <w:color w:val="auto"/>
          <w:szCs w:val="28"/>
        </w:rPr>
        <w:t xml:space="preserve">« </w:t>
      </w:r>
      <w:r w:rsidRPr="005348BA">
        <w:rPr>
          <w:rFonts w:eastAsia="Calibri" w:cs="Times New Roman"/>
          <w:b/>
          <w:color w:val="auto"/>
          <w:szCs w:val="28"/>
        </w:rPr>
        <w:t>4. Обоснование ресурсного обеспечения муниципальной программы</w:t>
      </w:r>
    </w:p>
    <w:p w:rsidR="00FA1A08" w:rsidRPr="00E76C47" w:rsidRDefault="00FA1A08" w:rsidP="00FA1A08">
      <w:pPr>
        <w:jc w:val="center"/>
        <w:rPr>
          <w:rFonts w:eastAsia="Calibri" w:cs="Times New Roman"/>
          <w:color w:val="auto"/>
          <w:szCs w:val="28"/>
        </w:rPr>
      </w:pPr>
    </w:p>
    <w:p w:rsidR="00FA1A08" w:rsidRPr="00E76C47" w:rsidRDefault="00FA1A08" w:rsidP="00FA1A08">
      <w:pPr>
        <w:ind w:firstLine="851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Объёмы финансирования муниципальной программы представлены в таблице:</w:t>
      </w:r>
    </w:p>
    <w:p w:rsidR="00FA1A08" w:rsidRPr="00E76C47" w:rsidRDefault="00FA1A08" w:rsidP="00FA1A08">
      <w:pPr>
        <w:jc w:val="right"/>
        <w:rPr>
          <w:rFonts w:eastAsia="Calibri" w:cs="Times New Roman"/>
          <w:color w:val="auto"/>
          <w:szCs w:val="28"/>
        </w:rPr>
      </w:pPr>
      <w:r w:rsidRPr="00E76C47">
        <w:rPr>
          <w:rFonts w:eastAsia="Calibri" w:cs="Times New Roman"/>
          <w:color w:val="auto"/>
          <w:szCs w:val="28"/>
        </w:rPr>
        <w:t>Таблица №</w:t>
      </w:r>
      <w:r>
        <w:rPr>
          <w:rFonts w:eastAsia="Calibri" w:cs="Times New Roman"/>
          <w:color w:val="auto"/>
          <w:szCs w:val="28"/>
        </w:rPr>
        <w:t xml:space="preserve"> </w:t>
      </w:r>
      <w:r w:rsidRPr="00E76C47">
        <w:rPr>
          <w:rFonts w:eastAsia="Calibri" w:cs="Times New Roman"/>
          <w:color w:val="auto"/>
          <w:szCs w:val="28"/>
        </w:rPr>
        <w:t>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8"/>
        <w:gridCol w:w="5419"/>
        <w:gridCol w:w="1418"/>
        <w:gridCol w:w="1276"/>
        <w:gridCol w:w="1275"/>
        <w:gridCol w:w="1134"/>
        <w:gridCol w:w="1134"/>
        <w:gridCol w:w="1134"/>
        <w:gridCol w:w="1134"/>
      </w:tblGrid>
      <w:tr w:rsidR="00FA1A08" w:rsidRPr="00D366DD" w:rsidTr="00B64A45">
        <w:tc>
          <w:tcPr>
            <w:tcW w:w="818" w:type="dxa"/>
            <w:vMerge w:val="restart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№</w:t>
            </w:r>
          </w:p>
        </w:tc>
        <w:tc>
          <w:tcPr>
            <w:tcW w:w="5419" w:type="dxa"/>
            <w:vMerge w:val="restart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Наименование  подпрограммы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4B1362" w:rsidRDefault="00FA1A08" w:rsidP="004B136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Источн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к</w:t>
            </w:r>
            <w:r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 xml:space="preserve">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ф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нансиро</w:t>
            </w:r>
            <w:proofErr w:type="spellEnd"/>
          </w:p>
          <w:p w:rsidR="00FA1A08" w:rsidRPr="00D366DD" w:rsidRDefault="00FA1A08" w:rsidP="004B1362">
            <w:pPr>
              <w:jc w:val="center"/>
              <w:rPr>
                <w:rFonts w:eastAsia="Times New Roman" w:cs="Times New Roman"/>
                <w:color w:val="auto"/>
              </w:rPr>
            </w:pPr>
            <w:proofErr w:type="spellStart"/>
            <w:r w:rsidRPr="00D366DD">
              <w:rPr>
                <w:rFonts w:eastAsia="Times New Roman" w:cs="Times New Roman"/>
                <w:color w:val="auto"/>
              </w:rPr>
              <w:t>вания</w:t>
            </w:r>
            <w:proofErr w:type="spellEnd"/>
          </w:p>
        </w:tc>
        <w:tc>
          <w:tcPr>
            <w:tcW w:w="1276" w:type="dxa"/>
            <w:vMerge w:val="restart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Объем фина</w:t>
            </w:r>
            <w:r w:rsidRPr="00D366DD">
              <w:rPr>
                <w:rFonts w:eastAsia="Times New Roman" w:cs="Times New Roman"/>
                <w:color w:val="auto"/>
              </w:rPr>
              <w:t>н</w:t>
            </w:r>
            <w:r w:rsidRPr="00D366DD">
              <w:rPr>
                <w:rFonts w:eastAsia="Times New Roman" w:cs="Times New Roman"/>
                <w:color w:val="auto"/>
              </w:rPr>
              <w:t>сиров</w:t>
            </w:r>
            <w:r w:rsidRPr="00D366DD">
              <w:rPr>
                <w:rFonts w:eastAsia="Times New Roman" w:cs="Times New Roman"/>
                <w:color w:val="auto"/>
              </w:rPr>
              <w:t>а</w:t>
            </w:r>
            <w:r w:rsidRPr="00D366DD">
              <w:rPr>
                <w:rFonts w:eastAsia="Times New Roman" w:cs="Times New Roman"/>
                <w:color w:val="auto"/>
              </w:rPr>
              <w:t xml:space="preserve">ния </w:t>
            </w:r>
            <w:proofErr w:type="spellStart"/>
            <w:r w:rsidRPr="00D366DD">
              <w:rPr>
                <w:rFonts w:eastAsia="Times New Roman" w:cs="Times New Roman"/>
                <w:color w:val="auto"/>
              </w:rPr>
              <w:t>тыс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.р</w:t>
            </w:r>
            <w:proofErr w:type="gramEnd"/>
            <w:r w:rsidRPr="00D366DD">
              <w:rPr>
                <w:rFonts w:eastAsia="Times New Roman" w:cs="Times New Roman"/>
                <w:color w:val="auto"/>
              </w:rPr>
              <w:t>уб</w:t>
            </w:r>
            <w:proofErr w:type="spellEnd"/>
            <w:r w:rsidRPr="00D366DD">
              <w:rPr>
                <w:rFonts w:eastAsia="Times New Roman" w:cs="Times New Roman"/>
                <w:color w:val="auto"/>
              </w:rPr>
              <w:t>.</w:t>
            </w:r>
          </w:p>
        </w:tc>
        <w:tc>
          <w:tcPr>
            <w:tcW w:w="5811" w:type="dxa"/>
            <w:gridSpan w:val="5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 том числе по годам</w:t>
            </w:r>
          </w:p>
        </w:tc>
      </w:tr>
      <w:tr w:rsidR="00FA1A08" w:rsidRPr="00D366DD" w:rsidTr="00B64A45">
        <w:tc>
          <w:tcPr>
            <w:tcW w:w="818" w:type="dxa"/>
            <w:vMerge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5419" w:type="dxa"/>
            <w:vMerge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5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2018 год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2019 год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2020 год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2022 год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1275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6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8</w:t>
            </w:r>
          </w:p>
        </w:tc>
        <w:tc>
          <w:tcPr>
            <w:tcW w:w="1134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9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1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widowControl w:val="0"/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«Мероприятия по гражданской обороне, предупреждению и ликвидации чрезв</w:t>
            </w:r>
            <w:r w:rsidRPr="00D366DD">
              <w:rPr>
                <w:rFonts w:eastAsia="Times New Roman" w:cs="Times New Roman"/>
                <w:color w:val="auto"/>
              </w:rPr>
              <w:t>ы</w:t>
            </w:r>
            <w:r w:rsidRPr="00D366DD">
              <w:rPr>
                <w:rFonts w:eastAsia="Times New Roman" w:cs="Times New Roman"/>
                <w:color w:val="auto"/>
              </w:rPr>
              <w:t>чайных ситуаций, стихийных бедствий и их последствий в муниципальном</w:t>
            </w:r>
            <w:r>
              <w:rPr>
                <w:rFonts w:eastAsia="Times New Roman" w:cs="Times New Roman"/>
                <w:color w:val="auto"/>
              </w:rPr>
              <w:t xml:space="preserve"> образ</w:t>
            </w:r>
            <w:r>
              <w:rPr>
                <w:rFonts w:eastAsia="Times New Roman" w:cs="Times New Roman"/>
                <w:color w:val="auto"/>
              </w:rPr>
              <w:t>о</w:t>
            </w:r>
            <w:r>
              <w:rPr>
                <w:rFonts w:eastAsia="Times New Roman" w:cs="Times New Roman"/>
                <w:color w:val="auto"/>
              </w:rPr>
              <w:t>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6D106A" w:rsidRDefault="00FA1A08" w:rsidP="006D106A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74</w:t>
            </w:r>
            <w:r w:rsidR="006D106A">
              <w:rPr>
                <w:rFonts w:eastAsia="Times New Roman" w:cs="Times New Roman"/>
                <w:color w:val="auto"/>
                <w:lang w:val="en-US"/>
              </w:rPr>
              <w:t>414</w:t>
            </w:r>
            <w:r w:rsidR="006D106A">
              <w:rPr>
                <w:rFonts w:eastAsia="Times New Roman" w:cs="Times New Roman"/>
                <w:color w:val="auto"/>
              </w:rPr>
              <w:t>,</w:t>
            </w:r>
            <w:r w:rsidR="006D106A">
              <w:rPr>
                <w:rFonts w:eastAsia="Times New Roman" w:cs="Times New Roman"/>
                <w:color w:val="auto"/>
                <w:lang w:val="en-US"/>
              </w:rPr>
              <w:t>1</w:t>
            </w:r>
          </w:p>
        </w:tc>
        <w:tc>
          <w:tcPr>
            <w:tcW w:w="1275" w:type="dxa"/>
            <w:shd w:val="clear" w:color="auto" w:fill="auto"/>
          </w:tcPr>
          <w:p w:rsidR="00FA1A08" w:rsidRPr="007A728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18627</w:t>
            </w:r>
            <w:r>
              <w:rPr>
                <w:rFonts w:eastAsia="Times New Roman" w:cs="Times New Roman"/>
                <w:color w:val="auto"/>
              </w:rPr>
              <w:t>,9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6D106A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</w:rPr>
              <w:t>15</w:t>
            </w:r>
            <w:r w:rsidR="006D106A">
              <w:rPr>
                <w:rFonts w:eastAsia="Times New Roman" w:cs="Times New Roman"/>
                <w:color w:val="auto"/>
              </w:rPr>
              <w:t>782,3</w:t>
            </w:r>
          </w:p>
        </w:tc>
        <w:tc>
          <w:tcPr>
            <w:tcW w:w="1134" w:type="dxa"/>
            <w:shd w:val="clear" w:color="auto" w:fill="auto"/>
          </w:tcPr>
          <w:p w:rsidR="00FA1A08" w:rsidRPr="008F2254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15221</w:t>
            </w:r>
            <w:r>
              <w:rPr>
                <w:rFonts w:eastAsia="Times New Roman" w:cs="Times New Roman"/>
                <w:color w:val="auto"/>
              </w:rPr>
              <w:t>,8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14921,8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9860,3</w:t>
            </w:r>
          </w:p>
        </w:tc>
      </w:tr>
      <w:tr w:rsidR="00FA1A08" w:rsidRPr="00D366DD" w:rsidTr="00B64A45">
        <w:trPr>
          <w:trHeight w:val="285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2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 xml:space="preserve">«Создание и развитие </w:t>
            </w:r>
            <w:proofErr w:type="gramStart"/>
            <w:r w:rsidRPr="00D366DD">
              <w:rPr>
                <w:rFonts w:eastAsia="Times New Roman" w:cs="Times New Roman"/>
                <w:color w:val="auto"/>
              </w:rPr>
              <w:t>системы комплек</w:t>
            </w:r>
            <w:r w:rsidRPr="00D366DD">
              <w:rPr>
                <w:rFonts w:eastAsia="Times New Roman" w:cs="Times New Roman"/>
                <w:color w:val="auto"/>
              </w:rPr>
              <w:t>с</w:t>
            </w:r>
            <w:r w:rsidRPr="00D366DD">
              <w:rPr>
                <w:rFonts w:eastAsia="Times New Roman" w:cs="Times New Roman"/>
                <w:color w:val="auto"/>
              </w:rPr>
              <w:t>ного обеспечения безопасности жизнеде</w:t>
            </w:r>
            <w:r w:rsidRPr="00D366DD">
              <w:rPr>
                <w:rFonts w:eastAsia="Times New Roman" w:cs="Times New Roman"/>
                <w:color w:val="auto"/>
              </w:rPr>
              <w:t>я</w:t>
            </w:r>
            <w:r w:rsidRPr="00D366DD">
              <w:rPr>
                <w:rFonts w:eastAsia="Times New Roman" w:cs="Times New Roman"/>
                <w:color w:val="auto"/>
              </w:rPr>
              <w:t>тельности муниципального</w:t>
            </w:r>
            <w:r>
              <w:rPr>
                <w:rFonts w:eastAsia="Times New Roman" w:cs="Times New Roman"/>
                <w:color w:val="auto"/>
              </w:rPr>
              <w:t xml:space="preserve"> образования</w:t>
            </w:r>
            <w:proofErr w:type="gramEnd"/>
            <w:r>
              <w:rPr>
                <w:rFonts w:eastAsia="Times New Roman" w:cs="Times New Roman"/>
                <w:color w:val="auto"/>
              </w:rPr>
              <w:t xml:space="preserve">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276" w:type="dxa"/>
            <w:shd w:val="clear" w:color="auto" w:fill="auto"/>
          </w:tcPr>
          <w:p w:rsidR="00FA1A08" w:rsidRPr="005465CB" w:rsidRDefault="00BB6244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3028</w:t>
            </w:r>
            <w:r w:rsidR="00FA1A08">
              <w:rPr>
                <w:rFonts w:eastAsia="Times New Roman" w:cs="Times New Roman"/>
                <w:color w:val="auto"/>
              </w:rPr>
              <w:t>,2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846,2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BB6244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1012</w:t>
            </w:r>
            <w:r w:rsidR="00FA1A08"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550,0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150,0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470,0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3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«Профилактика терроризма и экстремизма в муниципальном образовании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141,5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30,5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20,0</w:t>
            </w:r>
          </w:p>
        </w:tc>
      </w:tr>
      <w:tr w:rsidR="00FA1A08" w:rsidRPr="00D366DD" w:rsidTr="00B64A45"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4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«Противодействие коррупции в муниц</w:t>
            </w:r>
            <w:r w:rsidRPr="00D366DD">
              <w:rPr>
                <w:rFonts w:eastAsia="Times New Roman" w:cs="Times New Roman"/>
                <w:color w:val="auto"/>
              </w:rPr>
              <w:t>и</w:t>
            </w:r>
            <w:r w:rsidRPr="00D366DD">
              <w:rPr>
                <w:rFonts w:eastAsia="Times New Roman" w:cs="Times New Roman"/>
                <w:color w:val="auto"/>
              </w:rPr>
              <w:t>пальном образовании 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50,0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10,0</w:t>
            </w:r>
          </w:p>
        </w:tc>
      </w:tr>
      <w:tr w:rsidR="00FA1A08" w:rsidRPr="00D366DD" w:rsidTr="00B64A45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5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«Укрепление правопорядка, профилактика правонарушений и усиление борьбы с пр</w:t>
            </w:r>
            <w:r w:rsidRPr="00D366DD">
              <w:rPr>
                <w:rFonts w:eastAsia="Times New Roman" w:cs="Times New Roman"/>
                <w:color w:val="auto"/>
              </w:rPr>
              <w:t>е</w:t>
            </w:r>
            <w:r w:rsidRPr="00D366DD">
              <w:rPr>
                <w:rFonts w:eastAsia="Times New Roman" w:cs="Times New Roman"/>
                <w:color w:val="auto"/>
              </w:rPr>
              <w:t xml:space="preserve">ступностью в муниципальном образовании </w:t>
            </w:r>
            <w:r w:rsidRPr="00D366DD">
              <w:rPr>
                <w:rFonts w:eastAsia="Times New Roman" w:cs="Times New Roman"/>
                <w:color w:val="auto"/>
              </w:rPr>
              <w:lastRenderedPageBreak/>
              <w:t>Брюховецкий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290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</w:t>
            </w:r>
            <w:r w:rsidRPr="009C792B">
              <w:rPr>
                <w:rFonts w:eastAsia="Times New Roman" w:cs="Times New Roman"/>
                <w:color w:val="auto"/>
              </w:rPr>
              <w:t>5,0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65</w:t>
            </w:r>
            <w:r w:rsidRPr="009C792B">
              <w:rPr>
                <w:rFonts w:eastAsia="Times New Roman" w:cs="Times New Roman"/>
                <w:color w:val="auto"/>
              </w:rPr>
              <w:t>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</w:tr>
      <w:tr w:rsidR="00FA1A08" w:rsidRPr="00D366DD" w:rsidTr="00B64A45">
        <w:trPr>
          <w:trHeight w:val="518"/>
        </w:trPr>
        <w:tc>
          <w:tcPr>
            <w:tcW w:w="8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lastRenderedPageBreak/>
              <w:t>6</w:t>
            </w:r>
          </w:p>
        </w:tc>
        <w:tc>
          <w:tcPr>
            <w:tcW w:w="5419" w:type="dxa"/>
            <w:shd w:val="clear" w:color="auto" w:fill="auto"/>
          </w:tcPr>
          <w:p w:rsidR="00FA1A08" w:rsidRPr="00D366DD" w:rsidRDefault="00FA1A08" w:rsidP="00FB6572">
            <w:pPr>
              <w:jc w:val="both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«Мобилизационная подготовка экономики муниципального образования Брюхове</w:t>
            </w:r>
            <w:r w:rsidRPr="00D366DD">
              <w:rPr>
                <w:rFonts w:eastAsia="Times New Roman" w:cs="Times New Roman"/>
                <w:color w:val="auto"/>
              </w:rPr>
              <w:t>ц</w:t>
            </w:r>
            <w:r w:rsidRPr="00D366DD">
              <w:rPr>
                <w:rFonts w:eastAsia="Times New Roman" w:cs="Times New Roman"/>
                <w:color w:val="auto"/>
              </w:rPr>
              <w:t>кий район»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219</w:t>
            </w:r>
            <w:r w:rsidRPr="009C792B"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</w:rPr>
              <w:t>7</w:t>
            </w:r>
          </w:p>
        </w:tc>
        <w:tc>
          <w:tcPr>
            <w:tcW w:w="1275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:rsidR="00FA1A08" w:rsidRPr="00817E24" w:rsidRDefault="00FA1A08" w:rsidP="00FB6572">
            <w:pPr>
              <w:jc w:val="center"/>
              <w:rPr>
                <w:rFonts w:eastAsia="Times New Roman" w:cs="Times New Roman"/>
                <w:color w:val="auto"/>
                <w:lang w:val="en-US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129</w:t>
            </w:r>
            <w:r>
              <w:rPr>
                <w:rFonts w:eastAsia="Times New Roman" w:cs="Times New Roman"/>
                <w:color w:val="auto"/>
              </w:rPr>
              <w:t>,</w:t>
            </w:r>
            <w:r>
              <w:rPr>
                <w:rFonts w:eastAsia="Times New Roman" w:cs="Times New Roman"/>
                <w:color w:val="auto"/>
                <w:lang w:val="en-US"/>
              </w:rPr>
              <w:t>7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  <w:tc>
          <w:tcPr>
            <w:tcW w:w="1134" w:type="dxa"/>
            <w:shd w:val="clear" w:color="auto" w:fill="auto"/>
          </w:tcPr>
          <w:p w:rsidR="00FA1A08" w:rsidRPr="009C792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9C792B">
              <w:rPr>
                <w:rFonts w:eastAsia="Times New Roman" w:cs="Times New Roman"/>
                <w:color w:val="auto"/>
              </w:rPr>
              <w:t>30,0</w:t>
            </w:r>
          </w:p>
        </w:tc>
      </w:tr>
      <w:tr w:rsidR="00FA1A08" w:rsidRPr="00D366DD" w:rsidTr="00B64A45">
        <w:trPr>
          <w:trHeight w:val="357"/>
        </w:trPr>
        <w:tc>
          <w:tcPr>
            <w:tcW w:w="6237" w:type="dxa"/>
            <w:gridSpan w:val="2"/>
            <w:vMerge w:val="restart"/>
            <w:shd w:val="clear" w:color="auto" w:fill="auto"/>
          </w:tcPr>
          <w:p w:rsidR="00FA1A08" w:rsidRPr="00D366DD" w:rsidRDefault="00FA1A08" w:rsidP="00FB6572">
            <w:pPr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Итого по муниципальной программе</w:t>
            </w: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Всего</w:t>
            </w:r>
          </w:p>
        </w:tc>
        <w:tc>
          <w:tcPr>
            <w:tcW w:w="1276" w:type="dxa"/>
            <w:shd w:val="clear" w:color="auto" w:fill="auto"/>
          </w:tcPr>
          <w:p w:rsidR="00FA1A08" w:rsidRPr="005465CB" w:rsidRDefault="00BB6244" w:rsidP="00736984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7</w:t>
            </w:r>
            <w:r w:rsidR="00736984">
              <w:rPr>
                <w:rFonts w:eastAsia="Times New Roman" w:cs="Times New Roman"/>
                <w:color w:val="auto"/>
              </w:rPr>
              <w:t>8143,5</w:t>
            </w:r>
            <w:r w:rsidR="00FA1A08" w:rsidRPr="005465CB">
              <w:rPr>
                <w:rFonts w:eastAsia="Times New Roman" w:cs="Times New Roman"/>
                <w:color w:val="auto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B6572" w:rsidP="006D106A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</w:t>
            </w:r>
            <w:r w:rsidR="006D106A">
              <w:rPr>
                <w:rFonts w:eastAsia="Times New Roman" w:cs="Times New Roman"/>
                <w:color w:val="auto"/>
              </w:rPr>
              <w:t>7029,5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15907,3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10420,3</w:t>
            </w:r>
          </w:p>
        </w:tc>
      </w:tr>
      <w:tr w:rsidR="00FA1A08" w:rsidRPr="00D366DD" w:rsidTr="00B64A45">
        <w:trPr>
          <w:trHeight w:val="305"/>
        </w:trPr>
        <w:tc>
          <w:tcPr>
            <w:tcW w:w="6237" w:type="dxa"/>
            <w:gridSpan w:val="2"/>
            <w:vMerge/>
            <w:shd w:val="clear" w:color="auto" w:fill="auto"/>
          </w:tcPr>
          <w:p w:rsidR="00FA1A08" w:rsidRPr="00D366DD" w:rsidRDefault="00FA1A08" w:rsidP="00FB6572">
            <w:pPr>
              <w:jc w:val="right"/>
              <w:rPr>
                <w:rFonts w:eastAsia="Times New Roman" w:cs="Times New Roman"/>
                <w:color w:val="auto"/>
              </w:rPr>
            </w:pPr>
          </w:p>
        </w:tc>
        <w:tc>
          <w:tcPr>
            <w:tcW w:w="1418" w:type="dxa"/>
            <w:shd w:val="clear" w:color="auto" w:fill="auto"/>
          </w:tcPr>
          <w:p w:rsidR="00FA1A08" w:rsidRPr="00D366DD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D366DD">
              <w:rPr>
                <w:rFonts w:eastAsia="Times New Roman" w:cs="Times New Roman"/>
                <w:color w:val="auto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FA1A08" w:rsidRPr="00736984" w:rsidRDefault="00736984" w:rsidP="00BB6244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  <w:lang w:val="en-US"/>
              </w:rPr>
              <w:t>7</w:t>
            </w:r>
            <w:r>
              <w:rPr>
                <w:rFonts w:eastAsia="Times New Roman" w:cs="Times New Roman"/>
                <w:color w:val="auto"/>
              </w:rPr>
              <w:t>8143,5</w:t>
            </w:r>
          </w:p>
        </w:tc>
        <w:tc>
          <w:tcPr>
            <w:tcW w:w="1275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19579,1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6D106A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>
              <w:rPr>
                <w:rFonts w:eastAsia="Times New Roman" w:cs="Times New Roman"/>
                <w:color w:val="auto"/>
              </w:rPr>
              <w:t>17029,5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15907,3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15207,3</w:t>
            </w:r>
          </w:p>
        </w:tc>
        <w:tc>
          <w:tcPr>
            <w:tcW w:w="1134" w:type="dxa"/>
            <w:shd w:val="clear" w:color="auto" w:fill="auto"/>
          </w:tcPr>
          <w:p w:rsidR="00FA1A08" w:rsidRPr="005465CB" w:rsidRDefault="00FA1A08" w:rsidP="00FB6572">
            <w:pPr>
              <w:jc w:val="center"/>
              <w:rPr>
                <w:rFonts w:eastAsia="Times New Roman" w:cs="Times New Roman"/>
                <w:color w:val="auto"/>
              </w:rPr>
            </w:pPr>
            <w:r w:rsidRPr="005465CB">
              <w:rPr>
                <w:rFonts w:eastAsia="Times New Roman" w:cs="Times New Roman"/>
                <w:color w:val="auto"/>
              </w:rPr>
              <w:t>10420,3</w:t>
            </w:r>
          </w:p>
        </w:tc>
      </w:tr>
    </w:tbl>
    <w:p w:rsidR="00FA1A08" w:rsidRDefault="00FA1A08" w:rsidP="00000637">
      <w:pPr>
        <w:ind w:right="-314"/>
        <w:jc w:val="right"/>
        <w:rPr>
          <w:rFonts w:eastAsia="Calibri" w:cs="Times New Roman"/>
          <w:color w:val="auto"/>
          <w:szCs w:val="28"/>
        </w:rPr>
      </w:pPr>
      <w:r>
        <w:rPr>
          <w:rFonts w:eastAsia="Calibri" w:cs="Times New Roman"/>
          <w:color w:val="auto"/>
          <w:szCs w:val="28"/>
        </w:rPr>
        <w:t xml:space="preserve">       </w:t>
      </w:r>
      <w:r w:rsidR="007A19D9">
        <w:rPr>
          <w:rFonts w:eastAsia="Calibri" w:cs="Times New Roman"/>
          <w:color w:val="auto"/>
          <w:szCs w:val="28"/>
        </w:rPr>
        <w:t xml:space="preserve">   </w:t>
      </w:r>
      <w:r>
        <w:rPr>
          <w:rFonts w:eastAsia="Calibri" w:cs="Times New Roman"/>
          <w:color w:val="auto"/>
          <w:szCs w:val="28"/>
        </w:rPr>
        <w:t xml:space="preserve">               </w:t>
      </w:r>
      <w:r w:rsidR="00E64770">
        <w:rPr>
          <w:rFonts w:eastAsia="Calibri" w:cs="Times New Roman"/>
          <w:color w:val="auto"/>
          <w:szCs w:val="28"/>
        </w:rPr>
        <w:t xml:space="preserve">    </w:t>
      </w:r>
      <w:r>
        <w:rPr>
          <w:rFonts w:eastAsia="Calibri" w:cs="Times New Roman"/>
          <w:color w:val="auto"/>
          <w:szCs w:val="28"/>
        </w:rPr>
        <w:t xml:space="preserve">   </w:t>
      </w:r>
      <w:r w:rsidR="004B1362">
        <w:rPr>
          <w:rFonts w:eastAsia="Calibri" w:cs="Times New Roman"/>
          <w:color w:val="auto"/>
          <w:szCs w:val="28"/>
        </w:rPr>
        <w:t xml:space="preserve">   </w:t>
      </w:r>
      <w:r>
        <w:rPr>
          <w:rFonts w:eastAsia="Calibri" w:cs="Times New Roman"/>
          <w:color w:val="auto"/>
          <w:szCs w:val="28"/>
        </w:rPr>
        <w:t>»</w:t>
      </w:r>
      <w:r w:rsidR="00E64770">
        <w:rPr>
          <w:rFonts w:eastAsia="Calibri" w:cs="Times New Roman"/>
          <w:color w:val="auto"/>
          <w:szCs w:val="28"/>
        </w:rPr>
        <w:t>;</w:t>
      </w:r>
    </w:p>
    <w:p w:rsidR="00FA1A08" w:rsidRDefault="00FA1A08" w:rsidP="00FA1A08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  <w:sectPr w:rsidR="00FA1A08" w:rsidSect="00FA1A08">
          <w:headerReference w:type="default" r:id="rId9"/>
          <w:headerReference w:type="first" r:id="rId10"/>
          <w:pgSz w:w="16838" w:h="11906" w:orient="landscape"/>
          <w:pgMar w:top="1701" w:right="1134" w:bottom="567" w:left="1134" w:header="709" w:footer="709" w:gutter="0"/>
          <w:pgNumType w:start="2"/>
          <w:cols w:space="708"/>
          <w:docGrid w:linePitch="360"/>
        </w:sectPr>
      </w:pPr>
    </w:p>
    <w:p w:rsidR="00FB6572" w:rsidRPr="008C544E" w:rsidRDefault="00FA1A08" w:rsidP="00FB657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8C544E">
        <w:rPr>
          <w:rFonts w:cs="Times New Roman"/>
          <w:szCs w:val="28"/>
        </w:rPr>
        <w:lastRenderedPageBreak/>
        <w:t>2.</w:t>
      </w:r>
      <w:r w:rsidR="00FB6572" w:rsidRPr="00FB6572">
        <w:rPr>
          <w:rFonts w:cs="Times New Roman"/>
          <w:szCs w:val="28"/>
        </w:rPr>
        <w:t xml:space="preserve"> </w:t>
      </w:r>
      <w:r w:rsidR="00FB6572" w:rsidRPr="008C544E">
        <w:rPr>
          <w:rFonts w:cs="Times New Roman"/>
          <w:szCs w:val="28"/>
        </w:rPr>
        <w:t>Приложение № </w:t>
      </w:r>
      <w:r w:rsidR="00FB6572">
        <w:rPr>
          <w:rFonts w:cs="Times New Roman"/>
          <w:szCs w:val="28"/>
        </w:rPr>
        <w:t>1</w:t>
      </w:r>
      <w:r w:rsidR="00FB6572" w:rsidRPr="008C544E">
        <w:rPr>
          <w:rFonts w:cs="Times New Roman"/>
          <w:szCs w:val="28"/>
        </w:rPr>
        <w:t xml:space="preserve"> к муниципальной программе муниципального обр</w:t>
      </w:r>
      <w:r w:rsidR="00FB6572" w:rsidRPr="008C544E">
        <w:rPr>
          <w:rFonts w:cs="Times New Roman"/>
          <w:szCs w:val="28"/>
        </w:rPr>
        <w:t>а</w:t>
      </w:r>
      <w:r w:rsidR="00FB6572"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FB6572" w:rsidRPr="008C544E" w:rsidRDefault="00FB6572" w:rsidP="00FB6572">
      <w:pPr>
        <w:ind w:left="5529"/>
        <w:jc w:val="both"/>
        <w:rPr>
          <w:rFonts w:cs="Times New Roman"/>
          <w:szCs w:val="28"/>
        </w:rPr>
      </w:pPr>
    </w:p>
    <w:p w:rsidR="00FB6572" w:rsidRPr="00063C4A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«ПРИЛОЖЕНИЕ № </w:t>
      </w:r>
      <w:r w:rsidR="00063C4A">
        <w:rPr>
          <w:rFonts w:cs="Times New Roman"/>
          <w:szCs w:val="28"/>
        </w:rPr>
        <w:t>1</w:t>
      </w:r>
    </w:p>
    <w:p w:rsidR="00FB6572" w:rsidRPr="00B41C3D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4B1362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«Обеспечение безопасности </w:t>
      </w:r>
    </w:p>
    <w:p w:rsidR="00FB6572" w:rsidRPr="00E64770" w:rsidRDefault="00FB6572" w:rsidP="00FB6572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населения</w:t>
      </w:r>
      <w:r>
        <w:rPr>
          <w:rFonts w:cs="Times New Roman"/>
          <w:szCs w:val="28"/>
        </w:rPr>
        <w:t>»</w:t>
      </w:r>
    </w:p>
    <w:p w:rsidR="00FB6572" w:rsidRDefault="00FB657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на 2018-2022 годы»</w:t>
      </w:r>
    </w:p>
    <w:p w:rsidR="00326EE2" w:rsidRDefault="00326EE2" w:rsidP="00326EE2">
      <w:pPr>
        <w:autoSpaceDE w:val="0"/>
        <w:autoSpaceDN w:val="0"/>
        <w:adjustRightInd w:val="0"/>
        <w:ind w:left="4820" w:firstLine="709"/>
        <w:jc w:val="center"/>
        <w:rPr>
          <w:rFonts w:cs="Times New Roman"/>
          <w:szCs w:val="28"/>
        </w:rPr>
      </w:pP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Подпрограмма «Мероприятия по гражданской обороне, </w:t>
      </w:r>
      <w:r w:rsidRPr="006B185B">
        <w:rPr>
          <w:rFonts w:cs="Times New Roman"/>
          <w:b/>
          <w:szCs w:val="28"/>
        </w:rPr>
        <w:br/>
        <w:t xml:space="preserve">предупреждению и ликвидации чрезвычайных ситуаций, </w:t>
      </w:r>
      <w:r w:rsidRPr="006B185B">
        <w:rPr>
          <w:rFonts w:cs="Times New Roman"/>
          <w:b/>
          <w:szCs w:val="28"/>
        </w:rPr>
        <w:br/>
        <w:t xml:space="preserve">стихийных бедствий и их последствий </w:t>
      </w:r>
      <w:r w:rsidRPr="006B185B">
        <w:rPr>
          <w:rFonts w:cs="Times New Roman"/>
          <w:b/>
          <w:szCs w:val="28"/>
        </w:rPr>
        <w:br/>
        <w:t xml:space="preserve">в муниципальном образовании </w:t>
      </w:r>
      <w:r w:rsidRPr="006B185B">
        <w:rPr>
          <w:rFonts w:cs="Times New Roman"/>
          <w:b/>
          <w:szCs w:val="28"/>
        </w:rPr>
        <w:br/>
        <w:t>Брюховецкий район»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ПАСПОРТ</w:t>
      </w:r>
    </w:p>
    <w:p w:rsidR="00B64A45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 xml:space="preserve">подпрограммы «Мероприятия по гражданской обороне, предупреждению и ликвидации чрезвычайных ситуаций, стихийных бедствий и их 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последствий в муниципальном образовании Брюховецкий район»</w:t>
      </w: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851"/>
        <w:jc w:val="both"/>
        <w:rPr>
          <w:rFonts w:cs="Times New Roman"/>
          <w:szCs w:val="28"/>
        </w:rPr>
      </w:pPr>
    </w:p>
    <w:tbl>
      <w:tblPr>
        <w:tblW w:w="976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077"/>
        <w:gridCol w:w="6692"/>
      </w:tblGrid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Координатор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eastAsia="Calibri" w:hAnsi="Times New Roman"/>
                <w:szCs w:val="28"/>
              </w:rPr>
              <w:t xml:space="preserve">отдел ГО и ЧС администрации </w:t>
            </w:r>
            <w:r w:rsidRPr="006B185B">
              <w:rPr>
                <w:rFonts w:ascii="Times New Roman" w:hAnsi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Участники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«Управление по делам ГО и ЧС </w:t>
            </w:r>
            <w:proofErr w:type="spellStart"/>
            <w:r w:rsidRPr="006B185B">
              <w:rPr>
                <w:rFonts w:ascii="Times New Roman" w:hAnsi="Times New Roman"/>
                <w:szCs w:val="28"/>
              </w:rPr>
              <w:t>Брюховецкого</w:t>
            </w:r>
            <w:proofErr w:type="spellEnd"/>
            <w:r w:rsidRPr="006B185B">
              <w:rPr>
                <w:rFonts w:ascii="Times New Roman" w:hAnsi="Times New Roman"/>
                <w:szCs w:val="28"/>
              </w:rPr>
              <w:t xml:space="preserve"> района»; 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МКУ «Аварийно-спасательный отряд </w:t>
            </w:r>
            <w:proofErr w:type="spellStart"/>
            <w:r w:rsidRPr="006B185B">
              <w:rPr>
                <w:rFonts w:ascii="Times New Roman" w:hAnsi="Times New Roman"/>
                <w:szCs w:val="28"/>
              </w:rPr>
              <w:t>Брюховецкого</w:t>
            </w:r>
            <w:proofErr w:type="spellEnd"/>
            <w:r w:rsidRPr="006B185B">
              <w:rPr>
                <w:rFonts w:ascii="Times New Roman" w:hAnsi="Times New Roman"/>
                <w:szCs w:val="28"/>
              </w:rPr>
              <w:t xml:space="preserve"> района»;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финансовое управление администрации муниципального образования Брюховецкий район;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proofErr w:type="spellStart"/>
            <w:r w:rsidRPr="006B185B">
              <w:rPr>
                <w:rFonts w:ascii="Times New Roman" w:hAnsi="Times New Roman"/>
                <w:szCs w:val="28"/>
              </w:rPr>
              <w:t>Чепигинское</w:t>
            </w:r>
            <w:proofErr w:type="spellEnd"/>
            <w:r w:rsidRPr="006B185B">
              <w:rPr>
                <w:rFonts w:ascii="Times New Roman" w:hAnsi="Times New Roman"/>
                <w:szCs w:val="28"/>
              </w:rPr>
              <w:t xml:space="preserve"> сельское поселение муниципального образования Брюховецкий район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Цели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 xml:space="preserve">предупреждение чрезвычайных ситуаций межмуниципального и регионального характера, стихийных бедствий, эпидемий и ликвидация их последствий 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Задачи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организация и осуществление на межмуниципальном и региональном уровне мероприятий по гражданской обороне, защите населения и территории муниципального образования Брюховецкий район;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lastRenderedPageBreak/>
              <w:t>подготовка и содержание в готовности необходимых сил и сре</w:t>
            </w:r>
            <w:proofErr w:type="gramStart"/>
            <w:r w:rsidRPr="006B185B">
              <w:rPr>
                <w:rFonts w:ascii="Times New Roman" w:hAnsi="Times New Roman"/>
                <w:szCs w:val="28"/>
              </w:rPr>
              <w:t>дств дл</w:t>
            </w:r>
            <w:proofErr w:type="gramEnd"/>
            <w:r w:rsidRPr="006B185B">
              <w:rPr>
                <w:rFonts w:ascii="Times New Roman" w:hAnsi="Times New Roman"/>
                <w:szCs w:val="28"/>
              </w:rPr>
              <w:t>я защиты населения и территорий от чрезвычайных ситуаций;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предупреждение и ликвидация последствий чрезвычайных ситуаций природного и техногенного характера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lastRenderedPageBreak/>
              <w:t>Перечень целевых показателей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 xml:space="preserve">количество рабочих мест МКУ «Управление по делам ГО и ЧС </w:t>
            </w:r>
            <w:proofErr w:type="spellStart"/>
            <w:r w:rsidRPr="006B185B">
              <w:rPr>
                <w:rFonts w:cs="Times New Roman"/>
                <w:szCs w:val="28"/>
              </w:rPr>
              <w:t>Брюховецкого</w:t>
            </w:r>
            <w:proofErr w:type="spellEnd"/>
            <w:r w:rsidRPr="006B185B">
              <w:rPr>
                <w:rFonts w:cs="Times New Roman"/>
                <w:szCs w:val="28"/>
              </w:rPr>
              <w:t xml:space="preserve"> района»;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 xml:space="preserve">количество рабочих мест МКУ «Аварийно-спасательный отряд </w:t>
            </w:r>
            <w:proofErr w:type="spellStart"/>
            <w:r w:rsidRPr="006B185B">
              <w:rPr>
                <w:rFonts w:cs="Times New Roman"/>
                <w:szCs w:val="28"/>
              </w:rPr>
              <w:t>Брюховецкого</w:t>
            </w:r>
            <w:proofErr w:type="spellEnd"/>
            <w:r w:rsidRPr="006B185B">
              <w:rPr>
                <w:rFonts w:cs="Times New Roman"/>
                <w:szCs w:val="28"/>
              </w:rPr>
              <w:t xml:space="preserve"> района»;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 xml:space="preserve">протяженность восстановленной сети водоснабжения в х. </w:t>
            </w:r>
            <w:proofErr w:type="spellStart"/>
            <w:r w:rsidRPr="006B185B">
              <w:rPr>
                <w:rFonts w:cs="Times New Roman"/>
                <w:szCs w:val="28"/>
              </w:rPr>
              <w:t>Киновия</w:t>
            </w:r>
            <w:proofErr w:type="spellEnd"/>
            <w:r w:rsidRPr="006B185B">
              <w:rPr>
                <w:rFonts w:cs="Times New Roman"/>
                <w:szCs w:val="28"/>
              </w:rPr>
              <w:t xml:space="preserve"> </w:t>
            </w:r>
            <w:proofErr w:type="spellStart"/>
            <w:r w:rsidRPr="006B185B">
              <w:rPr>
                <w:rFonts w:cs="Times New Roman"/>
                <w:szCs w:val="28"/>
              </w:rPr>
              <w:t>Чепигинского</w:t>
            </w:r>
            <w:proofErr w:type="spellEnd"/>
            <w:r w:rsidRPr="006B185B">
              <w:rPr>
                <w:rFonts w:cs="Times New Roman"/>
                <w:szCs w:val="28"/>
              </w:rPr>
              <w:t xml:space="preserve"> сельского поселения </w:t>
            </w:r>
            <w:proofErr w:type="spellStart"/>
            <w:r w:rsidRPr="006B185B">
              <w:rPr>
                <w:rFonts w:cs="Times New Roman"/>
                <w:szCs w:val="28"/>
              </w:rPr>
              <w:t>Бр</w:t>
            </w:r>
            <w:r w:rsidRPr="006B185B">
              <w:rPr>
                <w:rFonts w:cs="Times New Roman"/>
                <w:szCs w:val="28"/>
              </w:rPr>
              <w:t>ю</w:t>
            </w:r>
            <w:r w:rsidRPr="006B185B">
              <w:rPr>
                <w:rFonts w:cs="Times New Roman"/>
                <w:szCs w:val="28"/>
              </w:rPr>
              <w:t>ховецкого</w:t>
            </w:r>
            <w:proofErr w:type="spellEnd"/>
            <w:r w:rsidRPr="006B185B">
              <w:rPr>
                <w:rFonts w:cs="Times New Roman"/>
                <w:szCs w:val="28"/>
              </w:rPr>
              <w:t xml:space="preserve"> района </w:t>
            </w:r>
          </w:p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Этапы и сроки реализации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</w:tc>
        <w:tc>
          <w:tcPr>
            <w:tcW w:w="6692" w:type="dxa"/>
          </w:tcPr>
          <w:p w:rsidR="006B185B" w:rsidRPr="006B185B" w:rsidRDefault="006B185B" w:rsidP="00B64A45">
            <w:pPr>
              <w:pStyle w:val="ae"/>
              <w:jc w:val="both"/>
              <w:rPr>
                <w:rFonts w:ascii="Times New Roman" w:hAnsi="Times New Roman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2018 – 2022 годы, реализуется в один этап</w:t>
            </w:r>
          </w:p>
        </w:tc>
      </w:tr>
      <w:tr w:rsidR="006B185B" w:rsidRPr="006B185B" w:rsidTr="00682BAD">
        <w:trPr>
          <w:trHeight w:val="143"/>
        </w:trPr>
        <w:tc>
          <w:tcPr>
            <w:tcW w:w="3077" w:type="dxa"/>
          </w:tcPr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r w:rsidRPr="006B185B">
              <w:rPr>
                <w:rFonts w:ascii="Times New Roman" w:hAnsi="Times New Roman"/>
                <w:bCs/>
                <w:szCs w:val="28"/>
              </w:rPr>
              <w:t>Объемы бюджетных ассигнований подпрограммы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bCs/>
                <w:szCs w:val="28"/>
              </w:rPr>
            </w:pPr>
            <w:proofErr w:type="gramStart"/>
            <w:r w:rsidRPr="006B185B">
              <w:rPr>
                <w:rFonts w:ascii="Times New Roman" w:hAnsi="Times New Roman"/>
                <w:spacing w:val="-6"/>
                <w:szCs w:val="28"/>
              </w:rPr>
              <w:t>Контроль за</w:t>
            </w:r>
            <w:proofErr w:type="gramEnd"/>
            <w:r w:rsidRPr="006B185B">
              <w:rPr>
                <w:rFonts w:ascii="Times New Roman" w:hAnsi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692" w:type="dxa"/>
          </w:tcPr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общий объем финансирование подпрограммы –     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szCs w:val="28"/>
              </w:rPr>
              <w:t>74 </w:t>
            </w:r>
            <w:r w:rsidR="00736984">
              <w:rPr>
                <w:rFonts w:ascii="Times New Roman" w:hAnsi="Times New Roman"/>
                <w:szCs w:val="28"/>
              </w:rPr>
              <w:t>414</w:t>
            </w:r>
            <w:r w:rsidRPr="006B185B">
              <w:rPr>
                <w:rFonts w:ascii="Times New Roman" w:hAnsi="Times New Roman"/>
                <w:szCs w:val="28"/>
              </w:rPr>
              <w:t>,</w:t>
            </w:r>
            <w:r w:rsidR="00736984">
              <w:rPr>
                <w:rFonts w:ascii="Times New Roman" w:hAnsi="Times New Roman"/>
                <w:szCs w:val="28"/>
              </w:rPr>
              <w:t>1</w:t>
            </w:r>
            <w:r w:rsidRPr="006B185B">
              <w:rPr>
                <w:rFonts w:ascii="Times New Roman" w:hAnsi="Times New Roman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тыс. руб. за счет средств бюджета муниципального образования Брюховецкий район, в том числе по годам: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2018 год – 18 627,9 тыс. руб.;</w:t>
            </w:r>
          </w:p>
          <w:p w:rsidR="006B185B" w:rsidRPr="006B185B" w:rsidRDefault="006B185B" w:rsidP="006B185B">
            <w:pPr>
              <w:pStyle w:val="ae"/>
              <w:jc w:val="both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2019 год – 1</w:t>
            </w:r>
            <w:r w:rsidR="00736984">
              <w:rPr>
                <w:rFonts w:ascii="Times New Roman" w:hAnsi="Times New Roman"/>
                <w:color w:val="000000"/>
                <w:szCs w:val="28"/>
              </w:rPr>
              <w:t>5 782,3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 тыс. руб.;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>2020 год – 15 221,8 тыс. руб.;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2021 год – 14 921,8 </w:t>
            </w:r>
            <w:r w:rsidRPr="006B185B">
              <w:rPr>
                <w:rFonts w:ascii="Times New Roman" w:hAnsi="Times New Roman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тыс. руб.;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color w:val="000000"/>
                <w:szCs w:val="28"/>
              </w:rPr>
            </w:pPr>
            <w:r w:rsidRPr="006B185B">
              <w:rPr>
                <w:rFonts w:ascii="Times New Roman" w:hAnsi="Times New Roman"/>
                <w:color w:val="000000"/>
                <w:szCs w:val="28"/>
              </w:rPr>
              <w:t xml:space="preserve">2022 год – </w:t>
            </w:r>
            <w:r w:rsidR="00063C4A">
              <w:rPr>
                <w:rFonts w:ascii="Times New Roman" w:hAnsi="Times New Roman"/>
                <w:color w:val="000000"/>
                <w:szCs w:val="28"/>
              </w:rPr>
              <w:t xml:space="preserve"> </w:t>
            </w:r>
            <w:r w:rsidRPr="006B185B">
              <w:rPr>
                <w:rFonts w:ascii="Times New Roman" w:hAnsi="Times New Roman"/>
                <w:color w:val="000000"/>
                <w:szCs w:val="28"/>
              </w:rPr>
              <w:t>9 860,3 тыс. руб.</w:t>
            </w:r>
          </w:p>
          <w:p w:rsidR="006B185B" w:rsidRPr="006B185B" w:rsidRDefault="006B185B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</w:p>
          <w:p w:rsidR="006B185B" w:rsidRPr="006B185B" w:rsidRDefault="006B185B" w:rsidP="006B185B">
            <w:pPr>
              <w:jc w:val="both"/>
              <w:rPr>
                <w:rFonts w:cs="Times New Roman"/>
                <w:spacing w:val="-6"/>
                <w:szCs w:val="28"/>
              </w:rPr>
            </w:pPr>
            <w:r w:rsidRPr="006B185B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</w:t>
            </w:r>
            <w:r w:rsidRPr="006B185B">
              <w:rPr>
                <w:rFonts w:cs="Times New Roman"/>
                <w:spacing w:val="-6"/>
                <w:szCs w:val="28"/>
              </w:rPr>
              <w:t>о</w:t>
            </w:r>
            <w:r w:rsidRPr="006B185B">
              <w:rPr>
                <w:rFonts w:cs="Times New Roman"/>
                <w:spacing w:val="-6"/>
                <w:szCs w:val="28"/>
              </w:rPr>
              <w:t xml:space="preserve">вецкий район, </w:t>
            </w:r>
            <w:r w:rsidRPr="006B185B">
              <w:rPr>
                <w:rFonts w:cs="Times New Roman"/>
                <w:szCs w:val="28"/>
              </w:rPr>
              <w:t>курирующий направление гражданской обороны и чрезвычайных ситуаций</w:t>
            </w:r>
          </w:p>
          <w:p w:rsidR="006B185B" w:rsidRPr="006B185B" w:rsidRDefault="006B185B" w:rsidP="006B185B">
            <w:pPr>
              <w:pStyle w:val="ae"/>
              <w:rPr>
                <w:rFonts w:ascii="Times New Roman" w:hAnsi="Times New Roman"/>
                <w:szCs w:val="28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Cs/>
          <w:szCs w:val="28"/>
        </w:rPr>
        <w:sectPr w:rsidR="006B185B" w:rsidRPr="006B185B" w:rsidSect="00682BAD">
          <w:headerReference w:type="even" r:id="rId11"/>
          <w:headerReference w:type="default" r:id="rId12"/>
          <w:headerReference w:type="first" r:id="rId13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B185B" w:rsidRPr="006B185B" w:rsidRDefault="006B185B" w:rsidP="006B185B">
      <w:pPr>
        <w:numPr>
          <w:ilvl w:val="0"/>
          <w:numId w:val="4"/>
        </w:numPr>
        <w:ind w:left="0"/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6B185B" w:rsidRPr="006B185B" w:rsidRDefault="006B185B" w:rsidP="006B185B">
      <w:pPr>
        <w:jc w:val="center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подпрограммы</w:t>
      </w:r>
    </w:p>
    <w:p w:rsidR="006B185B" w:rsidRPr="006B185B" w:rsidRDefault="006B185B" w:rsidP="006B185B">
      <w:pPr>
        <w:tabs>
          <w:tab w:val="num" w:pos="567"/>
        </w:tabs>
        <w:ind w:hanging="709"/>
        <w:jc w:val="center"/>
        <w:rPr>
          <w:rFonts w:cs="Times New Roman"/>
          <w:b/>
          <w:bCs/>
          <w:szCs w:val="28"/>
        </w:rPr>
      </w:pPr>
    </w:p>
    <w:p w:rsidR="006B185B" w:rsidRPr="006B185B" w:rsidRDefault="006B185B" w:rsidP="006B185B">
      <w:pPr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1</w:t>
      </w:r>
    </w:p>
    <w:tbl>
      <w:tblPr>
        <w:tblW w:w="1488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670"/>
        <w:gridCol w:w="1134"/>
        <w:gridCol w:w="992"/>
        <w:gridCol w:w="1843"/>
        <w:gridCol w:w="1134"/>
        <w:gridCol w:w="1134"/>
        <w:gridCol w:w="1134"/>
        <w:gridCol w:w="1134"/>
      </w:tblGrid>
      <w:tr w:rsidR="006B185B" w:rsidRPr="006B185B" w:rsidTr="00682BAD">
        <w:trPr>
          <w:trHeight w:val="386"/>
          <w:tblHeader/>
        </w:trPr>
        <w:tc>
          <w:tcPr>
            <w:tcW w:w="709" w:type="dxa"/>
            <w:vMerge w:val="restart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5670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Наименование </w:t>
            </w:r>
            <w:proofErr w:type="gramStart"/>
            <w:r w:rsidRPr="006B185B">
              <w:rPr>
                <w:rFonts w:cs="Times New Roman"/>
                <w:sz w:val="24"/>
              </w:rPr>
              <w:t>целевого</w:t>
            </w:r>
            <w:proofErr w:type="gramEnd"/>
            <w:r w:rsidRPr="006B185B">
              <w:rPr>
                <w:rFonts w:cs="Times New Roman"/>
                <w:sz w:val="24"/>
              </w:rPr>
              <w:t xml:space="preserve"> 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Единица</w:t>
            </w:r>
          </w:p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измер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</w:tcBorders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Статус</w:t>
            </w:r>
          </w:p>
        </w:tc>
        <w:tc>
          <w:tcPr>
            <w:tcW w:w="6379" w:type="dxa"/>
            <w:gridSpan w:val="5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ind w:hanging="391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Значение показателей</w:t>
            </w:r>
          </w:p>
        </w:tc>
      </w:tr>
      <w:tr w:rsidR="006B185B" w:rsidRPr="006B185B" w:rsidTr="00682BAD">
        <w:trPr>
          <w:trHeight w:val="386"/>
          <w:tblHeader/>
        </w:trPr>
        <w:tc>
          <w:tcPr>
            <w:tcW w:w="709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5670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vMerge/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992" w:type="dxa"/>
            <w:vMerge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6B185B" w:rsidRPr="006B185B" w:rsidRDefault="006B185B" w:rsidP="006B185B">
            <w:pPr>
              <w:spacing w:line="204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992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Подпрограмма «Мероприятия по гражданской обороне, предупреждению и ликвидации чрезвычайных ситуаций, стихийных бедствий и их последствий в муниципальном образовании Брюховецкий район»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 ликвидация их последствий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1: Организация и осуществление на межмуниципальном и региональном уровне мероприятий по гражданской обороне, з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щите населения и территории муниципального образования Брюховецкий район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Количество рабочих мест МКУ «Управление по д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лам ГО и ЧС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района»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17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  <w:tc>
          <w:tcPr>
            <w:tcW w:w="1134" w:type="dxa"/>
            <w:vAlign w:val="center"/>
          </w:tcPr>
          <w:p w:rsidR="006B185B" w:rsidRPr="00297C7A" w:rsidRDefault="006B185B" w:rsidP="00736984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="00736984">
              <w:rPr>
                <w:rFonts w:cs="Times New Roman"/>
                <w:sz w:val="24"/>
              </w:rPr>
              <w:t>9</w:t>
            </w:r>
          </w:p>
        </w:tc>
      </w:tr>
      <w:tr w:rsidR="006B185B" w:rsidRPr="006B185B" w:rsidTr="00682BAD">
        <w:trPr>
          <w:trHeight w:val="259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>я защиты населения и территорий от чрезвычайных ситуаций</w:t>
            </w:r>
          </w:p>
        </w:tc>
      </w:tr>
      <w:tr w:rsidR="006B185B" w:rsidRPr="006B185B" w:rsidTr="00682BAD">
        <w:trPr>
          <w:trHeight w:val="263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2.1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Количество рабочих мест МКУ «Аварийно-спасательный отряд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района» 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чел.</w:t>
            </w:r>
          </w:p>
        </w:tc>
        <w:tc>
          <w:tcPr>
            <w:tcW w:w="992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  <w:lang w:val="en-US"/>
              </w:rPr>
            </w:pPr>
            <w:r w:rsidRPr="006B185B">
              <w:rPr>
                <w:rFonts w:cs="Times New Roman"/>
                <w:sz w:val="24"/>
              </w:rPr>
              <w:t>1</w:t>
            </w:r>
            <w:r w:rsidRPr="006B185B">
              <w:rPr>
                <w:rFonts w:cs="Times New Roman"/>
                <w:sz w:val="24"/>
                <w:lang w:val="en-US"/>
              </w:rPr>
              <w:t>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16</w:t>
            </w:r>
          </w:p>
        </w:tc>
      </w:tr>
      <w:tr w:rsidR="006B185B" w:rsidRPr="006B185B" w:rsidTr="00682BAD">
        <w:trPr>
          <w:trHeight w:val="263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4175" w:type="dxa"/>
            <w:gridSpan w:val="8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6B185B" w:rsidRPr="006B185B" w:rsidTr="00682BAD">
        <w:trPr>
          <w:trHeight w:val="263"/>
          <w:tblHeader/>
        </w:trPr>
        <w:tc>
          <w:tcPr>
            <w:tcW w:w="709" w:type="dxa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3.1</w:t>
            </w:r>
          </w:p>
        </w:tc>
        <w:tc>
          <w:tcPr>
            <w:tcW w:w="5670" w:type="dxa"/>
          </w:tcPr>
          <w:p w:rsidR="006B185B" w:rsidRPr="006B185B" w:rsidRDefault="006B185B" w:rsidP="006B185B">
            <w:pPr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Протяженность восстановленной сети водоснабж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ния в х. </w:t>
            </w:r>
            <w:proofErr w:type="spellStart"/>
            <w:r w:rsidRPr="006B185B">
              <w:rPr>
                <w:rFonts w:cs="Times New Roman"/>
                <w:sz w:val="24"/>
              </w:rPr>
              <w:t>Киновия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</w:t>
            </w:r>
            <w:proofErr w:type="spellStart"/>
            <w:r w:rsidRPr="006B185B">
              <w:rPr>
                <w:rFonts w:cs="Times New Roman"/>
                <w:sz w:val="24"/>
              </w:rPr>
              <w:t>Чепигинского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сельского поселения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км</w:t>
            </w:r>
            <w:proofErr w:type="gramEnd"/>
            <w:r w:rsidRPr="006B185B">
              <w:rPr>
                <w:rFonts w:cs="Times New Roman"/>
                <w:sz w:val="24"/>
              </w:rPr>
              <w:t>.</w:t>
            </w:r>
          </w:p>
        </w:tc>
        <w:tc>
          <w:tcPr>
            <w:tcW w:w="992" w:type="dxa"/>
            <w:vAlign w:val="center"/>
          </w:tcPr>
          <w:p w:rsidR="006B185B" w:rsidRPr="006B185B" w:rsidRDefault="006B185B" w:rsidP="006B185B">
            <w:pPr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843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5,067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</w:tr>
    </w:tbl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Значение показателей 1.1, 2.1 определяются согласно штатным расписаниям, утвержденным приказами начальника МКУ «Управление по делам ГО и ЧС </w:t>
      </w:r>
      <w:proofErr w:type="spellStart"/>
      <w:r w:rsidRPr="006B185B">
        <w:rPr>
          <w:rFonts w:cs="Times New Roman"/>
          <w:szCs w:val="28"/>
        </w:rPr>
        <w:t>Брюховецкого</w:t>
      </w:r>
      <w:proofErr w:type="spellEnd"/>
      <w:r w:rsidRPr="006B185B">
        <w:rPr>
          <w:rFonts w:cs="Times New Roman"/>
          <w:szCs w:val="28"/>
        </w:rPr>
        <w:t xml:space="preserve"> района» и начальника МКУ «Аварийно-спасательный отряд </w:t>
      </w:r>
      <w:proofErr w:type="spellStart"/>
      <w:r w:rsidRPr="006B185B">
        <w:rPr>
          <w:rFonts w:cs="Times New Roman"/>
          <w:szCs w:val="28"/>
        </w:rPr>
        <w:t>Брюхове</w:t>
      </w:r>
      <w:r w:rsidRPr="006B185B">
        <w:rPr>
          <w:rFonts w:cs="Times New Roman"/>
          <w:szCs w:val="28"/>
        </w:rPr>
        <w:t>ц</w:t>
      </w:r>
      <w:r w:rsidRPr="006B185B">
        <w:rPr>
          <w:rFonts w:cs="Times New Roman"/>
          <w:szCs w:val="28"/>
        </w:rPr>
        <w:t>кого</w:t>
      </w:r>
      <w:proofErr w:type="spellEnd"/>
      <w:r w:rsidRPr="006B185B">
        <w:rPr>
          <w:rFonts w:cs="Times New Roman"/>
          <w:szCs w:val="28"/>
        </w:rPr>
        <w:t xml:space="preserve"> района» (предоставляются отделами кадров муниципальных казенных учреждений).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Значение показателя 3.1 определяется на основании письма администрации </w:t>
      </w:r>
      <w:proofErr w:type="spellStart"/>
      <w:r w:rsidRPr="006B185B">
        <w:rPr>
          <w:rFonts w:cs="Times New Roman"/>
          <w:szCs w:val="28"/>
        </w:rPr>
        <w:t>Чепигинского</w:t>
      </w:r>
      <w:proofErr w:type="spellEnd"/>
      <w:r w:rsidRPr="006B185B">
        <w:rPr>
          <w:rFonts w:cs="Times New Roman"/>
          <w:szCs w:val="28"/>
        </w:rPr>
        <w:t xml:space="preserve"> сельского поселения </w:t>
      </w:r>
      <w:proofErr w:type="spellStart"/>
      <w:r w:rsidRPr="006B185B">
        <w:rPr>
          <w:rFonts w:cs="Times New Roman"/>
          <w:szCs w:val="28"/>
        </w:rPr>
        <w:t>Бр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ховецкого</w:t>
      </w:r>
      <w:proofErr w:type="spellEnd"/>
      <w:r w:rsidRPr="006B185B">
        <w:rPr>
          <w:rFonts w:cs="Times New Roman"/>
          <w:szCs w:val="28"/>
        </w:rPr>
        <w:t xml:space="preserve"> района от 5 сентября 2018 года № 1175.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Срок реализации подпрограммы: 2018 – 2022 годы.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Подпрограмма реализуется в один этап.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spacing w:line="317" w:lineRule="exact"/>
        <w:jc w:val="center"/>
        <w:rPr>
          <w:rFonts w:cs="Times New Roman"/>
          <w:szCs w:val="28"/>
        </w:rPr>
      </w:pPr>
      <w:r w:rsidRPr="006B185B">
        <w:rPr>
          <w:rFonts w:cs="Times New Roman"/>
          <w:b/>
          <w:szCs w:val="28"/>
        </w:rPr>
        <w:lastRenderedPageBreak/>
        <w:t>2.</w:t>
      </w:r>
      <w:r w:rsidRPr="006B185B">
        <w:rPr>
          <w:rFonts w:cs="Times New Roman"/>
          <w:szCs w:val="28"/>
        </w:rPr>
        <w:t xml:space="preserve"> </w:t>
      </w:r>
      <w:r w:rsidRPr="006B185B">
        <w:rPr>
          <w:rFonts w:cs="Times New Roman"/>
          <w:b/>
          <w:szCs w:val="28"/>
        </w:rPr>
        <w:t>Перечень мероприятий подпрограммы</w:t>
      </w:r>
      <w:r w:rsidRPr="006B185B">
        <w:rPr>
          <w:rFonts w:cs="Times New Roman"/>
          <w:szCs w:val="28"/>
        </w:rPr>
        <w:t xml:space="preserve"> </w:t>
      </w:r>
    </w:p>
    <w:p w:rsidR="006B185B" w:rsidRPr="006B185B" w:rsidRDefault="006B185B" w:rsidP="006B185B">
      <w:pPr>
        <w:spacing w:line="317" w:lineRule="exact"/>
        <w:jc w:val="right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Таблица № 2</w:t>
      </w:r>
    </w:p>
    <w:tbl>
      <w:tblPr>
        <w:tblW w:w="150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8"/>
        <w:gridCol w:w="2552"/>
        <w:gridCol w:w="1134"/>
        <w:gridCol w:w="1246"/>
        <w:gridCol w:w="1164"/>
        <w:gridCol w:w="1134"/>
        <w:gridCol w:w="1134"/>
        <w:gridCol w:w="1134"/>
        <w:gridCol w:w="1134"/>
        <w:gridCol w:w="1560"/>
        <w:gridCol w:w="2126"/>
      </w:tblGrid>
      <w:tr w:rsidR="006B185B" w:rsidRPr="006B185B" w:rsidTr="00682BAD">
        <w:trPr>
          <w:trHeight w:val="518"/>
        </w:trPr>
        <w:tc>
          <w:tcPr>
            <w:tcW w:w="709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№</w:t>
            </w:r>
          </w:p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proofErr w:type="gramStart"/>
            <w:r w:rsidRPr="006B185B">
              <w:rPr>
                <w:rFonts w:cs="Times New Roman"/>
                <w:sz w:val="24"/>
              </w:rPr>
              <w:t>п</w:t>
            </w:r>
            <w:proofErr w:type="gramEnd"/>
            <w:r w:rsidRPr="006B185B">
              <w:rPr>
                <w:rFonts w:cs="Times New Roman"/>
                <w:sz w:val="24"/>
              </w:rPr>
              <w:t>/п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Наименование 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br/>
              <w:t>мероприятия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Исто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ч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ник ф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нанс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и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рования</w:t>
            </w:r>
          </w:p>
        </w:tc>
        <w:tc>
          <w:tcPr>
            <w:tcW w:w="1246" w:type="dxa"/>
            <w:vMerge w:val="restart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,</w:t>
            </w:r>
          </w:p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всего</w:t>
            </w:r>
          </w:p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(тыс. руб.)</w:t>
            </w:r>
            <w:r w:rsidRPr="006B185B">
              <w:rPr>
                <w:rFonts w:cs="Times New Roman"/>
                <w:sz w:val="24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99" w:type="dxa"/>
            <w:gridSpan w:val="5"/>
            <w:tcBorders>
              <w:bottom w:val="single" w:sz="6" w:space="0" w:color="auto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</w:rPr>
              <w:t>В том числе по годам</w:t>
            </w:r>
          </w:p>
        </w:tc>
        <w:tc>
          <w:tcPr>
            <w:tcW w:w="1560" w:type="dxa"/>
            <w:vMerge w:val="restart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Непосре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д</w:t>
            </w: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ственный</w:t>
            </w:r>
          </w:p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color w:val="2D2D2D"/>
                <w:sz w:val="24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126" w:type="dxa"/>
            <w:vMerge w:val="restart"/>
            <w:shd w:val="clear" w:color="auto" w:fill="auto"/>
            <w:vAlign w:val="center"/>
          </w:tcPr>
          <w:p w:rsidR="006B185B" w:rsidRPr="006B185B" w:rsidRDefault="006B185B" w:rsidP="006B185B">
            <w:pPr>
              <w:shd w:val="clear" w:color="auto" w:fill="FFFFFF"/>
              <w:spacing w:line="216" w:lineRule="auto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Участник </w:t>
            </w:r>
          </w:p>
          <w:p w:rsidR="006B185B" w:rsidRPr="006B185B" w:rsidRDefault="006B185B" w:rsidP="006B185B">
            <w:pPr>
              <w:shd w:val="clear" w:color="auto" w:fill="FFFFFF"/>
              <w:spacing w:line="216" w:lineRule="auto"/>
              <w:jc w:val="center"/>
              <w:textAlignment w:val="baseline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  <w:shd w:val="clear" w:color="auto" w:fill="FFFFFF"/>
              </w:rPr>
              <w:t xml:space="preserve">подпрограммы </w:t>
            </w:r>
          </w:p>
        </w:tc>
      </w:tr>
      <w:tr w:rsidR="006B185B" w:rsidRPr="006B185B" w:rsidTr="00682BAD">
        <w:trPr>
          <w:trHeight w:val="518"/>
        </w:trPr>
        <w:tc>
          <w:tcPr>
            <w:tcW w:w="709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34" w:type="dxa"/>
            <w:vMerge/>
            <w:tcBorders>
              <w:top w:val="single" w:sz="6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24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1163" w:type="dxa"/>
            <w:tcBorders>
              <w:top w:val="single" w:sz="6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2018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2019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2020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2021 год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2022 год</w:t>
            </w:r>
          </w:p>
        </w:tc>
        <w:tc>
          <w:tcPr>
            <w:tcW w:w="1560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color w:val="2D2D2D"/>
                <w:sz w:val="24"/>
                <w:shd w:val="clear" w:color="auto" w:fill="FFFFF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  <w:shd w:val="clear" w:color="auto" w:fill="auto"/>
            <w:vAlign w:val="center"/>
          </w:tcPr>
          <w:p w:rsidR="006B185B" w:rsidRPr="006B185B" w:rsidRDefault="006B185B" w:rsidP="006B185B">
            <w:pPr>
              <w:shd w:val="clear" w:color="auto" w:fill="FFFFFF"/>
              <w:spacing w:line="216" w:lineRule="auto"/>
              <w:jc w:val="center"/>
              <w:textAlignment w:val="baseline"/>
              <w:rPr>
                <w:rFonts w:cs="Times New Roman"/>
                <w:sz w:val="24"/>
                <w:shd w:val="clear" w:color="auto" w:fill="FFFFFF"/>
              </w:rPr>
            </w:pPr>
          </w:p>
        </w:tc>
      </w:tr>
      <w:tr w:rsidR="006B185B" w:rsidRPr="006B185B" w:rsidTr="00682BAD">
        <w:trPr>
          <w:tblHeader/>
        </w:trPr>
        <w:tc>
          <w:tcPr>
            <w:tcW w:w="709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2552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</w:t>
            </w:r>
          </w:p>
        </w:tc>
        <w:tc>
          <w:tcPr>
            <w:tcW w:w="1246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7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</w:t>
            </w:r>
          </w:p>
        </w:tc>
        <w:tc>
          <w:tcPr>
            <w:tcW w:w="1134" w:type="dxa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9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10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11</w:t>
            </w:r>
          </w:p>
        </w:tc>
      </w:tr>
      <w:tr w:rsidR="006B185B" w:rsidRPr="006B185B" w:rsidTr="00682BAD">
        <w:tc>
          <w:tcPr>
            <w:tcW w:w="709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</w:t>
            </w:r>
          </w:p>
        </w:tc>
        <w:tc>
          <w:tcPr>
            <w:tcW w:w="14317" w:type="dxa"/>
            <w:gridSpan w:val="10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Цель: Предупреждение чрезвычайных ситуаций межмуниципального и регионального характера, стихийных бедствий, эпидемий и</w:t>
            </w:r>
            <w:r w:rsidRPr="006B185B">
              <w:rPr>
                <w:rFonts w:cs="Times New Roman"/>
                <w:sz w:val="24"/>
              </w:rPr>
              <w:br/>
              <w:t>ликвидация их последствий</w:t>
            </w:r>
          </w:p>
        </w:tc>
      </w:tr>
      <w:tr w:rsidR="006B185B" w:rsidRPr="006B185B" w:rsidTr="00682BAD">
        <w:tc>
          <w:tcPr>
            <w:tcW w:w="709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</w:t>
            </w:r>
          </w:p>
        </w:tc>
        <w:tc>
          <w:tcPr>
            <w:tcW w:w="14317" w:type="dxa"/>
            <w:gridSpan w:val="10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 xml:space="preserve">Задача № 1: Организация и осуществление на межмуниципальном и региональном уровне мероприятий по гражданской обороне, </w:t>
            </w:r>
            <w:r w:rsidRPr="006B185B">
              <w:rPr>
                <w:rFonts w:cs="Times New Roman"/>
                <w:sz w:val="24"/>
              </w:rPr>
              <w:br/>
              <w:t>защите населения и территории муниципального образования Брюховецкий район</w:t>
            </w:r>
          </w:p>
        </w:tc>
      </w:tr>
      <w:tr w:rsidR="006B185B" w:rsidRPr="006B185B" w:rsidTr="00682BAD">
        <w:trPr>
          <w:trHeight w:val="1419"/>
        </w:trPr>
        <w:tc>
          <w:tcPr>
            <w:tcW w:w="70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1.1.1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образования Брюховецкий район «Управление по делам гражданской обороны, предупреждению чрезвычайных ситу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ций и взаимоде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ствию с правоохран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тельными органами»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37615E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30</w:t>
            </w:r>
            <w:r w:rsidR="0037615E">
              <w:rPr>
                <w:rFonts w:cs="Times New Roman"/>
                <w:sz w:val="24"/>
              </w:rPr>
              <w:t>817,7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6B185B" w:rsidRPr="00736984" w:rsidRDefault="00736984" w:rsidP="006513C6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7061,8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5116,0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ния на ЧС и оперативное решение в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просов, св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занных  с предупр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ждением и ликвидацией ЧС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Администрация муниципального образования Бр</w:t>
            </w:r>
            <w:r w:rsidRPr="006B185B">
              <w:rPr>
                <w:rFonts w:eastAsia="Calibri" w:cs="Times New Roman"/>
                <w:sz w:val="24"/>
              </w:rPr>
              <w:t>ю</w:t>
            </w:r>
            <w:r w:rsidRPr="006B185B">
              <w:rPr>
                <w:rFonts w:eastAsia="Calibri" w:cs="Times New Roman"/>
                <w:sz w:val="24"/>
              </w:rPr>
              <w:t>ховецкий район - главный распор</w:t>
            </w:r>
            <w:r w:rsidRPr="006B185B">
              <w:rPr>
                <w:rFonts w:eastAsia="Calibri" w:cs="Times New Roman"/>
                <w:sz w:val="24"/>
              </w:rPr>
              <w:t>я</w:t>
            </w:r>
            <w:r w:rsidRPr="006B185B">
              <w:rPr>
                <w:rFonts w:eastAsia="Calibri" w:cs="Times New Roman"/>
                <w:sz w:val="24"/>
              </w:rPr>
              <w:t>дитель;</w:t>
            </w:r>
          </w:p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МКУ «Управл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ние по делам ГО и ЧС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района» </w:t>
            </w:r>
            <w:r w:rsidRPr="006B185B">
              <w:rPr>
                <w:rFonts w:eastAsia="Calibri" w:cs="Times New Roman"/>
                <w:sz w:val="24"/>
              </w:rPr>
              <w:t>- получ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 xml:space="preserve">тель субсидий </w:t>
            </w:r>
          </w:p>
        </w:tc>
      </w:tr>
      <w:tr w:rsidR="006B185B" w:rsidRPr="006B185B" w:rsidTr="00682BAD">
        <w:trPr>
          <w:trHeight w:val="1418"/>
        </w:trPr>
        <w:tc>
          <w:tcPr>
            <w:tcW w:w="70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37615E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30817,7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5631,3</w:t>
            </w:r>
          </w:p>
        </w:tc>
        <w:tc>
          <w:tcPr>
            <w:tcW w:w="1134" w:type="dxa"/>
            <w:shd w:val="clear" w:color="auto" w:fill="FFFFFF"/>
          </w:tcPr>
          <w:p w:rsidR="006B185B" w:rsidRPr="00736984" w:rsidRDefault="00736984" w:rsidP="006B185B">
            <w:pPr>
              <w:spacing w:line="216" w:lineRule="auto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7061,8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6501,3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5116,0</w:t>
            </w:r>
          </w:p>
        </w:tc>
        <w:tc>
          <w:tcPr>
            <w:tcW w:w="155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185B" w:rsidRPr="006B185B" w:rsidTr="00682BAD">
        <w:tc>
          <w:tcPr>
            <w:tcW w:w="709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</w:t>
            </w:r>
          </w:p>
        </w:tc>
        <w:tc>
          <w:tcPr>
            <w:tcW w:w="14317" w:type="dxa"/>
            <w:gridSpan w:val="10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Задача № 2: Подготовка и содержание в готовности необходимых сил и сре</w:t>
            </w:r>
            <w:proofErr w:type="gramStart"/>
            <w:r w:rsidRPr="006B185B">
              <w:rPr>
                <w:rFonts w:cs="Times New Roman"/>
                <w:sz w:val="24"/>
              </w:rPr>
              <w:t>дств дл</w:t>
            </w:r>
            <w:proofErr w:type="gramEnd"/>
            <w:r w:rsidRPr="006B185B">
              <w:rPr>
                <w:rFonts w:cs="Times New Roman"/>
                <w:sz w:val="24"/>
              </w:rPr>
              <w:t xml:space="preserve">я защиты населения и территорий </w:t>
            </w:r>
            <w:r w:rsidRPr="006B185B">
              <w:rPr>
                <w:rFonts w:cs="Times New Roman"/>
                <w:sz w:val="24"/>
              </w:rPr>
              <w:br/>
              <w:t>от чрезвычайных ситуаций</w:t>
            </w:r>
          </w:p>
        </w:tc>
      </w:tr>
      <w:tr w:rsidR="006B185B" w:rsidRPr="006B185B" w:rsidTr="0066098C">
        <w:trPr>
          <w:trHeight w:val="547"/>
        </w:trPr>
        <w:tc>
          <w:tcPr>
            <w:tcW w:w="70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1.2.1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Содержание муниц</w:t>
            </w:r>
            <w:r w:rsidRPr="006B185B">
              <w:rPr>
                <w:rFonts w:cs="Times New Roman"/>
                <w:sz w:val="24"/>
              </w:rPr>
              <w:t>и</w:t>
            </w:r>
            <w:r w:rsidRPr="006B185B">
              <w:rPr>
                <w:rFonts w:cs="Times New Roman"/>
                <w:sz w:val="24"/>
              </w:rPr>
              <w:t>пального казенного учреждения «Авари</w:t>
            </w:r>
            <w:r w:rsidRPr="006B185B">
              <w:rPr>
                <w:rFonts w:cs="Times New Roman"/>
                <w:sz w:val="24"/>
              </w:rPr>
              <w:t>й</w:t>
            </w:r>
            <w:r w:rsidRPr="006B185B">
              <w:rPr>
                <w:rFonts w:cs="Times New Roman"/>
                <w:sz w:val="24"/>
              </w:rPr>
              <w:t>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 xml:space="preserve">ряд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района»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38759,7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8420,5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4744,3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Способность ускоренного реагиров</w:t>
            </w:r>
            <w:r w:rsidRPr="006B185B">
              <w:rPr>
                <w:rFonts w:cs="Times New Roman"/>
                <w:sz w:val="24"/>
              </w:rPr>
              <w:t>а</w:t>
            </w:r>
            <w:r w:rsidRPr="006B185B">
              <w:rPr>
                <w:rFonts w:cs="Times New Roman"/>
                <w:sz w:val="24"/>
              </w:rPr>
              <w:t>ния на ЧС и оперативное решение в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просов, св</w:t>
            </w:r>
            <w:r w:rsidRPr="006B185B">
              <w:rPr>
                <w:rFonts w:cs="Times New Roman"/>
                <w:sz w:val="24"/>
              </w:rPr>
              <w:t>я</w:t>
            </w:r>
            <w:r w:rsidRPr="006B185B">
              <w:rPr>
                <w:rFonts w:cs="Times New Roman"/>
                <w:sz w:val="24"/>
              </w:rPr>
              <w:t>занных с предупр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ждением и ликвидацией </w:t>
            </w:r>
            <w:r w:rsidRPr="006B185B">
              <w:rPr>
                <w:rFonts w:cs="Times New Roman"/>
                <w:sz w:val="24"/>
              </w:rPr>
              <w:lastRenderedPageBreak/>
              <w:t>ЧС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lastRenderedPageBreak/>
              <w:t>Администрация муниципального образования Бр</w:t>
            </w:r>
            <w:r w:rsidRPr="006B185B">
              <w:rPr>
                <w:rFonts w:eastAsia="Calibri" w:cs="Times New Roman"/>
                <w:sz w:val="24"/>
              </w:rPr>
              <w:t>ю</w:t>
            </w:r>
            <w:r w:rsidRPr="006B185B">
              <w:rPr>
                <w:rFonts w:eastAsia="Calibri" w:cs="Times New Roman"/>
                <w:sz w:val="24"/>
              </w:rPr>
              <w:t>ховецкий район – главный распор</w:t>
            </w:r>
            <w:r w:rsidRPr="006B185B">
              <w:rPr>
                <w:rFonts w:eastAsia="Calibri" w:cs="Times New Roman"/>
                <w:sz w:val="24"/>
              </w:rPr>
              <w:t>я</w:t>
            </w:r>
            <w:r w:rsidRPr="006B185B">
              <w:rPr>
                <w:rFonts w:eastAsia="Calibri" w:cs="Times New Roman"/>
                <w:sz w:val="24"/>
              </w:rPr>
              <w:t>дитель;</w:t>
            </w:r>
          </w:p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 xml:space="preserve">МКУ </w:t>
            </w:r>
            <w:r w:rsidRPr="006B185B">
              <w:rPr>
                <w:rFonts w:cs="Times New Roman"/>
                <w:sz w:val="24"/>
              </w:rPr>
              <w:t>«Аварийно-спасательный о</w:t>
            </w:r>
            <w:r w:rsidRPr="006B185B">
              <w:rPr>
                <w:rFonts w:cs="Times New Roman"/>
                <w:sz w:val="24"/>
              </w:rPr>
              <w:t>т</w:t>
            </w:r>
            <w:r w:rsidRPr="006B185B">
              <w:rPr>
                <w:rFonts w:cs="Times New Roman"/>
                <w:sz w:val="24"/>
              </w:rPr>
              <w:t xml:space="preserve">ряд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района» - </w:t>
            </w:r>
            <w:r w:rsidRPr="006B185B">
              <w:rPr>
                <w:rFonts w:eastAsia="Calibri" w:cs="Times New Roman"/>
                <w:sz w:val="24"/>
              </w:rPr>
              <w:t>получ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тель субсидий</w:t>
            </w:r>
          </w:p>
        </w:tc>
      </w:tr>
      <w:tr w:rsidR="006B185B" w:rsidRPr="006B185B" w:rsidTr="00682BAD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38759,7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8153,9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8720,5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8420,5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4744,3</w:t>
            </w:r>
          </w:p>
        </w:tc>
        <w:tc>
          <w:tcPr>
            <w:tcW w:w="155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185B" w:rsidRPr="006B185B" w:rsidTr="00682BAD">
        <w:trPr>
          <w:trHeight w:val="578"/>
        </w:trPr>
        <w:tc>
          <w:tcPr>
            <w:tcW w:w="709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lastRenderedPageBreak/>
              <w:t>1.3</w:t>
            </w:r>
          </w:p>
        </w:tc>
        <w:tc>
          <w:tcPr>
            <w:tcW w:w="14317" w:type="dxa"/>
            <w:gridSpan w:val="10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Задача № 3 предупреждение и ликвидация последствий чрезвычайных ситуаций природного и техногенного характера</w:t>
            </w:r>
          </w:p>
        </w:tc>
      </w:tr>
      <w:tr w:rsidR="006B185B" w:rsidRPr="006B185B" w:rsidTr="00682BAD">
        <w:trPr>
          <w:trHeight w:val="941"/>
        </w:trPr>
        <w:tc>
          <w:tcPr>
            <w:tcW w:w="70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1.3.1</w:t>
            </w:r>
          </w:p>
        </w:tc>
        <w:tc>
          <w:tcPr>
            <w:tcW w:w="2552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Восстановление вод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 xml:space="preserve">снабжения в х. </w:t>
            </w:r>
            <w:proofErr w:type="spellStart"/>
            <w:r w:rsidRPr="006B185B">
              <w:rPr>
                <w:rFonts w:cs="Times New Roman"/>
                <w:sz w:val="24"/>
              </w:rPr>
              <w:t>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</w:t>
            </w:r>
            <w:proofErr w:type="spellStart"/>
            <w:r w:rsidRPr="006B185B">
              <w:rPr>
                <w:rFonts w:cs="Times New Roman"/>
                <w:sz w:val="24"/>
              </w:rPr>
              <w:t>Чепигинского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сельского поселения </w:t>
            </w:r>
            <w:proofErr w:type="spellStart"/>
            <w:r w:rsidRPr="006B185B">
              <w:rPr>
                <w:rFonts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Восстано</w:t>
            </w:r>
            <w:r w:rsidRPr="006B185B">
              <w:rPr>
                <w:rFonts w:cs="Times New Roman"/>
                <w:sz w:val="24"/>
              </w:rPr>
              <w:t>в</w:t>
            </w:r>
            <w:r w:rsidRPr="006B185B">
              <w:rPr>
                <w:rFonts w:cs="Times New Roman"/>
                <w:sz w:val="24"/>
              </w:rPr>
              <w:t>ление усл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вий жизн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>деятельн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сти насел</w:t>
            </w:r>
            <w:r w:rsidRPr="006B185B">
              <w:rPr>
                <w:rFonts w:cs="Times New Roman"/>
                <w:sz w:val="24"/>
              </w:rPr>
              <w:t>е</w:t>
            </w:r>
            <w:r w:rsidRPr="006B185B">
              <w:rPr>
                <w:rFonts w:cs="Times New Roman"/>
                <w:sz w:val="24"/>
              </w:rPr>
              <w:t xml:space="preserve">ния х. </w:t>
            </w:r>
            <w:proofErr w:type="spellStart"/>
            <w:r w:rsidRPr="006B185B">
              <w:rPr>
                <w:rFonts w:cs="Times New Roman"/>
                <w:sz w:val="24"/>
              </w:rPr>
              <w:t>Кин</w:t>
            </w:r>
            <w:r w:rsidRPr="006B185B">
              <w:rPr>
                <w:rFonts w:cs="Times New Roman"/>
                <w:sz w:val="24"/>
              </w:rPr>
              <w:t>о</w:t>
            </w:r>
            <w:r w:rsidRPr="006B185B">
              <w:rPr>
                <w:rFonts w:cs="Times New Roman"/>
                <w:sz w:val="24"/>
              </w:rPr>
              <w:t>вия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</w:t>
            </w:r>
            <w:proofErr w:type="spellStart"/>
            <w:r w:rsidRPr="006B185B">
              <w:rPr>
                <w:rFonts w:cs="Times New Roman"/>
                <w:sz w:val="24"/>
              </w:rPr>
              <w:t>Чепи</w:t>
            </w:r>
            <w:r w:rsidRPr="006B185B">
              <w:rPr>
                <w:rFonts w:cs="Times New Roman"/>
                <w:sz w:val="24"/>
              </w:rPr>
              <w:t>г</w:t>
            </w:r>
            <w:r w:rsidRPr="006B185B">
              <w:rPr>
                <w:rFonts w:cs="Times New Roman"/>
                <w:sz w:val="24"/>
              </w:rPr>
              <w:t>инского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сельского поселения </w:t>
            </w:r>
            <w:proofErr w:type="spellStart"/>
            <w:r w:rsidRPr="006B185B">
              <w:rPr>
                <w:rFonts w:cs="Times New Roman"/>
                <w:sz w:val="24"/>
              </w:rPr>
              <w:t>Брюхове</w:t>
            </w:r>
            <w:r w:rsidRPr="006B185B">
              <w:rPr>
                <w:rFonts w:cs="Times New Roman"/>
                <w:sz w:val="24"/>
              </w:rPr>
              <w:t>ц</w:t>
            </w:r>
            <w:r w:rsidRPr="006B185B">
              <w:rPr>
                <w:rFonts w:cs="Times New Roman"/>
                <w:sz w:val="24"/>
              </w:rPr>
              <w:t>кого</w:t>
            </w:r>
            <w:proofErr w:type="spellEnd"/>
            <w:r w:rsidRPr="006B185B">
              <w:rPr>
                <w:rFonts w:cs="Times New Roman"/>
                <w:sz w:val="24"/>
              </w:rPr>
              <w:t xml:space="preserve"> района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  <w:r w:rsidRPr="006B185B">
              <w:rPr>
                <w:rFonts w:eastAsia="Calibri" w:cs="Times New Roman"/>
                <w:sz w:val="24"/>
              </w:rPr>
              <w:t>Финансовое управление адм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нистрации мун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ципального обр</w:t>
            </w:r>
            <w:r w:rsidRPr="006B185B">
              <w:rPr>
                <w:rFonts w:eastAsia="Calibri" w:cs="Times New Roman"/>
                <w:sz w:val="24"/>
              </w:rPr>
              <w:t>а</w:t>
            </w:r>
            <w:r w:rsidRPr="006B185B">
              <w:rPr>
                <w:rFonts w:eastAsia="Calibri" w:cs="Times New Roman"/>
                <w:sz w:val="24"/>
              </w:rPr>
              <w:t>зования Брюх</w:t>
            </w:r>
            <w:r w:rsidRPr="006B185B">
              <w:rPr>
                <w:rFonts w:eastAsia="Calibri" w:cs="Times New Roman"/>
                <w:sz w:val="24"/>
              </w:rPr>
              <w:t>о</w:t>
            </w:r>
            <w:r w:rsidRPr="006B185B">
              <w:rPr>
                <w:rFonts w:eastAsia="Calibri" w:cs="Times New Roman"/>
                <w:sz w:val="24"/>
              </w:rPr>
              <w:t xml:space="preserve">вецкий район – распорядитель; </w:t>
            </w:r>
            <w:proofErr w:type="spellStart"/>
            <w:r w:rsidRPr="006B185B">
              <w:rPr>
                <w:rFonts w:eastAsia="Calibri" w:cs="Times New Roman"/>
                <w:sz w:val="24"/>
              </w:rPr>
              <w:t>Чепигинское</w:t>
            </w:r>
            <w:proofErr w:type="spellEnd"/>
            <w:r w:rsidRPr="006B185B">
              <w:rPr>
                <w:rFonts w:eastAsia="Calibri" w:cs="Times New Roman"/>
                <w:sz w:val="24"/>
              </w:rPr>
              <w:t xml:space="preserve"> сельское посел</w:t>
            </w:r>
            <w:r w:rsidRPr="006B185B">
              <w:rPr>
                <w:rFonts w:eastAsia="Calibri" w:cs="Times New Roman"/>
                <w:sz w:val="24"/>
              </w:rPr>
              <w:t>е</w:t>
            </w:r>
            <w:r w:rsidRPr="006B185B">
              <w:rPr>
                <w:rFonts w:eastAsia="Calibri" w:cs="Times New Roman"/>
                <w:sz w:val="24"/>
              </w:rPr>
              <w:t xml:space="preserve">ние </w:t>
            </w:r>
            <w:proofErr w:type="spellStart"/>
            <w:r w:rsidRPr="006B185B">
              <w:rPr>
                <w:rFonts w:eastAsia="Calibri" w:cs="Times New Roman"/>
                <w:sz w:val="24"/>
              </w:rPr>
              <w:t>Брюховецкого</w:t>
            </w:r>
            <w:proofErr w:type="spellEnd"/>
            <w:r w:rsidRPr="006B185B">
              <w:rPr>
                <w:rFonts w:eastAsia="Calibri" w:cs="Times New Roman"/>
                <w:sz w:val="24"/>
              </w:rPr>
              <w:t xml:space="preserve"> района - исполн</w:t>
            </w:r>
            <w:r w:rsidRPr="006B185B">
              <w:rPr>
                <w:rFonts w:eastAsia="Calibri" w:cs="Times New Roman"/>
                <w:sz w:val="24"/>
              </w:rPr>
              <w:t>и</w:t>
            </w:r>
            <w:r w:rsidRPr="006B185B">
              <w:rPr>
                <w:rFonts w:eastAsia="Calibri" w:cs="Times New Roman"/>
                <w:sz w:val="24"/>
              </w:rPr>
              <w:t>тель</w:t>
            </w:r>
          </w:p>
        </w:tc>
      </w:tr>
      <w:tr w:rsidR="006B185B" w:rsidRPr="006B185B" w:rsidTr="00682BAD">
        <w:trPr>
          <w:trHeight w:val="941"/>
        </w:trPr>
        <w:tc>
          <w:tcPr>
            <w:tcW w:w="70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552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6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4842,7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134" w:type="dxa"/>
            <w:shd w:val="clear" w:color="auto" w:fill="FFFFFF"/>
          </w:tcPr>
          <w:p w:rsidR="006B185B" w:rsidRPr="006B185B" w:rsidRDefault="006B185B" w:rsidP="006B185B">
            <w:pPr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0</w:t>
            </w:r>
          </w:p>
        </w:tc>
        <w:tc>
          <w:tcPr>
            <w:tcW w:w="155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eastAsia="Calibri" w:cs="Times New Roman"/>
                <w:sz w:val="24"/>
              </w:rPr>
            </w:pPr>
          </w:p>
        </w:tc>
      </w:tr>
      <w:tr w:rsidR="006B185B" w:rsidRPr="006B185B" w:rsidTr="00682BAD">
        <w:trPr>
          <w:trHeight w:val="374"/>
        </w:trPr>
        <w:tc>
          <w:tcPr>
            <w:tcW w:w="3261" w:type="dxa"/>
            <w:gridSpan w:val="2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Итого</w:t>
            </w: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всего</w:t>
            </w:r>
          </w:p>
        </w:tc>
        <w:tc>
          <w:tcPr>
            <w:tcW w:w="1246" w:type="dxa"/>
            <w:shd w:val="clear" w:color="auto" w:fill="FFFFFF"/>
          </w:tcPr>
          <w:p w:rsidR="006B185B" w:rsidRPr="00736984" w:rsidRDefault="006B185B" w:rsidP="00736984">
            <w:pPr>
              <w:spacing w:line="216" w:lineRule="auto"/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7</w:t>
            </w:r>
            <w:r w:rsidRPr="00087114">
              <w:rPr>
                <w:rFonts w:cs="Times New Roman"/>
                <w:sz w:val="24"/>
                <w:lang w:val="en-US"/>
              </w:rPr>
              <w:t>4</w:t>
            </w:r>
            <w:r w:rsidR="00736984">
              <w:rPr>
                <w:rFonts w:cs="Times New Roman"/>
                <w:sz w:val="24"/>
              </w:rPr>
              <w:t>414,1</w:t>
            </w:r>
          </w:p>
        </w:tc>
        <w:tc>
          <w:tcPr>
            <w:tcW w:w="116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736984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736984">
              <w:rPr>
                <w:rFonts w:cs="Times New Roman"/>
                <w:sz w:val="24"/>
              </w:rPr>
              <w:t>782,3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15221,8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14921,8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9860,3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126" w:type="dxa"/>
            <w:vMerge w:val="restart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</w:p>
        </w:tc>
      </w:tr>
      <w:tr w:rsidR="006B185B" w:rsidRPr="006B185B" w:rsidTr="00682BAD">
        <w:trPr>
          <w:trHeight w:val="67"/>
        </w:trPr>
        <w:tc>
          <w:tcPr>
            <w:tcW w:w="3261" w:type="dxa"/>
            <w:gridSpan w:val="2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6B185B">
              <w:rPr>
                <w:rFonts w:cs="Times New Roman"/>
                <w:sz w:val="24"/>
              </w:rPr>
              <w:t>местный бюджет</w:t>
            </w:r>
          </w:p>
        </w:tc>
        <w:tc>
          <w:tcPr>
            <w:tcW w:w="1246" w:type="dxa"/>
            <w:shd w:val="clear" w:color="auto" w:fill="FFFFFF"/>
          </w:tcPr>
          <w:p w:rsidR="006B185B" w:rsidRPr="00736984" w:rsidRDefault="006B185B" w:rsidP="006B185B">
            <w:pPr>
              <w:spacing w:line="216" w:lineRule="auto"/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7</w:t>
            </w:r>
            <w:r w:rsidR="00736984">
              <w:rPr>
                <w:rFonts w:cs="Times New Roman"/>
                <w:sz w:val="24"/>
                <w:lang w:val="en-US"/>
              </w:rPr>
              <w:t>4</w:t>
            </w:r>
            <w:r w:rsidR="00736984">
              <w:rPr>
                <w:rFonts w:cs="Times New Roman"/>
                <w:sz w:val="24"/>
              </w:rPr>
              <w:t>414,1</w:t>
            </w:r>
          </w:p>
        </w:tc>
        <w:tc>
          <w:tcPr>
            <w:tcW w:w="116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18627,9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736984">
            <w:pPr>
              <w:rPr>
                <w:rFonts w:cs="Times New Roman"/>
                <w:sz w:val="24"/>
                <w:lang w:val="en-US"/>
              </w:rPr>
            </w:pPr>
            <w:r w:rsidRPr="00087114">
              <w:rPr>
                <w:rFonts w:cs="Times New Roman"/>
                <w:sz w:val="24"/>
              </w:rPr>
              <w:t>15</w:t>
            </w:r>
            <w:r w:rsidR="00736984">
              <w:rPr>
                <w:rFonts w:cs="Times New Roman"/>
                <w:sz w:val="24"/>
              </w:rPr>
              <w:t>782</w:t>
            </w:r>
            <w:r w:rsidRPr="00087114">
              <w:rPr>
                <w:rFonts w:cs="Times New Roman"/>
                <w:sz w:val="24"/>
              </w:rPr>
              <w:t>,</w:t>
            </w:r>
            <w:r w:rsidR="00736984">
              <w:rPr>
                <w:rFonts w:cs="Times New Roman"/>
                <w:sz w:val="24"/>
              </w:rPr>
              <w:t>3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15221,8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14921,8</w:t>
            </w:r>
          </w:p>
        </w:tc>
        <w:tc>
          <w:tcPr>
            <w:tcW w:w="1134" w:type="dxa"/>
            <w:shd w:val="clear" w:color="auto" w:fill="FFFFFF"/>
          </w:tcPr>
          <w:p w:rsidR="006B185B" w:rsidRPr="00087114" w:rsidRDefault="006B185B" w:rsidP="006B185B">
            <w:pPr>
              <w:rPr>
                <w:rFonts w:cs="Times New Roman"/>
                <w:sz w:val="24"/>
              </w:rPr>
            </w:pPr>
            <w:r w:rsidRPr="00087114">
              <w:rPr>
                <w:rFonts w:cs="Times New Roman"/>
                <w:sz w:val="24"/>
              </w:rPr>
              <w:t>9860,3</w:t>
            </w:r>
          </w:p>
        </w:tc>
        <w:tc>
          <w:tcPr>
            <w:tcW w:w="1559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6B185B" w:rsidRPr="006B185B" w:rsidRDefault="006B185B" w:rsidP="006B185B">
            <w:pPr>
              <w:spacing w:line="216" w:lineRule="auto"/>
              <w:rPr>
                <w:rFonts w:cs="Times New Roman"/>
                <w:szCs w:val="28"/>
              </w:rPr>
            </w:pPr>
          </w:p>
        </w:tc>
      </w:tr>
    </w:tbl>
    <w:p w:rsidR="006B185B" w:rsidRPr="006B185B" w:rsidRDefault="006B185B" w:rsidP="006B185B">
      <w:pPr>
        <w:tabs>
          <w:tab w:val="num" w:pos="567"/>
        </w:tabs>
        <w:jc w:val="both"/>
        <w:rPr>
          <w:rFonts w:cs="Times New Roman"/>
          <w:szCs w:val="28"/>
        </w:rPr>
        <w:sectPr w:rsidR="006B185B" w:rsidRPr="006B185B" w:rsidSect="00682BAD">
          <w:pgSz w:w="16838" w:h="11906" w:orient="landscape"/>
          <w:pgMar w:top="1418" w:right="678" w:bottom="567" w:left="1134" w:header="709" w:footer="709" w:gutter="0"/>
          <w:cols w:space="708"/>
          <w:titlePg/>
          <w:docGrid w:linePitch="360"/>
        </w:sectPr>
      </w:pPr>
    </w:p>
    <w:p w:rsidR="006B185B" w:rsidRPr="006B185B" w:rsidRDefault="006B185B" w:rsidP="006B185B">
      <w:pPr>
        <w:autoSpaceDE w:val="0"/>
        <w:autoSpaceDN w:val="0"/>
        <w:adjustRightInd w:val="0"/>
        <w:contextualSpacing/>
        <w:jc w:val="center"/>
        <w:outlineLvl w:val="1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lastRenderedPageBreak/>
        <w:t>3. Обоснование ресурсного обеспечения</w:t>
      </w:r>
    </w:p>
    <w:p w:rsidR="006B185B" w:rsidRPr="006B185B" w:rsidRDefault="006B185B" w:rsidP="006B185B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6B185B" w:rsidRPr="006B185B" w:rsidRDefault="006B185B" w:rsidP="006B185B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6B185B" w:rsidRPr="006B185B" w:rsidRDefault="006B185B" w:rsidP="006B185B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6B185B">
        <w:rPr>
          <w:rFonts w:eastAsia="Trebuchet MS" w:cs="Times New Roman"/>
          <w:kern w:val="1"/>
          <w:szCs w:val="28"/>
        </w:rPr>
        <w:t>Таблица №3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34"/>
        <w:gridCol w:w="1134"/>
        <w:gridCol w:w="1134"/>
        <w:gridCol w:w="1134"/>
        <w:gridCol w:w="1134"/>
        <w:gridCol w:w="1134"/>
        <w:gridCol w:w="1134"/>
      </w:tblGrid>
      <w:tr w:rsidR="006B185B" w:rsidRPr="006B185B" w:rsidTr="00682BAD">
        <w:tc>
          <w:tcPr>
            <w:tcW w:w="2127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color w:val="2D2D2D"/>
                <w:szCs w:val="28"/>
                <w:shd w:val="clear" w:color="auto" w:fill="FFFFFF"/>
              </w:rPr>
              <w:t>Наименование подпрограммы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Исто</w:t>
            </w:r>
            <w:r w:rsidRPr="006B185B">
              <w:rPr>
                <w:rFonts w:cs="Times New Roman"/>
                <w:szCs w:val="28"/>
              </w:rPr>
              <w:t>ч</w:t>
            </w:r>
            <w:r w:rsidRPr="006B185B">
              <w:rPr>
                <w:rFonts w:cs="Times New Roman"/>
                <w:szCs w:val="28"/>
              </w:rPr>
              <w:t>ник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Общий объём фина</w:t>
            </w:r>
            <w:r w:rsidRPr="006B185B">
              <w:rPr>
                <w:rFonts w:cs="Times New Roman"/>
                <w:szCs w:val="28"/>
              </w:rPr>
              <w:t>н</w:t>
            </w:r>
            <w:r w:rsidRPr="006B185B">
              <w:rPr>
                <w:rFonts w:cs="Times New Roman"/>
                <w:szCs w:val="28"/>
              </w:rPr>
              <w:t>сир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вания</w:t>
            </w:r>
          </w:p>
        </w:tc>
        <w:tc>
          <w:tcPr>
            <w:tcW w:w="453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В том числе по годам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</w:p>
        </w:tc>
      </w:tr>
      <w:tr w:rsidR="006B185B" w:rsidRPr="006B185B" w:rsidTr="00682BAD">
        <w:tc>
          <w:tcPr>
            <w:tcW w:w="2127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both"/>
              <w:rPr>
                <w:rFonts w:cs="Times New Roman"/>
                <w:szCs w:val="2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2022 год</w:t>
            </w:r>
          </w:p>
        </w:tc>
      </w:tr>
      <w:tr w:rsidR="006B185B" w:rsidRPr="006B185B" w:rsidTr="00682BAD">
        <w:trPr>
          <w:trHeight w:val="347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8</w:t>
            </w:r>
          </w:p>
        </w:tc>
      </w:tr>
      <w:tr w:rsidR="006B185B" w:rsidRPr="006B185B" w:rsidTr="00682BAD">
        <w:trPr>
          <w:trHeight w:val="1739"/>
        </w:trPr>
        <w:tc>
          <w:tcPr>
            <w:tcW w:w="212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both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«Мероприятия по гражданской обороне, пр</w:t>
            </w:r>
            <w:r w:rsidRPr="006B185B">
              <w:rPr>
                <w:rFonts w:cs="Times New Roman"/>
                <w:szCs w:val="28"/>
              </w:rPr>
              <w:t>е</w:t>
            </w:r>
            <w:r w:rsidRPr="006B185B">
              <w:rPr>
                <w:rFonts w:cs="Times New Roman"/>
                <w:szCs w:val="28"/>
              </w:rPr>
              <w:t>дупреждению и ликвидации чрезвычайных ситуаций, ст</w:t>
            </w:r>
            <w:r w:rsidRPr="006B185B">
              <w:rPr>
                <w:rFonts w:cs="Times New Roman"/>
                <w:szCs w:val="28"/>
              </w:rPr>
              <w:t>и</w:t>
            </w:r>
            <w:r w:rsidRPr="006B185B">
              <w:rPr>
                <w:rFonts w:cs="Times New Roman"/>
                <w:szCs w:val="28"/>
              </w:rPr>
              <w:t>хийных бе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ствий и их п</w:t>
            </w:r>
            <w:r w:rsidRPr="006B185B">
              <w:rPr>
                <w:rFonts w:cs="Times New Roman"/>
                <w:szCs w:val="28"/>
              </w:rPr>
              <w:t>о</w:t>
            </w:r>
            <w:r w:rsidRPr="006B185B">
              <w:rPr>
                <w:rFonts w:cs="Times New Roman"/>
                <w:szCs w:val="28"/>
              </w:rPr>
              <w:t>следствий в муниципал</w:t>
            </w:r>
            <w:r w:rsidRPr="006B185B">
              <w:rPr>
                <w:rFonts w:cs="Times New Roman"/>
                <w:szCs w:val="28"/>
              </w:rPr>
              <w:t>ь</w:t>
            </w:r>
            <w:r w:rsidRPr="006B185B">
              <w:rPr>
                <w:rFonts w:cs="Times New Roman"/>
                <w:szCs w:val="28"/>
              </w:rPr>
              <w:t>ном образов</w:t>
            </w:r>
            <w:r w:rsidRPr="006B185B">
              <w:rPr>
                <w:rFonts w:cs="Times New Roman"/>
                <w:szCs w:val="28"/>
              </w:rPr>
              <w:t>а</w:t>
            </w:r>
            <w:r w:rsidRPr="006B185B">
              <w:rPr>
                <w:rFonts w:cs="Times New Roman"/>
                <w:szCs w:val="28"/>
              </w:rPr>
              <w:t>нии Брюхове</w:t>
            </w:r>
            <w:r w:rsidRPr="006B185B">
              <w:rPr>
                <w:rFonts w:cs="Times New Roman"/>
                <w:szCs w:val="28"/>
              </w:rPr>
              <w:t>ц</w:t>
            </w:r>
            <w:r w:rsidRPr="006B185B">
              <w:rPr>
                <w:rFonts w:cs="Times New Roman"/>
                <w:szCs w:val="28"/>
              </w:rPr>
              <w:t>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37615E" w:rsidRDefault="006B185B" w:rsidP="0037615E">
            <w:pPr>
              <w:spacing w:line="216" w:lineRule="auto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  <w:r w:rsidRPr="006B185B">
              <w:rPr>
                <w:rFonts w:cs="Times New Roman"/>
                <w:szCs w:val="28"/>
                <w:lang w:val="en-US"/>
              </w:rPr>
              <w:t>4</w:t>
            </w:r>
            <w:r w:rsidR="0037615E">
              <w:rPr>
                <w:rFonts w:cs="Times New Roman"/>
                <w:szCs w:val="28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37615E">
            <w:pPr>
              <w:rPr>
                <w:rFonts w:cs="Times New Roman"/>
                <w:szCs w:val="28"/>
                <w:lang w:val="en-US"/>
              </w:rPr>
            </w:pPr>
            <w:r w:rsidRPr="006B185B">
              <w:rPr>
                <w:rFonts w:cs="Times New Roman"/>
                <w:szCs w:val="28"/>
              </w:rPr>
              <w:t>15</w:t>
            </w:r>
            <w:r w:rsidR="0037615E">
              <w:rPr>
                <w:rFonts w:cs="Times New Roman"/>
                <w:szCs w:val="28"/>
              </w:rPr>
              <w:t>782,3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15221,8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14921,8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185B" w:rsidRPr="006B185B" w:rsidRDefault="006B185B" w:rsidP="006B185B">
            <w:pPr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9860,3</w:t>
            </w:r>
          </w:p>
        </w:tc>
      </w:tr>
      <w:tr w:rsidR="006B185B" w:rsidRPr="006B185B" w:rsidTr="00682BAD">
        <w:trPr>
          <w:trHeight w:val="349"/>
        </w:trPr>
        <w:tc>
          <w:tcPr>
            <w:tcW w:w="2127" w:type="dxa"/>
            <w:tcBorders>
              <w:top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мес</w:t>
            </w:r>
            <w:r w:rsidRPr="006B185B">
              <w:rPr>
                <w:rFonts w:cs="Times New Roman"/>
                <w:szCs w:val="28"/>
              </w:rPr>
              <w:t>т</w:t>
            </w:r>
            <w:r w:rsidRPr="006B185B">
              <w:rPr>
                <w:rFonts w:cs="Times New Roman"/>
                <w:szCs w:val="28"/>
              </w:rPr>
              <w:t>ный бю</w:t>
            </w:r>
            <w:r w:rsidRPr="006B185B">
              <w:rPr>
                <w:rFonts w:cs="Times New Roman"/>
                <w:szCs w:val="28"/>
              </w:rPr>
              <w:t>д</w:t>
            </w:r>
            <w:r w:rsidRPr="006B185B">
              <w:rPr>
                <w:rFonts w:cs="Times New Roman"/>
                <w:szCs w:val="28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37615E" w:rsidRDefault="006B185B" w:rsidP="0037615E">
            <w:pPr>
              <w:spacing w:line="216" w:lineRule="auto"/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7</w:t>
            </w:r>
            <w:r w:rsidRPr="006B185B">
              <w:rPr>
                <w:rFonts w:cs="Times New Roman"/>
                <w:szCs w:val="28"/>
                <w:lang w:val="en-US"/>
              </w:rPr>
              <w:t>4</w:t>
            </w:r>
            <w:r w:rsidR="0037615E">
              <w:rPr>
                <w:rFonts w:cs="Times New Roman"/>
                <w:szCs w:val="28"/>
              </w:rPr>
              <w:t>414,1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18627,9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37615E">
            <w:pPr>
              <w:jc w:val="center"/>
              <w:rPr>
                <w:rFonts w:cs="Times New Roman"/>
                <w:szCs w:val="28"/>
                <w:lang w:val="en-US"/>
              </w:rPr>
            </w:pPr>
            <w:r w:rsidRPr="006B185B">
              <w:rPr>
                <w:rFonts w:cs="Times New Roman"/>
                <w:szCs w:val="28"/>
              </w:rPr>
              <w:t>15</w:t>
            </w:r>
            <w:r w:rsidR="0037615E">
              <w:rPr>
                <w:rFonts w:cs="Times New Roman"/>
                <w:szCs w:val="28"/>
              </w:rPr>
              <w:t>782,3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15221,8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14921,8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</w:tcPr>
          <w:p w:rsidR="006B185B" w:rsidRPr="006B185B" w:rsidRDefault="006B185B" w:rsidP="006B185B">
            <w:pPr>
              <w:jc w:val="center"/>
              <w:rPr>
                <w:rFonts w:cs="Times New Roman"/>
                <w:szCs w:val="28"/>
              </w:rPr>
            </w:pPr>
            <w:r w:rsidRPr="006B185B">
              <w:rPr>
                <w:rFonts w:cs="Times New Roman"/>
                <w:szCs w:val="28"/>
              </w:rPr>
              <w:t>9860,3</w:t>
            </w:r>
          </w:p>
        </w:tc>
      </w:tr>
    </w:tbl>
    <w:p w:rsidR="006B185B" w:rsidRPr="006B185B" w:rsidRDefault="006B185B" w:rsidP="006B185B">
      <w:pPr>
        <w:tabs>
          <w:tab w:val="num" w:pos="0"/>
        </w:tabs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Основными направлениями финансирования расходов являются:</w:t>
      </w:r>
    </w:p>
    <w:p w:rsidR="006B185B" w:rsidRPr="006B185B" w:rsidRDefault="006B185B" w:rsidP="006B185B">
      <w:pPr>
        <w:tabs>
          <w:tab w:val="num" w:pos="0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1. Содержание Муниципального казенного учреждения муниципального образования Брюховецкий район «Управление по делам гражданской обороны, предупреждению чрезвычайных ситуаций и взаимодействию с правоохран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тельными органами».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2. Содержание Муниципального казенного учреждения «Аварийно-спасательный отряд </w:t>
      </w:r>
      <w:proofErr w:type="spellStart"/>
      <w:r w:rsidRPr="006B185B">
        <w:rPr>
          <w:rFonts w:cs="Times New Roman"/>
          <w:szCs w:val="28"/>
        </w:rPr>
        <w:t>Брюховецкого</w:t>
      </w:r>
      <w:proofErr w:type="spellEnd"/>
      <w:r w:rsidRPr="006B185B">
        <w:rPr>
          <w:rFonts w:cs="Times New Roman"/>
          <w:szCs w:val="28"/>
        </w:rPr>
        <w:t xml:space="preserve"> района».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Определение потребности в финансовых ресурсах основано на предвар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 xml:space="preserve">тельных расчетах бюджетных смет на 2019 год, утвержденных начальником МКУ «Управление по делам ГО и ЧС </w:t>
      </w:r>
      <w:proofErr w:type="spellStart"/>
      <w:r w:rsidRPr="006B185B">
        <w:rPr>
          <w:rFonts w:cs="Times New Roman"/>
          <w:szCs w:val="28"/>
        </w:rPr>
        <w:t>Брюховецкого</w:t>
      </w:r>
      <w:proofErr w:type="spellEnd"/>
      <w:r w:rsidRPr="006B185B">
        <w:rPr>
          <w:rFonts w:cs="Times New Roman"/>
          <w:szCs w:val="28"/>
        </w:rPr>
        <w:t xml:space="preserve"> района» и начальником МКУ «Аварийно-спасательный отряд </w:t>
      </w:r>
      <w:proofErr w:type="spellStart"/>
      <w:r w:rsidRPr="006B185B">
        <w:rPr>
          <w:rFonts w:cs="Times New Roman"/>
          <w:szCs w:val="28"/>
        </w:rPr>
        <w:t>Брюховецкого</w:t>
      </w:r>
      <w:proofErr w:type="spellEnd"/>
      <w:r w:rsidRPr="006B185B">
        <w:rPr>
          <w:rFonts w:cs="Times New Roman"/>
          <w:szCs w:val="28"/>
        </w:rPr>
        <w:t xml:space="preserve"> района».</w:t>
      </w:r>
    </w:p>
    <w:p w:rsidR="006B185B" w:rsidRPr="006B185B" w:rsidRDefault="006B185B" w:rsidP="006B185B">
      <w:pPr>
        <w:widowControl w:val="0"/>
        <w:numPr>
          <w:ilvl w:val="0"/>
          <w:numId w:val="5"/>
        </w:numPr>
        <w:tabs>
          <w:tab w:val="left" w:pos="993"/>
        </w:tabs>
        <w:suppressAutoHyphens/>
        <w:ind w:left="0" w:firstLine="709"/>
        <w:contextualSpacing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Восстановление водоснабжения в х. </w:t>
      </w:r>
      <w:proofErr w:type="spellStart"/>
      <w:r w:rsidRPr="006B185B">
        <w:rPr>
          <w:rFonts w:cs="Times New Roman"/>
          <w:szCs w:val="28"/>
        </w:rPr>
        <w:t>Киновия</w:t>
      </w:r>
      <w:proofErr w:type="spellEnd"/>
      <w:r w:rsidRPr="006B185B">
        <w:rPr>
          <w:rFonts w:cs="Times New Roman"/>
          <w:szCs w:val="28"/>
        </w:rPr>
        <w:t xml:space="preserve"> </w:t>
      </w:r>
      <w:proofErr w:type="spellStart"/>
      <w:r w:rsidRPr="006B185B">
        <w:rPr>
          <w:rFonts w:cs="Times New Roman"/>
          <w:szCs w:val="28"/>
        </w:rPr>
        <w:t>Чепигинского</w:t>
      </w:r>
      <w:proofErr w:type="spellEnd"/>
      <w:r w:rsidRPr="006B185B">
        <w:rPr>
          <w:rFonts w:cs="Times New Roman"/>
          <w:szCs w:val="28"/>
        </w:rPr>
        <w:t xml:space="preserve"> сельского поселения </w:t>
      </w:r>
      <w:proofErr w:type="spellStart"/>
      <w:r w:rsidRPr="006B185B">
        <w:rPr>
          <w:rFonts w:cs="Times New Roman"/>
          <w:szCs w:val="28"/>
        </w:rPr>
        <w:t>Брюховецкого</w:t>
      </w:r>
      <w:proofErr w:type="spellEnd"/>
      <w:r w:rsidRPr="006B185B">
        <w:rPr>
          <w:rFonts w:cs="Times New Roman"/>
          <w:szCs w:val="28"/>
        </w:rPr>
        <w:t xml:space="preserve"> района.</w:t>
      </w:r>
    </w:p>
    <w:p w:rsidR="006B185B" w:rsidRPr="006B185B" w:rsidRDefault="006B185B" w:rsidP="006B185B">
      <w:pPr>
        <w:tabs>
          <w:tab w:val="num" w:pos="567"/>
        </w:tabs>
        <w:ind w:firstLine="709"/>
        <w:contextualSpacing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 xml:space="preserve">Согласно постановлению администрации муниципального образования Брюховецкий район от 31 мая 2018 года № 514 (с изменениями от 11 июля 2018 </w:t>
      </w:r>
      <w:r w:rsidRPr="006B185B">
        <w:rPr>
          <w:rFonts w:cs="Times New Roman"/>
          <w:szCs w:val="28"/>
        </w:rPr>
        <w:lastRenderedPageBreak/>
        <w:t>года № 716) в результате выхода из строя и невозможности дальнейшей эк</w:t>
      </w:r>
      <w:r w:rsidRPr="006B185B">
        <w:rPr>
          <w:rFonts w:cs="Times New Roman"/>
          <w:szCs w:val="28"/>
        </w:rPr>
        <w:t>с</w:t>
      </w:r>
      <w:r w:rsidRPr="006B185B">
        <w:rPr>
          <w:rFonts w:cs="Times New Roman"/>
          <w:szCs w:val="28"/>
        </w:rPr>
        <w:t>плуатации водозаборной артезианской скважины № 2111 и в связи с изноше</w:t>
      </w:r>
      <w:r w:rsidRPr="006B185B">
        <w:rPr>
          <w:rFonts w:cs="Times New Roman"/>
          <w:szCs w:val="28"/>
        </w:rPr>
        <w:t>н</w:t>
      </w:r>
      <w:r w:rsidRPr="006B185B">
        <w:rPr>
          <w:rFonts w:cs="Times New Roman"/>
          <w:szCs w:val="28"/>
        </w:rPr>
        <w:t xml:space="preserve">ностью водопроводных сетей, составляющих 100% хутора </w:t>
      </w:r>
      <w:proofErr w:type="spellStart"/>
      <w:r w:rsidRPr="006B185B">
        <w:rPr>
          <w:rFonts w:cs="Times New Roman"/>
          <w:szCs w:val="28"/>
        </w:rPr>
        <w:t>Киновия</w:t>
      </w:r>
      <w:proofErr w:type="spellEnd"/>
      <w:r w:rsidRPr="006B185B">
        <w:rPr>
          <w:rFonts w:cs="Times New Roman"/>
          <w:szCs w:val="28"/>
        </w:rPr>
        <w:t xml:space="preserve"> </w:t>
      </w:r>
      <w:proofErr w:type="spellStart"/>
      <w:r w:rsidRPr="006B185B">
        <w:rPr>
          <w:rFonts w:cs="Times New Roman"/>
          <w:szCs w:val="28"/>
        </w:rPr>
        <w:t>Чепиги</w:t>
      </w:r>
      <w:r w:rsidRPr="006B185B">
        <w:rPr>
          <w:rFonts w:cs="Times New Roman"/>
          <w:szCs w:val="28"/>
        </w:rPr>
        <w:t>н</w:t>
      </w:r>
      <w:r w:rsidRPr="006B185B">
        <w:rPr>
          <w:rFonts w:cs="Times New Roman"/>
          <w:szCs w:val="28"/>
        </w:rPr>
        <w:t>ского</w:t>
      </w:r>
      <w:proofErr w:type="spellEnd"/>
      <w:r w:rsidRPr="006B185B">
        <w:rPr>
          <w:rFonts w:cs="Times New Roman"/>
          <w:szCs w:val="28"/>
        </w:rPr>
        <w:t xml:space="preserve"> сельского поселения </w:t>
      </w:r>
      <w:proofErr w:type="spellStart"/>
      <w:r w:rsidRPr="006B185B">
        <w:rPr>
          <w:rFonts w:cs="Times New Roman"/>
          <w:szCs w:val="28"/>
        </w:rPr>
        <w:t>Брюховецкого</w:t>
      </w:r>
      <w:proofErr w:type="spellEnd"/>
      <w:r w:rsidRPr="006B185B">
        <w:rPr>
          <w:rFonts w:cs="Times New Roman"/>
          <w:szCs w:val="28"/>
        </w:rPr>
        <w:t xml:space="preserve"> района, прекращена централизова</w:t>
      </w:r>
      <w:r w:rsidRPr="006B185B">
        <w:rPr>
          <w:rFonts w:cs="Times New Roman"/>
          <w:szCs w:val="28"/>
        </w:rPr>
        <w:t>н</w:t>
      </w:r>
      <w:r w:rsidRPr="006B185B">
        <w:rPr>
          <w:rFonts w:cs="Times New Roman"/>
          <w:szCs w:val="28"/>
        </w:rPr>
        <w:t>ная подача воды для нужд населения, вследствие чего возникла</w:t>
      </w:r>
      <w:proofErr w:type="gramEnd"/>
      <w:r w:rsidRPr="006B185B">
        <w:rPr>
          <w:rFonts w:cs="Times New Roman"/>
          <w:szCs w:val="28"/>
        </w:rPr>
        <w:t xml:space="preserve"> чрезвычайная ситуация техногенного характера.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 </w:t>
      </w:r>
    </w:p>
    <w:p w:rsidR="006B185B" w:rsidRPr="006B185B" w:rsidRDefault="006B185B" w:rsidP="006B185B">
      <w:pPr>
        <w:tabs>
          <w:tab w:val="num" w:pos="567"/>
        </w:tabs>
        <w:ind w:firstLine="709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   </w:t>
      </w:r>
    </w:p>
    <w:p w:rsidR="006B185B" w:rsidRPr="006B185B" w:rsidRDefault="006B185B" w:rsidP="006B185B">
      <w:pPr>
        <w:pStyle w:val="a7"/>
        <w:numPr>
          <w:ilvl w:val="0"/>
          <w:numId w:val="3"/>
        </w:numPr>
        <w:autoSpaceDE w:val="0"/>
        <w:autoSpaceDN w:val="0"/>
        <w:adjustRightInd w:val="0"/>
        <w:ind w:left="0"/>
        <w:jc w:val="center"/>
        <w:outlineLvl w:val="1"/>
        <w:rPr>
          <w:rFonts w:cs="Times New Roman"/>
          <w:b/>
          <w:szCs w:val="28"/>
        </w:rPr>
      </w:pPr>
      <w:r w:rsidRPr="006B185B">
        <w:rPr>
          <w:rFonts w:cs="Times New Roman"/>
          <w:b/>
          <w:szCs w:val="28"/>
        </w:rPr>
        <w:t>Механизм реализации подпрограммы</w:t>
      </w:r>
    </w:p>
    <w:p w:rsidR="006B185B" w:rsidRPr="006B185B" w:rsidRDefault="006B185B" w:rsidP="006B185B">
      <w:pPr>
        <w:jc w:val="both"/>
        <w:rPr>
          <w:rFonts w:cs="Times New Roman"/>
          <w:b/>
          <w:szCs w:val="28"/>
        </w:rPr>
      </w:pPr>
    </w:p>
    <w:p w:rsidR="006B185B" w:rsidRPr="006B185B" w:rsidRDefault="006B185B" w:rsidP="00840DCC">
      <w:pPr>
        <w:pStyle w:val="af"/>
        <w:ind w:firstLine="709"/>
        <w:rPr>
          <w:rFonts w:ascii="Times New Roman" w:hAnsi="Times New Roman" w:cs="Times New Roman"/>
          <w:szCs w:val="28"/>
        </w:rPr>
      </w:pPr>
      <w:r w:rsidRPr="006B185B">
        <w:rPr>
          <w:rFonts w:ascii="Times New Roman" w:hAnsi="Times New Roman" w:cs="Times New Roman"/>
          <w:szCs w:val="28"/>
        </w:rPr>
        <w:t>Реализация мероприятий подпрограммы будет способствовать ускорению реагирования на чрезвычайные ситуации и оперативное решение вопросов, св</w:t>
      </w:r>
      <w:r w:rsidRPr="006B185B">
        <w:rPr>
          <w:rFonts w:ascii="Times New Roman" w:hAnsi="Times New Roman" w:cs="Times New Roman"/>
          <w:szCs w:val="28"/>
        </w:rPr>
        <w:t>я</w:t>
      </w:r>
      <w:r w:rsidRPr="006B185B">
        <w:rPr>
          <w:rFonts w:ascii="Times New Roman" w:hAnsi="Times New Roman" w:cs="Times New Roman"/>
          <w:szCs w:val="28"/>
        </w:rPr>
        <w:t>занных с предупреждением развития чрезвычайных ситуаций, ликвидацией п</w:t>
      </w:r>
      <w:r w:rsidRPr="006B185B">
        <w:rPr>
          <w:rFonts w:ascii="Times New Roman" w:hAnsi="Times New Roman" w:cs="Times New Roman"/>
          <w:szCs w:val="28"/>
        </w:rPr>
        <w:t>о</w:t>
      </w:r>
      <w:r w:rsidRPr="006B185B">
        <w:rPr>
          <w:rFonts w:ascii="Times New Roman" w:hAnsi="Times New Roman" w:cs="Times New Roman"/>
          <w:szCs w:val="28"/>
        </w:rPr>
        <w:t xml:space="preserve">следствий чрезвычайных ситуаций и стихийных бедствий. Добиться создания необходимых условий для повышения уровня защиты населения и территории. </w:t>
      </w:r>
    </w:p>
    <w:p w:rsidR="006B185B" w:rsidRPr="006B185B" w:rsidRDefault="006B185B" w:rsidP="00840DCC">
      <w:pPr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6B185B">
        <w:rPr>
          <w:rFonts w:cs="Times New Roman"/>
          <w:szCs w:val="28"/>
        </w:rPr>
        <w:t>Контроль за</w:t>
      </w:r>
      <w:proofErr w:type="gramEnd"/>
      <w:r w:rsidRPr="006B185B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6B185B">
        <w:rPr>
          <w:rFonts w:cs="Times New Roman"/>
          <w:szCs w:val="28"/>
        </w:rPr>
        <w:t>е</w:t>
      </w:r>
      <w:r w:rsidRPr="006B185B">
        <w:rPr>
          <w:rFonts w:cs="Times New Roman"/>
          <w:szCs w:val="28"/>
        </w:rPr>
        <w:t>ние гражданской обороны и чрезвычайных ситуаций.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Координацию мероприятий подпрограммы осуществляет отдел гра</w:t>
      </w:r>
      <w:r w:rsidRPr="006B185B">
        <w:rPr>
          <w:rFonts w:cs="Times New Roman"/>
          <w:szCs w:val="28"/>
        </w:rPr>
        <w:t>ж</w:t>
      </w:r>
      <w:r w:rsidRPr="006B185B">
        <w:rPr>
          <w:rFonts w:cs="Times New Roman"/>
          <w:szCs w:val="28"/>
        </w:rPr>
        <w:t xml:space="preserve">данской обороны и чрезвычайных ситуаций администрации муниципального образования Брюховецкий район, который, в том числе: 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6B185B">
        <w:rPr>
          <w:rFonts w:cs="Times New Roman"/>
          <w:szCs w:val="28"/>
        </w:rPr>
        <w:t>р</w:t>
      </w:r>
      <w:r w:rsidRPr="006B185B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6B185B">
        <w:rPr>
          <w:rFonts w:cs="Times New Roman"/>
          <w:szCs w:val="28"/>
        </w:rPr>
        <w:t>и</w:t>
      </w:r>
      <w:r w:rsidRPr="006B185B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де реализации муниципальной программы;</w:t>
      </w:r>
    </w:p>
    <w:p w:rsidR="006B185B" w:rsidRPr="006B185B" w:rsidRDefault="006B185B" w:rsidP="00840DCC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6B185B" w:rsidRPr="006B185B" w:rsidRDefault="006B185B" w:rsidP="00840DCC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подпрограмму в ходе ее реализации по результатам ан</w:t>
      </w:r>
      <w:r w:rsidRPr="006B185B">
        <w:rPr>
          <w:rFonts w:cs="Times New Roman"/>
          <w:szCs w:val="28"/>
        </w:rPr>
        <w:t>а</w:t>
      </w:r>
      <w:r w:rsidRPr="006B185B">
        <w:rPr>
          <w:rFonts w:cs="Times New Roman"/>
          <w:szCs w:val="28"/>
        </w:rPr>
        <w:t>лиза эффективности программных мероприятий.</w:t>
      </w:r>
    </w:p>
    <w:p w:rsidR="006B185B" w:rsidRPr="006B185B" w:rsidRDefault="006B185B" w:rsidP="00840DCC">
      <w:pPr>
        <w:ind w:firstLine="851"/>
        <w:jc w:val="both"/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кварталом, и ежегодно, до 10 февраля года, следу</w:t>
      </w:r>
      <w:r w:rsidRPr="006B185B">
        <w:rPr>
          <w:rFonts w:cs="Times New Roman"/>
          <w:szCs w:val="28"/>
        </w:rPr>
        <w:t>ю</w:t>
      </w:r>
      <w:r w:rsidRPr="006B185B">
        <w:rPr>
          <w:rFonts w:cs="Times New Roman"/>
          <w:szCs w:val="28"/>
        </w:rPr>
        <w:t>щего за отчетным годом, предоставляется координатору муниципальной пр</w:t>
      </w:r>
      <w:r w:rsidRPr="006B185B">
        <w:rPr>
          <w:rFonts w:cs="Times New Roman"/>
          <w:szCs w:val="28"/>
        </w:rPr>
        <w:t>о</w:t>
      </w:r>
      <w:r w:rsidRPr="006B185B">
        <w:rPr>
          <w:rFonts w:cs="Times New Roman"/>
          <w:szCs w:val="28"/>
        </w:rPr>
        <w:t>граммы</w:t>
      </w:r>
      <w:r w:rsidR="00107219">
        <w:rPr>
          <w:rFonts w:cs="Times New Roman"/>
          <w:szCs w:val="28"/>
        </w:rPr>
        <w:t>»</w:t>
      </w:r>
      <w:r w:rsidRPr="006B185B">
        <w:rPr>
          <w:rFonts w:cs="Times New Roman"/>
          <w:szCs w:val="28"/>
        </w:rPr>
        <w:t>.</w:t>
      </w: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autoSpaceDE w:val="0"/>
        <w:autoSpaceDN w:val="0"/>
        <w:adjustRightInd w:val="0"/>
        <w:ind w:firstLine="720"/>
        <w:jc w:val="both"/>
        <w:rPr>
          <w:rFonts w:cs="Times New Roman"/>
          <w:szCs w:val="28"/>
        </w:rPr>
      </w:pPr>
    </w:p>
    <w:p w:rsidR="006B185B" w:rsidRPr="006B185B" w:rsidRDefault="006B185B" w:rsidP="006B185B">
      <w:pPr>
        <w:rPr>
          <w:rFonts w:eastAsia="Calibri"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Начальник отдела ГО и ЧС </w:t>
      </w:r>
    </w:p>
    <w:p w:rsidR="006B185B" w:rsidRPr="006B185B" w:rsidRDefault="006B185B" w:rsidP="006B185B">
      <w:pPr>
        <w:rPr>
          <w:rFonts w:cs="Times New Roman"/>
          <w:szCs w:val="28"/>
        </w:rPr>
      </w:pPr>
      <w:r w:rsidRPr="006B185B">
        <w:rPr>
          <w:rFonts w:eastAsia="Calibri" w:cs="Times New Roman"/>
          <w:szCs w:val="28"/>
        </w:rPr>
        <w:t xml:space="preserve">администрации </w:t>
      </w:r>
      <w:proofErr w:type="gramStart"/>
      <w:r w:rsidRPr="006B185B">
        <w:rPr>
          <w:rFonts w:cs="Times New Roman"/>
          <w:szCs w:val="28"/>
        </w:rPr>
        <w:t>муниципального</w:t>
      </w:r>
      <w:proofErr w:type="gramEnd"/>
      <w:r w:rsidRPr="006B185B">
        <w:rPr>
          <w:rFonts w:cs="Times New Roman"/>
          <w:szCs w:val="28"/>
        </w:rPr>
        <w:t xml:space="preserve"> </w:t>
      </w:r>
    </w:p>
    <w:p w:rsidR="006B185B" w:rsidRPr="006B185B" w:rsidRDefault="006B185B" w:rsidP="006B185B">
      <w:pPr>
        <w:rPr>
          <w:rFonts w:cs="Times New Roman"/>
          <w:szCs w:val="28"/>
        </w:rPr>
      </w:pPr>
      <w:r w:rsidRPr="006B185B">
        <w:rPr>
          <w:rFonts w:cs="Times New Roman"/>
          <w:szCs w:val="28"/>
        </w:rPr>
        <w:t xml:space="preserve">образования Брюховецкий район                                                         А.В. </w:t>
      </w:r>
      <w:proofErr w:type="spellStart"/>
      <w:r w:rsidRPr="006B185B">
        <w:rPr>
          <w:rFonts w:cs="Times New Roman"/>
          <w:szCs w:val="28"/>
        </w:rPr>
        <w:t>Дашивец</w:t>
      </w:r>
      <w:proofErr w:type="spellEnd"/>
    </w:p>
    <w:p w:rsidR="007B59E1" w:rsidRPr="00682BAD" w:rsidRDefault="007B59E1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</w:p>
    <w:p w:rsidR="006B185B" w:rsidRPr="008C544E" w:rsidRDefault="006B185B" w:rsidP="006B185B">
      <w:pPr>
        <w:autoSpaceDE w:val="0"/>
        <w:autoSpaceDN w:val="0"/>
        <w:adjustRightInd w:val="0"/>
        <w:ind w:firstLine="708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>3.</w:t>
      </w:r>
      <w:r w:rsidRPr="008C544E">
        <w:rPr>
          <w:rFonts w:cs="Times New Roman"/>
          <w:szCs w:val="28"/>
        </w:rPr>
        <w:t> Приложение № 2 к муниципальной программе муниципального обр</w:t>
      </w:r>
      <w:r w:rsidRPr="008C544E">
        <w:rPr>
          <w:rFonts w:cs="Times New Roman"/>
          <w:szCs w:val="28"/>
        </w:rPr>
        <w:t>а</w:t>
      </w:r>
      <w:r w:rsidRPr="008C544E">
        <w:rPr>
          <w:rFonts w:cs="Times New Roman"/>
          <w:szCs w:val="28"/>
        </w:rPr>
        <w:t>зования Брюховецкий район «Обеспечение безопасности населения» на 2018 - 2022 годы изложить в новой редакции:</w:t>
      </w:r>
    </w:p>
    <w:p w:rsidR="006B185B" w:rsidRPr="008C544E" w:rsidRDefault="006B185B" w:rsidP="006B185B">
      <w:pPr>
        <w:ind w:left="5529"/>
        <w:jc w:val="both"/>
        <w:rPr>
          <w:rFonts w:cs="Times New Roman"/>
          <w:szCs w:val="28"/>
        </w:rPr>
      </w:pPr>
    </w:p>
    <w:p w:rsidR="006B185B" w:rsidRPr="00B41C3D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«ПРИЛОЖЕНИЕ № 2</w:t>
      </w:r>
    </w:p>
    <w:p w:rsidR="006B185B" w:rsidRPr="00B41C3D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 муниципальной программе</w:t>
      </w:r>
    </w:p>
    <w:p w:rsidR="006B185B" w:rsidRPr="00E64770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«Обеспечение безопасности             населения</w:t>
      </w:r>
      <w:r>
        <w:rPr>
          <w:rFonts w:cs="Times New Roman"/>
          <w:szCs w:val="28"/>
        </w:rPr>
        <w:t>»</w:t>
      </w:r>
    </w:p>
    <w:p w:rsidR="006B185B" w:rsidRPr="00B41C3D" w:rsidRDefault="006B185B" w:rsidP="006B185B">
      <w:pPr>
        <w:ind w:left="5529"/>
        <w:jc w:val="center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на 2018-2022 годы» </w:t>
      </w:r>
    </w:p>
    <w:p w:rsidR="00FA1A08" w:rsidRPr="00B41C3D" w:rsidRDefault="00FA1A08" w:rsidP="00FA1A08">
      <w:pPr>
        <w:jc w:val="center"/>
        <w:rPr>
          <w:rFonts w:cs="Times New Roman"/>
        </w:rPr>
      </w:pPr>
    </w:p>
    <w:p w:rsidR="00FA1A08" w:rsidRPr="00B41C3D" w:rsidRDefault="00FA1A08" w:rsidP="00FA1A08">
      <w:pPr>
        <w:jc w:val="center"/>
        <w:rPr>
          <w:rFonts w:cs="Times New Roman"/>
        </w:rPr>
      </w:pP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 xml:space="preserve">Подпрограмма «Создание </w:t>
      </w:r>
      <w:proofErr w:type="gramStart"/>
      <w:r w:rsidRPr="00B41C3D">
        <w:rPr>
          <w:rFonts w:cs="Times New Roman"/>
          <w:b/>
          <w:szCs w:val="28"/>
        </w:rPr>
        <w:t>системы комплексного обеспечения                                    безопасности жизнедеятельности муниципального образования</w:t>
      </w:r>
      <w:proofErr w:type="gramEnd"/>
      <w:r w:rsidRPr="00B41C3D">
        <w:rPr>
          <w:rFonts w:cs="Times New Roman"/>
          <w:b/>
          <w:szCs w:val="28"/>
        </w:rPr>
        <w:t xml:space="preserve">                                Брюховецкий район»</w:t>
      </w: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ПАСПОРТ</w:t>
      </w:r>
    </w:p>
    <w:p w:rsidR="00FA1A08" w:rsidRPr="00B41C3D" w:rsidRDefault="00FA1A08" w:rsidP="00FA1A0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 xml:space="preserve">подпрограммы «Создание системы комплексного обеспечения </w:t>
      </w:r>
    </w:p>
    <w:p w:rsidR="00FA1A08" w:rsidRPr="00B41C3D" w:rsidRDefault="00FA1A08" w:rsidP="00FA1A0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 xml:space="preserve">безопасности  жизнедеятельности муниципального образования </w:t>
      </w:r>
    </w:p>
    <w:p w:rsidR="00FA1A08" w:rsidRPr="00B41C3D" w:rsidRDefault="00FA1A08" w:rsidP="00FA1A08">
      <w:pPr>
        <w:tabs>
          <w:tab w:val="left" w:pos="567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793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Брюховецкий район»</w:t>
      </w: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Cs w:val="28"/>
        </w:rPr>
      </w:pPr>
    </w:p>
    <w:p w:rsidR="00FA1A08" w:rsidRPr="00B41C3D" w:rsidRDefault="00FA1A08" w:rsidP="00FA1A0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cs="Times New Roman"/>
          <w:szCs w:val="28"/>
        </w:rPr>
      </w:pPr>
    </w:p>
    <w:tbl>
      <w:tblPr>
        <w:tblpPr w:leftFromText="180" w:rightFromText="180" w:vertAnchor="text" w:tblpY="1"/>
        <w:tblOverlap w:val="never"/>
        <w:tblW w:w="9888" w:type="dxa"/>
        <w:tblLayout w:type="fixed"/>
        <w:tblLook w:val="0000" w:firstRow="0" w:lastRow="0" w:firstColumn="0" w:lastColumn="0" w:noHBand="0" w:noVBand="0"/>
      </w:tblPr>
      <w:tblGrid>
        <w:gridCol w:w="107"/>
        <w:gridCol w:w="3645"/>
        <w:gridCol w:w="53"/>
        <w:gridCol w:w="6083"/>
      </w:tblGrid>
      <w:tr w:rsidR="00FA1A08" w:rsidRPr="00B41C3D" w:rsidTr="00FB6572">
        <w:trPr>
          <w:gridBefore w:val="1"/>
          <w:wBefore w:w="107" w:type="dxa"/>
          <w:trHeight w:val="357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169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Координатор подпрогра</w:t>
            </w:r>
            <w:r w:rsidRPr="00B41C3D">
              <w:rPr>
                <w:rFonts w:cs="Times New Roman"/>
                <w:szCs w:val="28"/>
              </w:rPr>
              <w:t>м</w:t>
            </w:r>
            <w:r w:rsidRPr="00B41C3D">
              <w:rPr>
                <w:rFonts w:cs="Times New Roman"/>
                <w:szCs w:val="28"/>
              </w:rPr>
              <w:t xml:space="preserve">мы </w:t>
            </w: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eastAsia="Calibri" w:cs="Times New Roman"/>
                <w:szCs w:val="28"/>
              </w:rPr>
              <w:t xml:space="preserve">отдел ГО и ЧС администрации </w:t>
            </w:r>
            <w:r w:rsidRPr="00B41C3D">
              <w:rPr>
                <w:rFonts w:cs="Times New Roman"/>
                <w:szCs w:val="28"/>
              </w:rPr>
              <w:t>муниципального образования Брюховецкий район</w:t>
            </w:r>
          </w:p>
        </w:tc>
      </w:tr>
      <w:tr w:rsidR="00FA1A08" w:rsidRPr="00B41C3D" w:rsidTr="00FB657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0A0" w:firstRow="1" w:lastRow="0" w:firstColumn="1" w:lastColumn="0" w:noHBand="0" w:noVBand="0"/>
        </w:tblPrEx>
        <w:trPr>
          <w:trHeight w:val="840"/>
        </w:trPr>
        <w:tc>
          <w:tcPr>
            <w:tcW w:w="380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A1A08" w:rsidRPr="00B41C3D" w:rsidRDefault="00FA1A08" w:rsidP="00FB6572">
            <w:pPr>
              <w:tabs>
                <w:tab w:val="left" w:pos="141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 xml:space="preserve"> Участники подпрограммы</w:t>
            </w:r>
          </w:p>
        </w:tc>
        <w:tc>
          <w:tcPr>
            <w:tcW w:w="6083" w:type="dxa"/>
            <w:tcBorders>
              <w:top w:val="nil"/>
              <w:left w:val="nil"/>
              <w:bottom w:val="nil"/>
              <w:right w:val="nil"/>
            </w:tcBorders>
          </w:tcPr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eastAsia="Calibri" w:cs="Times New Roman"/>
                <w:szCs w:val="28"/>
              </w:rPr>
              <w:t xml:space="preserve">отдел ГО и ЧС администрации </w:t>
            </w:r>
            <w:r w:rsidRPr="00B41C3D">
              <w:rPr>
                <w:rFonts w:cs="Times New Roman"/>
                <w:szCs w:val="28"/>
              </w:rPr>
              <w:t>муниципального образования Брюховецкий район;</w:t>
            </w:r>
          </w:p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  <w:r w:rsidRPr="00B41C3D">
              <w:rPr>
                <w:rFonts w:eastAsia="Calibri" w:cs="Times New Roman"/>
                <w:szCs w:val="28"/>
              </w:rPr>
              <w:t xml:space="preserve">МКУ «Управление по делам ГО и ЧС </w:t>
            </w:r>
            <w:proofErr w:type="spellStart"/>
            <w:r w:rsidRPr="00B41C3D">
              <w:rPr>
                <w:rFonts w:eastAsia="Calibri" w:cs="Times New Roman"/>
                <w:szCs w:val="28"/>
              </w:rPr>
              <w:t>Брюх</w:t>
            </w:r>
            <w:r w:rsidRPr="00B41C3D">
              <w:rPr>
                <w:rFonts w:eastAsia="Calibri" w:cs="Times New Roman"/>
                <w:szCs w:val="28"/>
              </w:rPr>
              <w:t>о</w:t>
            </w:r>
            <w:r w:rsidRPr="00B41C3D">
              <w:rPr>
                <w:rFonts w:eastAsia="Calibri" w:cs="Times New Roman"/>
                <w:szCs w:val="28"/>
              </w:rPr>
              <w:t>вецкого</w:t>
            </w:r>
            <w:proofErr w:type="spellEnd"/>
            <w:r w:rsidRPr="00B41C3D">
              <w:rPr>
                <w:rFonts w:eastAsia="Calibri" w:cs="Times New Roman"/>
                <w:szCs w:val="28"/>
              </w:rPr>
              <w:t xml:space="preserve"> района»;</w:t>
            </w:r>
          </w:p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МКУ «Администрация – Сервис»</w:t>
            </w:r>
          </w:p>
          <w:p w:rsidR="00FA1A08" w:rsidRPr="00B41C3D" w:rsidRDefault="00FA1A08" w:rsidP="00FB6572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FA1A08" w:rsidRPr="00B41C3D" w:rsidTr="00FB657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Цели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ind w:right="-108"/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zCs w:val="28"/>
              </w:rPr>
              <w:t>повышение безопасности населения муниципал</w:t>
            </w:r>
            <w:r w:rsidRPr="00B41C3D">
              <w:rPr>
                <w:rFonts w:cs="Times New Roman"/>
                <w:szCs w:val="28"/>
              </w:rPr>
              <w:t>ь</w:t>
            </w:r>
            <w:r w:rsidRPr="00B41C3D">
              <w:rPr>
                <w:rFonts w:cs="Times New Roman"/>
                <w:szCs w:val="28"/>
              </w:rPr>
              <w:t>ного образования Брюховецкий район и сниж</w:t>
            </w:r>
            <w:r w:rsidRPr="00B41C3D">
              <w:rPr>
                <w:rFonts w:cs="Times New Roman"/>
                <w:szCs w:val="28"/>
              </w:rPr>
              <w:t>е</w:t>
            </w:r>
            <w:r w:rsidRPr="00B41C3D">
              <w:rPr>
                <w:rFonts w:cs="Times New Roman"/>
                <w:szCs w:val="28"/>
              </w:rPr>
              <w:t>ние социально-экономического ущерба от чре</w:t>
            </w:r>
            <w:r w:rsidRPr="00B41C3D">
              <w:rPr>
                <w:rFonts w:cs="Times New Roman"/>
                <w:szCs w:val="28"/>
              </w:rPr>
              <w:t>з</w:t>
            </w:r>
            <w:r w:rsidRPr="00B41C3D">
              <w:rPr>
                <w:rFonts w:cs="Times New Roman"/>
                <w:szCs w:val="28"/>
              </w:rPr>
              <w:t xml:space="preserve">вычайных ситуаций и происшествий </w:t>
            </w:r>
          </w:p>
        </w:tc>
      </w:tr>
      <w:tr w:rsidR="00FA1A08" w:rsidRPr="00B41C3D" w:rsidTr="00FB6572">
        <w:trPr>
          <w:gridBefore w:val="1"/>
          <w:wBefore w:w="107" w:type="dxa"/>
          <w:trHeight w:val="198"/>
        </w:trPr>
        <w:tc>
          <w:tcPr>
            <w:tcW w:w="3645" w:type="dxa"/>
          </w:tcPr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</w:tc>
      </w:tr>
      <w:tr w:rsidR="00FA1A08" w:rsidRPr="00B41C3D" w:rsidTr="00FB657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Задачи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ind w:right="-108"/>
              <w:jc w:val="both"/>
              <w:rPr>
                <w:rFonts w:eastAsiaTheme="minorEastAsia" w:cs="Times New Roman"/>
                <w:szCs w:val="28"/>
              </w:rPr>
            </w:pPr>
            <w:r w:rsidRPr="00B41C3D">
              <w:rPr>
                <w:rFonts w:eastAsiaTheme="minorEastAsia" w:cs="Times New Roman"/>
                <w:szCs w:val="28"/>
              </w:rPr>
              <w:t xml:space="preserve">развитие и обеспечение </w:t>
            </w:r>
            <w:proofErr w:type="gramStart"/>
            <w:r w:rsidRPr="00B41C3D">
              <w:rPr>
                <w:rFonts w:eastAsiaTheme="minorEastAsia" w:cs="Times New Roman"/>
                <w:szCs w:val="28"/>
              </w:rPr>
              <w:t>функционирования с</w:t>
            </w:r>
            <w:r w:rsidRPr="00B41C3D">
              <w:rPr>
                <w:rFonts w:eastAsiaTheme="minorEastAsia" w:cs="Times New Roman"/>
                <w:szCs w:val="28"/>
              </w:rPr>
              <w:t>и</w:t>
            </w:r>
            <w:r w:rsidRPr="00B41C3D">
              <w:rPr>
                <w:rFonts w:eastAsiaTheme="minorEastAsia" w:cs="Times New Roman"/>
                <w:szCs w:val="28"/>
              </w:rPr>
              <w:t>стемы комплексного обеспечения безопасности жизнедеятельности муниципального образования</w:t>
            </w:r>
            <w:proofErr w:type="gramEnd"/>
            <w:r w:rsidRPr="00B41C3D">
              <w:rPr>
                <w:rFonts w:eastAsiaTheme="minorEastAsia" w:cs="Times New Roman"/>
                <w:szCs w:val="28"/>
              </w:rPr>
              <w:t xml:space="preserve"> Брюховецкий район;</w:t>
            </w:r>
          </w:p>
          <w:p w:rsidR="00FA1A08" w:rsidRPr="00B41C3D" w:rsidRDefault="00FA1A08" w:rsidP="00F00707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  <w:szCs w:val="28"/>
              </w:rPr>
            </w:pPr>
            <w:r w:rsidRPr="00B41C3D">
              <w:rPr>
                <w:rFonts w:eastAsiaTheme="minorEastAsia" w:cs="Times New Roman"/>
                <w:szCs w:val="28"/>
              </w:rPr>
              <w:t>развитие и обеспечение функционирования и</w:t>
            </w:r>
            <w:r w:rsidRPr="00B41C3D">
              <w:rPr>
                <w:rFonts w:eastAsiaTheme="minorEastAsia" w:cs="Times New Roman"/>
                <w:szCs w:val="28"/>
              </w:rPr>
              <w:t>н</w:t>
            </w:r>
            <w:r w:rsidRPr="00B41C3D">
              <w:rPr>
                <w:rFonts w:eastAsiaTheme="minorEastAsia" w:cs="Times New Roman"/>
                <w:szCs w:val="28"/>
              </w:rPr>
              <w:t>тегрированного технологического и информац</w:t>
            </w:r>
            <w:r w:rsidRPr="00B41C3D">
              <w:rPr>
                <w:rFonts w:eastAsiaTheme="minorEastAsia" w:cs="Times New Roman"/>
                <w:szCs w:val="28"/>
              </w:rPr>
              <w:t>и</w:t>
            </w:r>
            <w:r w:rsidRPr="00B41C3D">
              <w:rPr>
                <w:rFonts w:eastAsiaTheme="minorEastAsia" w:cs="Times New Roman"/>
                <w:szCs w:val="28"/>
              </w:rPr>
              <w:t xml:space="preserve">онного ресурса в обеспечении безопасности жизнедеятельности населения </w:t>
            </w:r>
            <w:proofErr w:type="spellStart"/>
            <w:r w:rsidRPr="00B41C3D">
              <w:rPr>
                <w:rFonts w:eastAsiaTheme="minorEastAsia" w:cs="Times New Roman"/>
                <w:szCs w:val="28"/>
              </w:rPr>
              <w:t>Брюховецкого</w:t>
            </w:r>
            <w:proofErr w:type="spellEnd"/>
            <w:r w:rsidRPr="00B41C3D">
              <w:rPr>
                <w:rFonts w:eastAsiaTheme="minorEastAsia" w:cs="Times New Roman"/>
                <w:szCs w:val="28"/>
              </w:rPr>
              <w:t xml:space="preserve"> района</w:t>
            </w:r>
          </w:p>
        </w:tc>
      </w:tr>
      <w:tr w:rsidR="00FA1A08" w:rsidRPr="00B41C3D" w:rsidTr="00FB6572">
        <w:trPr>
          <w:gridBefore w:val="1"/>
          <w:wBefore w:w="107" w:type="dxa"/>
          <w:trHeight w:val="49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lastRenderedPageBreak/>
              <w:t>Перечень целевых показ</w:t>
            </w:r>
            <w:r w:rsidRPr="00B41C3D">
              <w:rPr>
                <w:rFonts w:cs="Times New Roman"/>
                <w:szCs w:val="28"/>
              </w:rPr>
              <w:t>а</w:t>
            </w:r>
            <w:r w:rsidRPr="00B41C3D">
              <w:rPr>
                <w:rFonts w:cs="Times New Roman"/>
                <w:szCs w:val="28"/>
              </w:rPr>
              <w:t>телей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оснащение и обеспечение функционирования Ситуационного центра – ЕДДС 112;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количество оборудования автоматизированной системы оперативного контроля и мониторинга паводковой ситуации (</w:t>
            </w:r>
            <w:proofErr w:type="spellStart"/>
            <w:r w:rsidRPr="00B41C3D">
              <w:rPr>
                <w:rFonts w:cs="Times New Roman"/>
                <w:szCs w:val="28"/>
              </w:rPr>
              <w:t>гидропостов</w:t>
            </w:r>
            <w:proofErr w:type="spellEnd"/>
            <w:r w:rsidRPr="00B41C3D">
              <w:rPr>
                <w:rFonts w:cs="Times New Roman"/>
                <w:szCs w:val="28"/>
              </w:rPr>
              <w:t>);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количество точек видеонаблюдения;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процентный охват населения и организация     района техническими средствами оповещения об угрозе возникновения чрезвычайных ситуаций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</w:tc>
      </w:tr>
      <w:tr w:rsidR="00FA1A08" w:rsidRPr="00B41C3D" w:rsidTr="00FB657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Этапы и сроки реализации 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napToGrid w:val="0"/>
                <w:spacing w:val="-6"/>
                <w:szCs w:val="28"/>
              </w:rPr>
            </w:pP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2018 – 2022 годы, реализуется в один этап</w:t>
            </w:r>
          </w:p>
        </w:tc>
      </w:tr>
      <w:tr w:rsidR="00FA1A08" w:rsidRPr="00B41C3D" w:rsidTr="00FB6572">
        <w:trPr>
          <w:gridBefore w:val="1"/>
          <w:wBefore w:w="107" w:type="dxa"/>
          <w:trHeight w:val="68"/>
        </w:trPr>
        <w:tc>
          <w:tcPr>
            <w:tcW w:w="3645" w:type="dxa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Объемы бюджетных асси</w:t>
            </w:r>
            <w:r w:rsidRPr="00B41C3D">
              <w:rPr>
                <w:rFonts w:cs="Times New Roman"/>
                <w:szCs w:val="28"/>
              </w:rPr>
              <w:t>г</w:t>
            </w:r>
            <w:r w:rsidRPr="00B41C3D">
              <w:rPr>
                <w:rFonts w:cs="Times New Roman"/>
                <w:szCs w:val="28"/>
              </w:rPr>
              <w:t>нований</w:t>
            </w:r>
          </w:p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cs="Times New Roman"/>
                <w:szCs w:val="28"/>
              </w:rPr>
            </w:pPr>
            <w:r w:rsidRPr="00B41C3D">
              <w:rPr>
                <w:rFonts w:cs="Times New Roman"/>
                <w:szCs w:val="28"/>
              </w:rPr>
              <w:t>подпрограммы</w:t>
            </w: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jc w:val="center"/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  <w:proofErr w:type="gramStart"/>
            <w:r w:rsidRPr="00B41C3D">
              <w:rPr>
                <w:rFonts w:cs="Times New Roman"/>
                <w:spacing w:val="-6"/>
                <w:szCs w:val="28"/>
              </w:rPr>
              <w:t>Контроль за</w:t>
            </w:r>
            <w:proofErr w:type="gramEnd"/>
            <w:r w:rsidRPr="00B41C3D">
              <w:rPr>
                <w:rFonts w:cs="Times New Roman"/>
                <w:spacing w:val="-6"/>
                <w:szCs w:val="28"/>
              </w:rPr>
              <w:t xml:space="preserve"> реализацией подпрограммы</w:t>
            </w:r>
          </w:p>
        </w:tc>
        <w:tc>
          <w:tcPr>
            <w:tcW w:w="6136" w:type="dxa"/>
            <w:gridSpan w:val="2"/>
          </w:tcPr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 xml:space="preserve">общий объем финансирования программы –                    </w:t>
            </w:r>
            <w:r w:rsidR="00AB5538">
              <w:rPr>
                <w:rFonts w:cs="Times New Roman"/>
                <w:snapToGrid w:val="0"/>
                <w:spacing w:val="-6"/>
                <w:szCs w:val="28"/>
              </w:rPr>
              <w:t>3028</w:t>
            </w:r>
            <w:r w:rsidRPr="00B41C3D">
              <w:rPr>
                <w:rFonts w:cs="Times New Roman"/>
                <w:szCs w:val="28"/>
              </w:rPr>
              <w:t>,2</w:t>
            </w:r>
            <w:r w:rsidRPr="00B41C3D">
              <w:rPr>
                <w:rFonts w:cs="Times New Roman"/>
              </w:rPr>
              <w:t xml:space="preserve"> 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тысяч рублей  за счет средств бюджета м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у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ниципального образования Брюховецкий район, в том числе по годам: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2018 год – 846,2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2019 год –</w:t>
            </w:r>
            <w:r w:rsidRPr="00B41C3D">
              <w:rPr>
                <w:rFonts w:cs="Times New Roman"/>
              </w:rPr>
              <w:t xml:space="preserve"> </w:t>
            </w:r>
            <w:r w:rsidR="00AB5538">
              <w:rPr>
                <w:rFonts w:cs="Times New Roman"/>
              </w:rPr>
              <w:t>1012</w:t>
            </w:r>
            <w:r w:rsidRPr="00B41C3D">
              <w:rPr>
                <w:rFonts w:cs="Times New Roman"/>
                <w:snapToGrid w:val="0"/>
                <w:spacing w:val="-6"/>
                <w:szCs w:val="28"/>
              </w:rPr>
              <w:t>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2020 год – 550,0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2021 год – 150,0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  <w:r w:rsidRPr="00B41C3D">
              <w:rPr>
                <w:rFonts w:cs="Times New Roman"/>
                <w:snapToGrid w:val="0"/>
                <w:spacing w:val="-6"/>
                <w:szCs w:val="28"/>
              </w:rPr>
              <w:t>2022 год – 470,0 тысяч рублей;</w:t>
            </w:r>
          </w:p>
          <w:p w:rsidR="00FA1A08" w:rsidRPr="00B41C3D" w:rsidRDefault="00FA1A08" w:rsidP="00FB6572">
            <w:pPr>
              <w:jc w:val="both"/>
              <w:rPr>
                <w:rFonts w:cs="Times New Roman"/>
                <w:snapToGrid w:val="0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jc w:val="both"/>
              <w:rPr>
                <w:rFonts w:cs="Times New Roman"/>
                <w:spacing w:val="-6"/>
                <w:szCs w:val="28"/>
              </w:rPr>
            </w:pPr>
            <w:r w:rsidRPr="00B41C3D">
              <w:rPr>
                <w:rFonts w:cs="Times New Roman"/>
                <w:spacing w:val="-6"/>
                <w:szCs w:val="28"/>
              </w:rPr>
              <w:t>заместитель главы муниципального образования Брюховецкий район, курирующий направление ГО и ЧС</w:t>
            </w: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  <w:p w:rsidR="00FA1A08" w:rsidRPr="00B41C3D" w:rsidRDefault="00FA1A08" w:rsidP="00FB6572">
            <w:pPr>
              <w:rPr>
                <w:rFonts w:cs="Times New Roman"/>
                <w:spacing w:val="-6"/>
                <w:szCs w:val="28"/>
              </w:rPr>
            </w:pPr>
          </w:p>
        </w:tc>
      </w:tr>
    </w:tbl>
    <w:p w:rsidR="00FA1A08" w:rsidRDefault="00FA1A08" w:rsidP="00FA1A08">
      <w:pPr>
        <w:pStyle w:val="a7"/>
        <w:numPr>
          <w:ilvl w:val="0"/>
          <w:numId w:val="1"/>
        </w:numPr>
        <w:jc w:val="center"/>
        <w:rPr>
          <w:rFonts w:cs="Times New Roman"/>
          <w:b/>
          <w:szCs w:val="28"/>
        </w:rPr>
        <w:sectPr w:rsidR="00FA1A08" w:rsidSect="00FB6572">
          <w:headerReference w:type="default" r:id="rId14"/>
          <w:pgSz w:w="11906" w:h="16838" w:code="9"/>
          <w:pgMar w:top="1134" w:right="567" w:bottom="1134" w:left="1701" w:header="709" w:footer="709" w:gutter="0"/>
          <w:cols w:space="708"/>
          <w:docGrid w:linePitch="360"/>
        </w:sectPr>
      </w:pPr>
    </w:p>
    <w:p w:rsidR="00FA1A08" w:rsidRPr="00B41C3D" w:rsidRDefault="00FA1A08" w:rsidP="00FA1A08">
      <w:pPr>
        <w:pStyle w:val="a7"/>
        <w:numPr>
          <w:ilvl w:val="0"/>
          <w:numId w:val="1"/>
        </w:numPr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lastRenderedPageBreak/>
        <w:t>Цели, задачи и целевые показатели достижения целей и решения задач, сроки и этапы реализации</w:t>
      </w:r>
    </w:p>
    <w:p w:rsidR="00FA1A08" w:rsidRPr="00B41C3D" w:rsidRDefault="00FA1A08" w:rsidP="00FA1A08">
      <w:pPr>
        <w:pStyle w:val="a7"/>
        <w:ind w:left="1070"/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подпрограммы</w:t>
      </w:r>
    </w:p>
    <w:p w:rsidR="00FA1A08" w:rsidRPr="00B41C3D" w:rsidRDefault="00FA1A08" w:rsidP="00FA1A08">
      <w:pPr>
        <w:tabs>
          <w:tab w:val="left" w:pos="5580"/>
        </w:tabs>
        <w:rPr>
          <w:rFonts w:cs="Times New Roman"/>
        </w:rPr>
      </w:pPr>
      <w:r w:rsidRPr="00B41C3D">
        <w:rPr>
          <w:rFonts w:cs="Times New Roman"/>
        </w:rPr>
        <w:tab/>
      </w:r>
    </w:p>
    <w:p w:rsidR="00FA1A08" w:rsidRPr="00B41C3D" w:rsidRDefault="00FA1A08" w:rsidP="00FA1A08">
      <w:pPr>
        <w:jc w:val="right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Таблица № 1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3969"/>
        <w:gridCol w:w="1559"/>
        <w:gridCol w:w="1276"/>
        <w:gridCol w:w="1559"/>
        <w:gridCol w:w="1559"/>
        <w:gridCol w:w="1560"/>
        <w:gridCol w:w="1417"/>
        <w:gridCol w:w="1418"/>
      </w:tblGrid>
      <w:tr w:rsidR="00FA1A08" w:rsidRPr="00B41C3D" w:rsidTr="00FB6572">
        <w:trPr>
          <w:trHeight w:val="386"/>
          <w:tblHeader/>
        </w:trPr>
        <w:tc>
          <w:tcPr>
            <w:tcW w:w="851" w:type="dxa"/>
            <w:vMerge w:val="restart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№</w:t>
            </w:r>
          </w:p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proofErr w:type="gramStart"/>
            <w:r w:rsidRPr="00B41C3D">
              <w:rPr>
                <w:rFonts w:cs="Times New Roman"/>
              </w:rPr>
              <w:t>п</w:t>
            </w:r>
            <w:proofErr w:type="gramEnd"/>
            <w:r w:rsidRPr="00B41C3D">
              <w:rPr>
                <w:rFonts w:cs="Times New Roman"/>
              </w:rPr>
              <w:t>/п</w:t>
            </w:r>
          </w:p>
        </w:tc>
        <w:tc>
          <w:tcPr>
            <w:tcW w:w="396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Наименование </w:t>
            </w:r>
            <w:proofErr w:type="gramStart"/>
            <w:r w:rsidRPr="00B41C3D">
              <w:rPr>
                <w:rFonts w:cs="Times New Roman"/>
              </w:rPr>
              <w:t>целевого</w:t>
            </w:r>
            <w:proofErr w:type="gramEnd"/>
            <w:r w:rsidRPr="00B41C3D">
              <w:rPr>
                <w:rFonts w:cs="Times New Roman"/>
              </w:rPr>
              <w:t xml:space="preserve"> </w:t>
            </w:r>
          </w:p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показателя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</w:tcBorders>
            <w:vAlign w:val="center"/>
            <w:hideMark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Единица</w:t>
            </w:r>
          </w:p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</w:tcBorders>
          </w:tcPr>
          <w:p w:rsidR="00FA1A08" w:rsidRPr="00B41C3D" w:rsidRDefault="00FA1A08" w:rsidP="00FB6572">
            <w:pPr>
              <w:spacing w:before="240"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Статус</w:t>
            </w:r>
          </w:p>
        </w:tc>
        <w:tc>
          <w:tcPr>
            <w:tcW w:w="7513" w:type="dxa"/>
            <w:gridSpan w:val="5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Значение показателей</w:t>
            </w:r>
          </w:p>
        </w:tc>
      </w:tr>
      <w:tr w:rsidR="00FA1A08" w:rsidRPr="00B41C3D" w:rsidTr="00FB6572">
        <w:trPr>
          <w:trHeight w:val="386"/>
          <w:tblHeader/>
        </w:trPr>
        <w:tc>
          <w:tcPr>
            <w:tcW w:w="851" w:type="dxa"/>
            <w:vMerge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3969" w:type="dxa"/>
            <w:vMerge/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276" w:type="dxa"/>
            <w:vMerge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2018 год</w:t>
            </w:r>
          </w:p>
        </w:tc>
        <w:tc>
          <w:tcPr>
            <w:tcW w:w="1559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2019 год</w:t>
            </w:r>
          </w:p>
        </w:tc>
        <w:tc>
          <w:tcPr>
            <w:tcW w:w="1560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2020 год</w:t>
            </w:r>
          </w:p>
        </w:tc>
        <w:tc>
          <w:tcPr>
            <w:tcW w:w="1417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2021 год</w:t>
            </w:r>
          </w:p>
        </w:tc>
        <w:tc>
          <w:tcPr>
            <w:tcW w:w="1418" w:type="dxa"/>
            <w:tcBorders>
              <w:top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04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2022 год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2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276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6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7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9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Подпрограмма «Создание </w:t>
            </w:r>
            <w:proofErr w:type="gramStart"/>
            <w:r w:rsidRPr="00B41C3D">
              <w:rPr>
                <w:rFonts w:cs="Times New Roman"/>
              </w:rPr>
              <w:t>системы комплексного обеспечения безопасности жизнедеятельности муниципального образования</w:t>
            </w:r>
            <w:proofErr w:type="gramEnd"/>
            <w:r w:rsidRPr="00B41C3D">
              <w:rPr>
                <w:rFonts w:cs="Times New Roman"/>
              </w:rPr>
              <w:t xml:space="preserve"> Брюховецкий район»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1.1</w:t>
            </w: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Задача № 1: </w:t>
            </w:r>
            <w:r w:rsidRPr="00B41C3D">
              <w:rPr>
                <w:rFonts w:eastAsiaTheme="minorEastAsia" w:cs="Times New Roman"/>
              </w:rPr>
              <w:t xml:space="preserve">развитие и обеспечение </w:t>
            </w:r>
            <w:proofErr w:type="gramStart"/>
            <w:r w:rsidRPr="00B41C3D">
              <w:rPr>
                <w:rFonts w:eastAsiaTheme="minorEastAsia" w:cs="Times New Roman"/>
              </w:rPr>
              <w:t>функционирования системы комплексного обеспечения безопасности жизнеде</w:t>
            </w:r>
            <w:r w:rsidRPr="00B41C3D">
              <w:rPr>
                <w:rFonts w:eastAsiaTheme="minorEastAsia" w:cs="Times New Roman"/>
              </w:rPr>
              <w:t>я</w:t>
            </w:r>
            <w:r w:rsidRPr="00B41C3D">
              <w:rPr>
                <w:rFonts w:eastAsiaTheme="minorEastAsia" w:cs="Times New Roman"/>
              </w:rPr>
              <w:t>тельности муниципального образования</w:t>
            </w:r>
            <w:proofErr w:type="gramEnd"/>
            <w:r w:rsidRPr="00B41C3D">
              <w:rPr>
                <w:rFonts w:eastAsiaTheme="minorEastAsia" w:cs="Times New Roman"/>
              </w:rPr>
              <w:t xml:space="preserve"> Брюховецкий район 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1.1.1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Оснащение и обеспечение функционирования Ситуац</w:t>
            </w:r>
            <w:r w:rsidRPr="00B41C3D">
              <w:rPr>
                <w:rFonts w:cs="Times New Roman"/>
              </w:rPr>
              <w:t>и</w:t>
            </w:r>
            <w:r w:rsidRPr="00B41C3D">
              <w:rPr>
                <w:rFonts w:cs="Times New Roman"/>
              </w:rPr>
              <w:t>онного центра – ЕДДС 112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 1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1.1.2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Введение в работу сегмента Системы 112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тыс. руб.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FA1A08" w:rsidRPr="00B41C3D" w:rsidRDefault="00966382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0</w:t>
            </w:r>
            <w:r w:rsidR="00FA1A08" w:rsidRPr="00B41C3D">
              <w:rPr>
                <w:rFonts w:cs="Times New Roman"/>
              </w:rPr>
              <w:t>,0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0,0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0,0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0,0</w:t>
            </w:r>
          </w:p>
        </w:tc>
      </w:tr>
      <w:tr w:rsidR="00FA1A08" w:rsidRPr="00B41C3D" w:rsidTr="00FB6572">
        <w:trPr>
          <w:trHeight w:val="259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</w:t>
            </w:r>
          </w:p>
        </w:tc>
        <w:tc>
          <w:tcPr>
            <w:tcW w:w="14317" w:type="dxa"/>
            <w:gridSpan w:val="8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Задача № 2: </w:t>
            </w:r>
            <w:r w:rsidRPr="00B41C3D">
              <w:rPr>
                <w:rFonts w:eastAsiaTheme="minorEastAsia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района</w:t>
            </w:r>
            <w:r w:rsidRPr="00B41C3D">
              <w:rPr>
                <w:rFonts w:cs="Times New Roman"/>
              </w:rPr>
              <w:t xml:space="preserve"> </w:t>
            </w:r>
          </w:p>
        </w:tc>
      </w:tr>
      <w:tr w:rsidR="00FA1A08" w:rsidRPr="00B41C3D" w:rsidTr="00FB6572">
        <w:trPr>
          <w:trHeight w:val="263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1.2.1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Количество оборудования а</w:t>
            </w:r>
            <w:r w:rsidRPr="00B41C3D">
              <w:rPr>
                <w:rFonts w:cs="Times New Roman"/>
              </w:rPr>
              <w:t>в</w:t>
            </w:r>
            <w:r w:rsidRPr="00B41C3D">
              <w:rPr>
                <w:rFonts w:cs="Times New Roman"/>
              </w:rPr>
              <w:t>томатизированной системы оперативного контроля и м</w:t>
            </w:r>
            <w:r w:rsidRPr="00B41C3D">
              <w:rPr>
                <w:rFonts w:cs="Times New Roman"/>
              </w:rPr>
              <w:t>о</w:t>
            </w:r>
            <w:r w:rsidRPr="00B41C3D">
              <w:rPr>
                <w:rFonts w:cs="Times New Roman"/>
              </w:rPr>
              <w:t>ниторинга паводковой ситу</w:t>
            </w:r>
            <w:r w:rsidRPr="00B41C3D">
              <w:rPr>
                <w:rFonts w:cs="Times New Roman"/>
              </w:rPr>
              <w:t>а</w:t>
            </w:r>
            <w:r w:rsidRPr="00B41C3D">
              <w:rPr>
                <w:rFonts w:cs="Times New Roman"/>
              </w:rPr>
              <w:t>ции (</w:t>
            </w:r>
            <w:proofErr w:type="spellStart"/>
            <w:r w:rsidRPr="00B41C3D">
              <w:rPr>
                <w:rFonts w:cs="Times New Roman"/>
              </w:rPr>
              <w:t>гидропостов</w:t>
            </w:r>
            <w:proofErr w:type="spellEnd"/>
            <w:r w:rsidRPr="00B41C3D">
              <w:rPr>
                <w:rFonts w:cs="Times New Roman"/>
              </w:rPr>
              <w:t>)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</w:tr>
      <w:tr w:rsidR="00FA1A08" w:rsidRPr="00B41C3D" w:rsidTr="00FB6572">
        <w:trPr>
          <w:trHeight w:val="263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1.2.2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Количество точек видеон</w:t>
            </w:r>
            <w:r w:rsidRPr="00B41C3D">
              <w:rPr>
                <w:rFonts w:cs="Times New Roman"/>
              </w:rPr>
              <w:t>а</w:t>
            </w:r>
            <w:r w:rsidRPr="00B41C3D">
              <w:rPr>
                <w:rFonts w:cs="Times New Roman"/>
              </w:rPr>
              <w:t>блюдения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</w:t>
            </w:r>
          </w:p>
        </w:tc>
      </w:tr>
      <w:tr w:rsidR="00FA1A08" w:rsidRPr="00B41C3D" w:rsidTr="00FB6572">
        <w:trPr>
          <w:trHeight w:val="325"/>
          <w:tblHeader/>
        </w:trPr>
        <w:tc>
          <w:tcPr>
            <w:tcW w:w="851" w:type="dxa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lastRenderedPageBreak/>
              <w:t>1.2.3</w:t>
            </w:r>
          </w:p>
        </w:tc>
        <w:tc>
          <w:tcPr>
            <w:tcW w:w="3969" w:type="dxa"/>
          </w:tcPr>
          <w:p w:rsidR="00FA1A08" w:rsidRPr="00B41C3D" w:rsidRDefault="00FA1A08" w:rsidP="00FB6572">
            <w:pPr>
              <w:rPr>
                <w:rFonts w:cs="Times New Roman"/>
              </w:rPr>
            </w:pPr>
            <w:r w:rsidRPr="00B41C3D">
              <w:rPr>
                <w:rFonts w:cs="Times New Roman"/>
              </w:rPr>
              <w:t>Процентный охват населения и организаций района технич</w:t>
            </w:r>
            <w:r w:rsidRPr="00B41C3D">
              <w:rPr>
                <w:rFonts w:cs="Times New Roman"/>
              </w:rPr>
              <w:t>е</w:t>
            </w:r>
            <w:r w:rsidRPr="00B41C3D">
              <w:rPr>
                <w:rFonts w:cs="Times New Roman"/>
              </w:rPr>
              <w:t>скими средствами  оповещ</w:t>
            </w:r>
            <w:r w:rsidRPr="00B41C3D">
              <w:rPr>
                <w:rFonts w:cs="Times New Roman"/>
              </w:rPr>
              <w:t>е</w:t>
            </w:r>
            <w:r w:rsidRPr="00B41C3D">
              <w:rPr>
                <w:rFonts w:cs="Times New Roman"/>
              </w:rPr>
              <w:t>ния об угрозе возникновения чрезвычайных ситуаций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%</w:t>
            </w:r>
          </w:p>
        </w:tc>
        <w:tc>
          <w:tcPr>
            <w:tcW w:w="1276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559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560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417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  <w:tc>
          <w:tcPr>
            <w:tcW w:w="1418" w:type="dxa"/>
            <w:vAlign w:val="center"/>
          </w:tcPr>
          <w:p w:rsidR="00FA1A08" w:rsidRPr="00B41C3D" w:rsidRDefault="00FA1A08" w:rsidP="00FB6572">
            <w:pPr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100</w:t>
            </w:r>
          </w:p>
        </w:tc>
      </w:tr>
      <w:tr w:rsidR="003E465B" w:rsidRPr="00B41C3D" w:rsidTr="00FB6572">
        <w:trPr>
          <w:trHeight w:val="325"/>
          <w:tblHeader/>
        </w:trPr>
        <w:tc>
          <w:tcPr>
            <w:tcW w:w="851" w:type="dxa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1.2.4.</w:t>
            </w:r>
          </w:p>
        </w:tc>
        <w:tc>
          <w:tcPr>
            <w:tcW w:w="3969" w:type="dxa"/>
          </w:tcPr>
          <w:p w:rsidR="003E465B" w:rsidRPr="00B41C3D" w:rsidRDefault="003E465B" w:rsidP="00FB6572">
            <w:pPr>
              <w:rPr>
                <w:rFonts w:cs="Times New Roman"/>
              </w:rPr>
            </w:pPr>
            <w:r>
              <w:rPr>
                <w:rFonts w:cs="Times New Roman"/>
              </w:rPr>
              <w:t>Количество служб операти</w:t>
            </w:r>
            <w:r>
              <w:rPr>
                <w:rFonts w:cs="Times New Roman"/>
              </w:rPr>
              <w:t>в</w:t>
            </w:r>
            <w:r>
              <w:rPr>
                <w:rFonts w:cs="Times New Roman"/>
              </w:rPr>
              <w:t>ного реагирования</w:t>
            </w:r>
          </w:p>
        </w:tc>
        <w:tc>
          <w:tcPr>
            <w:tcW w:w="1559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шт.</w:t>
            </w:r>
          </w:p>
        </w:tc>
        <w:tc>
          <w:tcPr>
            <w:tcW w:w="1276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559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-</w:t>
            </w:r>
          </w:p>
        </w:tc>
        <w:tc>
          <w:tcPr>
            <w:tcW w:w="1559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560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417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1418" w:type="dxa"/>
            <w:vAlign w:val="center"/>
          </w:tcPr>
          <w:p w:rsidR="003E465B" w:rsidRPr="00B41C3D" w:rsidRDefault="003E465B" w:rsidP="00FB6572">
            <w:pPr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</w:tr>
    </w:tbl>
    <w:p w:rsidR="00FA1A08" w:rsidRPr="00B41C3D" w:rsidRDefault="00FA1A08" w:rsidP="00FA1A08">
      <w:pPr>
        <w:ind w:firstLine="708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Значение показателя 1.1.1, 1.1.2, 1.2.2, 1.2.3</w:t>
      </w:r>
      <w:r w:rsidR="0026202F">
        <w:rPr>
          <w:rFonts w:cs="Times New Roman"/>
          <w:szCs w:val="28"/>
        </w:rPr>
        <w:t>, 1.2.4</w:t>
      </w:r>
      <w:r w:rsidRPr="00B41C3D">
        <w:rPr>
          <w:rFonts w:cs="Times New Roman"/>
          <w:szCs w:val="28"/>
        </w:rPr>
        <w:t xml:space="preserve"> определяются на основании актов выполненных работ.</w:t>
      </w:r>
    </w:p>
    <w:p w:rsidR="00FA1A08" w:rsidRPr="00B41C3D" w:rsidRDefault="00FA1A08" w:rsidP="00FA1A08">
      <w:pPr>
        <w:ind w:right="-314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ab/>
        <w:t>Значение показателей 1.2.1 определяются на основании заключенных договоров с обслуживающими организациями.</w:t>
      </w:r>
    </w:p>
    <w:p w:rsidR="00FA1A08" w:rsidRPr="00B41C3D" w:rsidRDefault="00FA1A08" w:rsidP="00FA1A08">
      <w:pPr>
        <w:tabs>
          <w:tab w:val="num" w:pos="567"/>
        </w:tabs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ab/>
      </w:r>
      <w:r w:rsidRPr="00B41C3D">
        <w:rPr>
          <w:rFonts w:cs="Times New Roman"/>
          <w:szCs w:val="28"/>
        </w:rPr>
        <w:tab/>
        <w:t>Срок реализации подпрограммы: 2018 – 2022 года. Подпрограмма реализуется в один этап.</w:t>
      </w:r>
    </w:p>
    <w:p w:rsidR="00FA1A08" w:rsidRPr="00B41C3D" w:rsidRDefault="00FA1A08" w:rsidP="00FA1A08">
      <w:pPr>
        <w:tabs>
          <w:tab w:val="num" w:pos="567"/>
        </w:tabs>
        <w:jc w:val="both"/>
        <w:rPr>
          <w:rFonts w:cs="Times New Roman"/>
          <w:szCs w:val="28"/>
        </w:rPr>
      </w:pPr>
    </w:p>
    <w:p w:rsidR="00FA1A08" w:rsidRPr="00B41C3D" w:rsidRDefault="00FA1A08" w:rsidP="00FA1A08">
      <w:pPr>
        <w:spacing w:line="317" w:lineRule="exact"/>
        <w:jc w:val="center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2. Перечень мероприятий подпрограммы</w:t>
      </w:r>
    </w:p>
    <w:p w:rsidR="00FA1A08" w:rsidRPr="00B41C3D" w:rsidRDefault="00FA1A08" w:rsidP="00FA1A08">
      <w:pPr>
        <w:spacing w:line="317" w:lineRule="exact"/>
        <w:ind w:left="20" w:firstLine="688"/>
        <w:jc w:val="right"/>
        <w:rPr>
          <w:rFonts w:cs="Times New Roman"/>
        </w:rPr>
      </w:pPr>
    </w:p>
    <w:p w:rsidR="00FA1A08" w:rsidRPr="00B41C3D" w:rsidRDefault="00FA1A08" w:rsidP="00FA1A08">
      <w:pPr>
        <w:spacing w:line="317" w:lineRule="exact"/>
        <w:ind w:left="20" w:firstLine="688"/>
        <w:jc w:val="right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Таблица № 2</w:t>
      </w:r>
    </w:p>
    <w:tbl>
      <w:tblPr>
        <w:tblStyle w:val="a4"/>
        <w:tblW w:w="15276" w:type="dxa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FA1A08" w:rsidRPr="00B41C3D" w:rsidTr="00FB6572">
        <w:trPr>
          <w:trHeight w:val="542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№</w:t>
            </w:r>
          </w:p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B41C3D">
              <w:rPr>
                <w:rFonts w:ascii="Times New Roman" w:hAnsi="Times New Roman" w:cs="Times New Roman"/>
              </w:rPr>
              <w:t>п</w:t>
            </w:r>
            <w:proofErr w:type="gramEnd"/>
            <w:r w:rsidRPr="00B41C3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134" w:type="dxa"/>
            <w:vMerge w:val="restart"/>
          </w:tcPr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Источник финансирования</w:t>
            </w:r>
          </w:p>
        </w:tc>
        <w:tc>
          <w:tcPr>
            <w:tcW w:w="1134" w:type="dxa"/>
            <w:vMerge w:val="restart"/>
          </w:tcPr>
          <w:p w:rsidR="00FA1A08" w:rsidRPr="00B41C3D" w:rsidRDefault="00FA1A08" w:rsidP="00FB657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 xml:space="preserve">Объем </w:t>
            </w:r>
            <w:proofErr w:type="spellStart"/>
            <w:proofErr w:type="gramStart"/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финанси-рования</w:t>
            </w:r>
            <w:proofErr w:type="spellEnd"/>
            <w:proofErr w:type="gramEnd"/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,</w:t>
            </w:r>
          </w:p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всего</w:t>
            </w:r>
          </w:p>
          <w:p w:rsidR="00FA1A08" w:rsidRPr="00B41C3D" w:rsidRDefault="00FA1A08" w:rsidP="00FB6572">
            <w:pPr>
              <w:spacing w:line="216" w:lineRule="auto"/>
              <w:ind w:right="-57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(тыс. руб.)</w:t>
            </w:r>
            <w:r w:rsidRPr="00B41C3D">
              <w:rPr>
                <w:rFonts w:ascii="Times New Roman" w:hAnsi="Times New Roman" w:cs="Times New Roman"/>
                <w:shd w:val="clear" w:color="auto" w:fill="FFFFFF"/>
                <w:vertAlign w:val="superscript"/>
              </w:rPr>
              <w:t xml:space="preserve"> </w:t>
            </w:r>
          </w:p>
        </w:tc>
        <w:tc>
          <w:tcPr>
            <w:tcW w:w="5670" w:type="dxa"/>
            <w:gridSpan w:val="5"/>
          </w:tcPr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B41C3D">
              <w:rPr>
                <w:rFonts w:ascii="Times New Roman" w:hAnsi="Times New Roman" w:cs="Times New Roman"/>
              </w:rPr>
              <w:t>В том числе по годам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  <w:color w:val="2D2D2D"/>
                <w:shd w:val="clear" w:color="auto" w:fill="FFFFFF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Непосредственный</w:t>
            </w:r>
          </w:p>
          <w:p w:rsidR="00FA1A08" w:rsidRPr="00B41C3D" w:rsidRDefault="00FA1A08" w:rsidP="00FB6572">
            <w:pPr>
              <w:spacing w:line="216" w:lineRule="auto"/>
              <w:ind w:left="-113" w:right="-57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  <w:color w:val="2D2D2D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  <w:shd w:val="clear" w:color="auto" w:fill="FFFFFF"/>
              </w:rPr>
              <w:t xml:space="preserve">Участник подпрограммы </w:t>
            </w:r>
          </w:p>
        </w:tc>
      </w:tr>
      <w:tr w:rsidR="00FA1A08" w:rsidRPr="00B41C3D" w:rsidTr="00FB6572">
        <w:trPr>
          <w:trHeight w:val="151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</w:tr>
    </w:tbl>
    <w:p w:rsidR="00FA1A08" w:rsidRPr="00B41C3D" w:rsidRDefault="00FA1A08" w:rsidP="00FA1A08">
      <w:pPr>
        <w:spacing w:line="20" w:lineRule="exact"/>
        <w:ind w:left="23" w:firstLine="686"/>
        <w:jc w:val="right"/>
        <w:rPr>
          <w:rFonts w:cs="Times New Roman"/>
          <w:sz w:val="4"/>
          <w:szCs w:val="12"/>
        </w:rPr>
      </w:pPr>
    </w:p>
    <w:tbl>
      <w:tblPr>
        <w:tblStyle w:val="a4"/>
        <w:tblW w:w="15276" w:type="dxa"/>
        <w:tblLayout w:type="fixed"/>
        <w:tblLook w:val="04A0" w:firstRow="1" w:lastRow="0" w:firstColumn="1" w:lastColumn="0" w:noHBand="0" w:noVBand="1"/>
      </w:tblPr>
      <w:tblGrid>
        <w:gridCol w:w="817"/>
        <w:gridCol w:w="2268"/>
        <w:gridCol w:w="1134"/>
        <w:gridCol w:w="1134"/>
        <w:gridCol w:w="1134"/>
        <w:gridCol w:w="1134"/>
        <w:gridCol w:w="1134"/>
        <w:gridCol w:w="1134"/>
        <w:gridCol w:w="1134"/>
        <w:gridCol w:w="1701"/>
        <w:gridCol w:w="2552"/>
      </w:tblGrid>
      <w:tr w:rsidR="00FA1A08" w:rsidRPr="00B41C3D" w:rsidTr="00FB6572">
        <w:trPr>
          <w:trHeight w:val="151"/>
          <w:tblHeader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68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701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11</w:t>
            </w:r>
          </w:p>
        </w:tc>
      </w:tr>
      <w:tr w:rsidR="00FA1A08" w:rsidRPr="00B41C3D" w:rsidTr="00FB6572">
        <w:trPr>
          <w:trHeight w:val="151"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459" w:type="dxa"/>
            <w:gridSpan w:val="10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Цель: повышение безопасности населения муниципального образования Брюховецкий район и снижение социально-экономического ущерба от чрезвычайных ситуаций и происшествий </w:t>
            </w:r>
          </w:p>
        </w:tc>
      </w:tr>
      <w:tr w:rsidR="00FA1A08" w:rsidRPr="00B41C3D" w:rsidTr="00FB6572">
        <w:trPr>
          <w:trHeight w:val="151"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14459" w:type="dxa"/>
            <w:gridSpan w:val="10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Задача № 1: </w:t>
            </w:r>
            <w:r w:rsidRPr="00B41C3D">
              <w:rPr>
                <w:rFonts w:ascii="Times New Roman" w:eastAsiaTheme="minorEastAsia" w:hAnsi="Times New Roman" w:cs="Times New Roman"/>
              </w:rPr>
              <w:t xml:space="preserve">развитие и обеспечение </w:t>
            </w:r>
            <w:proofErr w:type="gramStart"/>
            <w:r w:rsidRPr="00B41C3D">
              <w:rPr>
                <w:rFonts w:ascii="Times New Roman" w:eastAsiaTheme="minorEastAsia" w:hAnsi="Times New Roman" w:cs="Times New Roman"/>
              </w:rPr>
              <w:t>функционирования системы комплексного обеспечения безопасности жизнедеятельности муниципального образования</w:t>
            </w:r>
            <w:proofErr w:type="gramEnd"/>
            <w:r w:rsidRPr="00B41C3D">
              <w:rPr>
                <w:rFonts w:ascii="Times New Roman" w:eastAsiaTheme="minorEastAsia" w:hAnsi="Times New Roman" w:cs="Times New Roman"/>
              </w:rPr>
              <w:t xml:space="preserve"> Брюховецкий район </w:t>
            </w:r>
          </w:p>
        </w:tc>
      </w:tr>
      <w:tr w:rsidR="00FA1A08" w:rsidRPr="00B41C3D" w:rsidTr="00FB6572">
        <w:trPr>
          <w:trHeight w:val="1244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1C3D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Оснащение и обеспечение функционирования Ситуационного центра – ЕДДС 112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D14241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B41C3D">
              <w:rPr>
                <w:rFonts w:ascii="Times New Roman" w:hAnsi="Times New Roman" w:cs="Times New Roman"/>
              </w:rPr>
              <w:t>1</w:t>
            </w:r>
            <w:r w:rsidR="00D14241">
              <w:rPr>
                <w:rFonts w:ascii="Times New Roman" w:hAnsi="Times New Roman" w:cs="Times New Roman"/>
                <w:lang w:val="ru-RU"/>
              </w:rPr>
              <w:t>58,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FA1A08" w:rsidRPr="00D14241" w:rsidRDefault="00D14241" w:rsidP="00AB5538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63,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Возможность экстренного реагирования в случае чрезвычайных ситуаций 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proofErr w:type="spellStart"/>
            <w:r w:rsidRPr="00B41C3D">
              <w:rPr>
                <w:rFonts w:ascii="Times New Roman" w:eastAsia="Calibri" w:hAnsi="Times New Roman" w:cs="Times New Roman"/>
                <w:lang w:eastAsia="en-US"/>
              </w:rPr>
              <w:lastRenderedPageBreak/>
              <w:t>Брюховецкого</w:t>
            </w:r>
            <w:proofErr w:type="spellEnd"/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 района» - исполнитель</w:t>
            </w:r>
          </w:p>
        </w:tc>
      </w:tr>
      <w:tr w:rsidR="00FA1A08" w:rsidRPr="00B41C3D" w:rsidTr="00FB6572">
        <w:trPr>
          <w:trHeight w:val="117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D14241" w:rsidRDefault="00D14241" w:rsidP="00AB5538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158,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35,0</w:t>
            </w:r>
          </w:p>
        </w:tc>
        <w:tc>
          <w:tcPr>
            <w:tcW w:w="1134" w:type="dxa"/>
          </w:tcPr>
          <w:p w:rsidR="00FA1A08" w:rsidRPr="00B41C3D" w:rsidRDefault="00D14241" w:rsidP="00AB553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63,</w:t>
            </w:r>
            <w:r w:rsidR="00AB5538">
              <w:rPr>
                <w:rFonts w:ascii="Times New Roman" w:hAnsi="Times New Roman" w:cs="Times New Roman"/>
                <w:lang w:val="ru-RU"/>
              </w:rPr>
              <w:t>41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1100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lastRenderedPageBreak/>
              <w:t>1.1.2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Организация работы по созданию сегмента Системы 112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Закупка оборудования и проведения монтажно-пусконаладочных работ для Системы 112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FA1A08" w:rsidRPr="00B41C3D" w:rsidTr="00FB6572">
        <w:trPr>
          <w:trHeight w:val="117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593"/>
        </w:trPr>
        <w:tc>
          <w:tcPr>
            <w:tcW w:w="817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459" w:type="dxa"/>
            <w:gridSpan w:val="10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Задача № 2: </w:t>
            </w:r>
            <w:r w:rsidRPr="00B41C3D">
              <w:rPr>
                <w:rFonts w:ascii="Times New Roman" w:eastAsiaTheme="minorEastAsia" w:hAnsi="Times New Roman" w:cs="Times New Roman"/>
              </w:rPr>
              <w:t>развитие и обеспечение функционирования интегрированного технологического и информационного ресурса в обеспечении безопасности жизнедеятельности населения муниципального образования Брюховецкий район</w:t>
            </w:r>
          </w:p>
        </w:tc>
      </w:tr>
      <w:tr w:rsidR="00FA1A08" w:rsidRPr="00B41C3D" w:rsidTr="00FB6572">
        <w:trPr>
          <w:trHeight w:val="1255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B41C3D">
              <w:rPr>
                <w:rFonts w:ascii="Times New Roman" w:hAnsi="Times New Roman" w:cs="Times New Roman"/>
              </w:rPr>
              <w:t>1.2.1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автоматизированной системы оперативного контроля и мониторинга паводковой ситуации (</w:t>
            </w:r>
            <w:proofErr w:type="spellStart"/>
            <w:r w:rsidRPr="00B41C3D">
              <w:rPr>
                <w:rFonts w:ascii="Times New Roman" w:hAnsi="Times New Roman" w:cs="Times New Roman"/>
              </w:rPr>
              <w:t>гидропостов</w:t>
            </w:r>
            <w:proofErr w:type="spellEnd"/>
            <w:r w:rsidRPr="00B41C3D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B41C3D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14</w:t>
            </w:r>
            <w:r w:rsidR="00AB5538">
              <w:rPr>
                <w:rFonts w:ascii="Times New Roman" w:hAnsi="Times New Roman" w:cs="Times New Roman"/>
              </w:rPr>
              <w:t>45,52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FA1A08" w:rsidRPr="00B41C3D" w:rsidRDefault="00AB553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377,82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 xml:space="preserve">Постоянный </w:t>
            </w:r>
            <w:proofErr w:type="gramStart"/>
            <w:r w:rsidRPr="00B41C3D">
              <w:rPr>
                <w:rFonts w:ascii="Times New Roman" w:hAnsi="Times New Roman" w:cs="Times New Roman"/>
              </w:rPr>
              <w:t>контроль за</w:t>
            </w:r>
            <w:proofErr w:type="gramEnd"/>
            <w:r w:rsidRPr="00B41C3D">
              <w:rPr>
                <w:rFonts w:ascii="Times New Roman" w:hAnsi="Times New Roman" w:cs="Times New Roman"/>
              </w:rPr>
              <w:t xml:space="preserve"> паводковой ситуацией и возможность своевременного принятия мер в случае ее ухудшения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–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 - исполнитель 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685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B41C3D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14</w:t>
            </w:r>
            <w:r w:rsidR="00AB5538">
              <w:rPr>
                <w:rFonts w:ascii="Times New Roman" w:hAnsi="Times New Roman" w:cs="Times New Roman"/>
              </w:rPr>
              <w:t>45,52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317,7</w:t>
            </w:r>
          </w:p>
        </w:tc>
        <w:tc>
          <w:tcPr>
            <w:tcW w:w="1134" w:type="dxa"/>
          </w:tcPr>
          <w:p w:rsidR="00FA1A08" w:rsidRPr="00B41C3D" w:rsidRDefault="00FA1A08" w:rsidP="00AB5538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</w:t>
            </w:r>
            <w:r w:rsidR="00AB5538">
              <w:rPr>
                <w:rFonts w:ascii="Times New Roman" w:hAnsi="Times New Roman" w:cs="Times New Roman"/>
              </w:rPr>
              <w:t>77,82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</w:p>
        </w:tc>
      </w:tr>
      <w:tr w:rsidR="00FA1A08" w:rsidRPr="00B41C3D" w:rsidTr="00FB6572">
        <w:trPr>
          <w:trHeight w:val="1243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1.2.2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 системы экстренного оповещения и информирования населения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D14241" w:rsidRDefault="00D14241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287,5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FA1A08" w:rsidRPr="00D14241" w:rsidRDefault="00D14241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Возможность своевременного оповещения и информирования населения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Администрация муниципального образования Брюховецкий район -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>отдел ГО и ЧС,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proofErr w:type="spellStart"/>
            <w:r w:rsidRPr="00B41C3D">
              <w:rPr>
                <w:rFonts w:ascii="Times New Roman" w:eastAsia="Calibri" w:hAnsi="Times New Roman" w:cs="Times New Roman"/>
                <w:lang w:eastAsia="en-US"/>
              </w:rPr>
              <w:t>Брюховецкого</w:t>
            </w:r>
            <w:proofErr w:type="spellEnd"/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 района» - исполнители</w:t>
            </w:r>
          </w:p>
        </w:tc>
      </w:tr>
      <w:tr w:rsidR="00FA1A08" w:rsidRPr="00B41C3D" w:rsidTr="00FB6572">
        <w:trPr>
          <w:trHeight w:val="346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B41C3D" w:rsidRDefault="00D14241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ru-RU"/>
              </w:rPr>
              <w:t>287</w:t>
            </w:r>
            <w:r w:rsidR="00FA1A08" w:rsidRPr="00B41C3D">
              <w:rPr>
                <w:rFonts w:ascii="Times New Roman" w:hAnsi="Times New Roman" w:cs="Times New Roman"/>
              </w:rPr>
              <w:t>,5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71,5</w:t>
            </w:r>
          </w:p>
        </w:tc>
        <w:tc>
          <w:tcPr>
            <w:tcW w:w="1134" w:type="dxa"/>
          </w:tcPr>
          <w:p w:rsidR="00FA1A08" w:rsidRPr="00D14241" w:rsidRDefault="00D14241" w:rsidP="00FB657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56,0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1196"/>
        </w:trPr>
        <w:tc>
          <w:tcPr>
            <w:tcW w:w="817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lastRenderedPageBreak/>
              <w:t>1.2.3</w:t>
            </w:r>
          </w:p>
        </w:tc>
        <w:tc>
          <w:tcPr>
            <w:tcW w:w="2268" w:type="dxa"/>
            <w:vMerge w:val="restart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 автоматизированных систем обзорного видеонаблюдения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6F211B" w:rsidRDefault="00AB553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994,77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FA1A08" w:rsidRPr="006F211B" w:rsidRDefault="00AB5538" w:rsidP="006F211B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372,77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Оперативный сбор информации, в том числе в случае нарушения общественной     безопасности</w:t>
            </w:r>
          </w:p>
        </w:tc>
        <w:tc>
          <w:tcPr>
            <w:tcW w:w="2552" w:type="dxa"/>
            <w:vMerge w:val="restart"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FA1A08" w:rsidRPr="00B41C3D" w:rsidTr="00FB6572">
        <w:trPr>
          <w:trHeight w:val="159"/>
        </w:trPr>
        <w:tc>
          <w:tcPr>
            <w:tcW w:w="817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6F211B" w:rsidRDefault="00AB5538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994,77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422,0</w:t>
            </w:r>
          </w:p>
        </w:tc>
        <w:tc>
          <w:tcPr>
            <w:tcW w:w="1134" w:type="dxa"/>
          </w:tcPr>
          <w:p w:rsidR="00FA1A08" w:rsidRPr="006F211B" w:rsidRDefault="00AB5538" w:rsidP="006F211B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</w:rPr>
              <w:t>372,77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110,0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671C8C" w:rsidRPr="00B41C3D" w:rsidTr="00FB6572">
        <w:trPr>
          <w:trHeight w:val="159"/>
        </w:trPr>
        <w:tc>
          <w:tcPr>
            <w:tcW w:w="817" w:type="dxa"/>
            <w:vMerge w:val="restart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1.2.4.</w:t>
            </w:r>
          </w:p>
        </w:tc>
        <w:tc>
          <w:tcPr>
            <w:tcW w:w="2268" w:type="dxa"/>
            <w:vMerge w:val="restart"/>
          </w:tcPr>
          <w:p w:rsidR="003400A5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Использование и организация обслуживания</w:t>
            </w:r>
            <w:r>
              <w:rPr>
                <w:rFonts w:ascii="Times New Roman" w:hAnsi="Times New Roman" w:cs="Times New Roman"/>
              </w:rPr>
              <w:t xml:space="preserve"> сегмента </w:t>
            </w:r>
          </w:p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Системы 112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71C8C" w:rsidRPr="00671C8C" w:rsidRDefault="00671C8C" w:rsidP="006F211B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 w:val="restart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Оперативное реагирование на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происшес-твия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и чрезвычайные ситуации</w:t>
            </w:r>
          </w:p>
        </w:tc>
        <w:tc>
          <w:tcPr>
            <w:tcW w:w="2552" w:type="dxa"/>
            <w:vMerge w:val="restart"/>
          </w:tcPr>
          <w:p w:rsidR="00671C8C" w:rsidRPr="00B41C3D" w:rsidRDefault="00671C8C" w:rsidP="00671C8C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Администрация муниципального образования Брюховецкий район - главный распорядитель;</w:t>
            </w:r>
          </w:p>
          <w:p w:rsidR="00671C8C" w:rsidRPr="00B41C3D" w:rsidRDefault="00671C8C" w:rsidP="00671C8C">
            <w:pPr>
              <w:spacing w:line="216" w:lineRule="auto"/>
              <w:jc w:val="both"/>
              <w:rPr>
                <w:rFonts w:ascii="Times New Roman" w:eastAsia="Calibri" w:hAnsi="Times New Roman" w:cs="Times New Roman"/>
                <w:lang w:eastAsia="en-US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Отдел ГО и ЧС, </w:t>
            </w:r>
          </w:p>
          <w:p w:rsidR="00671C8C" w:rsidRPr="00671C8C" w:rsidRDefault="00671C8C" w:rsidP="00671C8C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eastAsia="Calibri" w:hAnsi="Times New Roman" w:cs="Times New Roman"/>
                <w:lang w:eastAsia="en-US"/>
              </w:rPr>
              <w:t xml:space="preserve">МКУ «Управление по делам ГО и ЧС </w:t>
            </w:r>
            <w:r w:rsidRPr="00B41C3D">
              <w:rPr>
                <w:rFonts w:ascii="Times New Roman" w:hAnsi="Times New Roman" w:cs="Times New Roman"/>
              </w:rPr>
              <w:t>- исполнители</w:t>
            </w:r>
          </w:p>
        </w:tc>
      </w:tr>
      <w:tr w:rsidR="00671C8C" w:rsidRPr="00B41C3D" w:rsidTr="00FB6572">
        <w:trPr>
          <w:trHeight w:val="159"/>
        </w:trPr>
        <w:tc>
          <w:tcPr>
            <w:tcW w:w="817" w:type="dxa"/>
            <w:vMerge/>
          </w:tcPr>
          <w:p w:rsidR="00671C8C" w:rsidRPr="00B41C3D" w:rsidRDefault="00671C8C" w:rsidP="00FB6572">
            <w:pPr>
              <w:spacing w:line="216" w:lineRule="auto"/>
              <w:jc w:val="center"/>
              <w:rPr>
                <w:rFonts w:cs="Times New Roman"/>
              </w:rPr>
            </w:pPr>
          </w:p>
        </w:tc>
        <w:tc>
          <w:tcPr>
            <w:tcW w:w="2268" w:type="dxa"/>
            <w:vMerge/>
          </w:tcPr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</w:tcPr>
          <w:p w:rsidR="00671C8C" w:rsidRPr="00671C8C" w:rsidRDefault="00671C8C" w:rsidP="006F211B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142,0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701" w:type="dxa"/>
            <w:vMerge/>
          </w:tcPr>
          <w:p w:rsidR="00671C8C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671C8C" w:rsidRPr="00671C8C" w:rsidRDefault="00671C8C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397"/>
        </w:trPr>
        <w:tc>
          <w:tcPr>
            <w:tcW w:w="3085" w:type="dxa"/>
            <w:gridSpan w:val="2"/>
            <w:vMerge w:val="restart"/>
          </w:tcPr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</w:tcPr>
          <w:p w:rsidR="00FA1A08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3028,2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846,2</w:t>
            </w:r>
          </w:p>
        </w:tc>
        <w:tc>
          <w:tcPr>
            <w:tcW w:w="1134" w:type="dxa"/>
          </w:tcPr>
          <w:p w:rsidR="00FA1A08" w:rsidRPr="00671C8C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1012,0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671C8C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701" w:type="dxa"/>
            <w:vMerge w:val="restart"/>
          </w:tcPr>
          <w:p w:rsidR="00FA1A08" w:rsidRPr="00671C8C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 w:val="restart"/>
          </w:tcPr>
          <w:p w:rsidR="00FA1A08" w:rsidRPr="00671C8C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  <w:tr w:rsidR="00FA1A08" w:rsidRPr="00B41C3D" w:rsidTr="00FB6572">
        <w:trPr>
          <w:trHeight w:val="318"/>
        </w:trPr>
        <w:tc>
          <w:tcPr>
            <w:tcW w:w="3085" w:type="dxa"/>
            <w:gridSpan w:val="2"/>
            <w:vMerge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</w:tcPr>
          <w:p w:rsidR="00FA1A08" w:rsidRPr="006F211B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>
              <w:rPr>
                <w:rFonts w:ascii="Times New Roman" w:hAnsi="Times New Roman" w:cs="Times New Roman"/>
                <w:lang w:val="ru-RU"/>
              </w:rPr>
              <w:t>3028,2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846,2</w:t>
            </w:r>
          </w:p>
        </w:tc>
        <w:tc>
          <w:tcPr>
            <w:tcW w:w="1134" w:type="dxa"/>
          </w:tcPr>
          <w:p w:rsidR="00FA1A08" w:rsidRPr="00B41C3D" w:rsidRDefault="00671C8C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1012,0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550,0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134" w:type="dxa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  <w:r w:rsidRPr="00B41C3D">
              <w:rPr>
                <w:rFonts w:ascii="Times New Roman" w:hAnsi="Times New Roman" w:cs="Times New Roman"/>
              </w:rPr>
              <w:t>470,0</w:t>
            </w:r>
          </w:p>
        </w:tc>
        <w:tc>
          <w:tcPr>
            <w:tcW w:w="1701" w:type="dxa"/>
            <w:vMerge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vMerge/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FA1A08" w:rsidRDefault="00FA1A08" w:rsidP="00FA1A08">
      <w:pPr>
        <w:pStyle w:val="a7"/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</w:pPr>
    </w:p>
    <w:p w:rsidR="00FA1A08" w:rsidRDefault="00FA1A08" w:rsidP="00FA1A08">
      <w:pPr>
        <w:pStyle w:val="a7"/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</w:pPr>
    </w:p>
    <w:p w:rsidR="00FA1A08" w:rsidRDefault="00FA1A08" w:rsidP="00FA1A08">
      <w:pPr>
        <w:pStyle w:val="a7"/>
        <w:tabs>
          <w:tab w:val="left" w:pos="10065"/>
        </w:tabs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  <w:sectPr w:rsidR="00FA1A08" w:rsidSect="00682BAD">
          <w:pgSz w:w="16838" w:h="11906" w:orient="landscape"/>
          <w:pgMar w:top="1701" w:right="1134" w:bottom="567" w:left="1134" w:header="709" w:footer="709" w:gutter="0"/>
          <w:pgNumType w:start="18"/>
          <w:cols w:space="708"/>
          <w:docGrid w:linePitch="360"/>
        </w:sectPr>
      </w:pPr>
    </w:p>
    <w:p w:rsidR="00FA1A08" w:rsidRPr="00B41C3D" w:rsidRDefault="00FA1A08" w:rsidP="00FA1A08">
      <w:pPr>
        <w:pStyle w:val="a7"/>
        <w:autoSpaceDE w:val="0"/>
        <w:autoSpaceDN w:val="0"/>
        <w:adjustRightInd w:val="0"/>
        <w:ind w:left="1430"/>
        <w:jc w:val="center"/>
        <w:outlineLvl w:val="1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lastRenderedPageBreak/>
        <w:t xml:space="preserve">3. </w:t>
      </w:r>
      <w:r w:rsidRPr="00B41C3D">
        <w:rPr>
          <w:rFonts w:cs="Times New Roman"/>
          <w:b/>
          <w:szCs w:val="28"/>
        </w:rPr>
        <w:t>Обоснование ресурсного обеспечения подпрограммы</w:t>
      </w:r>
    </w:p>
    <w:p w:rsidR="00FA1A08" w:rsidRPr="00B41C3D" w:rsidRDefault="00FA1A08" w:rsidP="00FA1A08">
      <w:pPr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FA1A08" w:rsidRPr="00B41C3D" w:rsidRDefault="00FA1A08" w:rsidP="00FA1A08">
      <w:pPr>
        <w:widowControl w:val="0"/>
        <w:tabs>
          <w:tab w:val="num" w:pos="0"/>
          <w:tab w:val="num" w:pos="567"/>
        </w:tabs>
        <w:suppressAutoHyphens/>
        <w:ind w:firstLine="851"/>
        <w:jc w:val="both"/>
        <w:rPr>
          <w:rFonts w:eastAsia="Trebuchet MS" w:cs="Times New Roman"/>
          <w:kern w:val="1"/>
          <w:szCs w:val="28"/>
        </w:rPr>
      </w:pPr>
      <w:r w:rsidRPr="00B41C3D">
        <w:rPr>
          <w:rFonts w:eastAsia="Trebuchet MS" w:cs="Times New Roman"/>
          <w:kern w:val="1"/>
          <w:szCs w:val="28"/>
        </w:rPr>
        <w:t xml:space="preserve">Финансирование подпрограммы осуществляется за счет средств бюджета муниципального образования Брюховецкий район. </w:t>
      </w:r>
    </w:p>
    <w:p w:rsidR="00FA1A08" w:rsidRPr="00B41C3D" w:rsidRDefault="00FA1A08" w:rsidP="00FA1A08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</w:p>
    <w:p w:rsidR="00FA1A08" w:rsidRPr="00B41C3D" w:rsidRDefault="00FA1A08" w:rsidP="00FA1A08">
      <w:pPr>
        <w:autoSpaceDE w:val="0"/>
        <w:autoSpaceDN w:val="0"/>
        <w:adjustRightInd w:val="0"/>
        <w:ind w:firstLine="851"/>
        <w:jc w:val="right"/>
        <w:outlineLvl w:val="1"/>
        <w:rPr>
          <w:rFonts w:eastAsia="Trebuchet MS" w:cs="Times New Roman"/>
          <w:kern w:val="1"/>
          <w:szCs w:val="28"/>
        </w:rPr>
      </w:pPr>
      <w:r w:rsidRPr="00B41C3D">
        <w:rPr>
          <w:rFonts w:eastAsia="Trebuchet MS" w:cs="Times New Roman"/>
          <w:kern w:val="1"/>
          <w:szCs w:val="28"/>
        </w:rPr>
        <w:t>Таблица № 3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1134"/>
        <w:gridCol w:w="992"/>
        <w:gridCol w:w="1134"/>
        <w:gridCol w:w="1134"/>
        <w:gridCol w:w="1134"/>
        <w:gridCol w:w="1134"/>
        <w:gridCol w:w="992"/>
      </w:tblGrid>
      <w:tr w:rsidR="00FA1A08" w:rsidRPr="00B41C3D" w:rsidTr="005C0877">
        <w:tc>
          <w:tcPr>
            <w:tcW w:w="1985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cs="Times New Roman"/>
                <w:color w:val="2D2D2D"/>
                <w:shd w:val="clear" w:color="auto" w:fill="FFFFFF"/>
              </w:rPr>
              <w:t>Наименование подпрогра</w:t>
            </w:r>
            <w:r w:rsidRPr="00B41C3D">
              <w:rPr>
                <w:rFonts w:cs="Times New Roman"/>
                <w:color w:val="2D2D2D"/>
                <w:shd w:val="clear" w:color="auto" w:fill="FFFFFF"/>
              </w:rPr>
              <w:t>м</w:t>
            </w:r>
            <w:r w:rsidRPr="00B41C3D">
              <w:rPr>
                <w:rFonts w:cs="Times New Roman"/>
                <w:color w:val="2D2D2D"/>
                <w:shd w:val="clear" w:color="auto" w:fill="FFFFFF"/>
              </w:rPr>
              <w:t>мы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Исто</w:t>
            </w:r>
            <w:r w:rsidRPr="00B41C3D">
              <w:rPr>
                <w:rFonts w:eastAsiaTheme="minorEastAsia" w:cs="Times New Roman"/>
              </w:rPr>
              <w:t>ч</w:t>
            </w:r>
            <w:r w:rsidRPr="00B41C3D">
              <w:rPr>
                <w:rFonts w:eastAsiaTheme="minorEastAsia" w:cs="Times New Roman"/>
              </w:rPr>
              <w:t>ник фина</w:t>
            </w:r>
            <w:r w:rsidRPr="00B41C3D">
              <w:rPr>
                <w:rFonts w:eastAsiaTheme="minorEastAsia" w:cs="Times New Roman"/>
              </w:rPr>
              <w:t>н</w:t>
            </w:r>
            <w:r w:rsidRPr="00B41C3D">
              <w:rPr>
                <w:rFonts w:eastAsiaTheme="minorEastAsia" w:cs="Times New Roman"/>
              </w:rPr>
              <w:t>сир</w:t>
            </w:r>
            <w:r w:rsidRPr="00B41C3D">
              <w:rPr>
                <w:rFonts w:eastAsiaTheme="minorEastAsia" w:cs="Times New Roman"/>
              </w:rPr>
              <w:t>о</w:t>
            </w:r>
            <w:r w:rsidRPr="00B41C3D">
              <w:rPr>
                <w:rFonts w:eastAsiaTheme="minorEastAsia" w:cs="Times New Roman"/>
              </w:rPr>
              <w:t>вания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О</w:t>
            </w:r>
            <w:r w:rsidRPr="00B41C3D">
              <w:rPr>
                <w:rFonts w:eastAsiaTheme="minorEastAsia" w:cs="Times New Roman"/>
              </w:rPr>
              <w:t>б</w:t>
            </w:r>
            <w:r w:rsidRPr="00B41C3D">
              <w:rPr>
                <w:rFonts w:eastAsiaTheme="minorEastAsia" w:cs="Times New Roman"/>
              </w:rPr>
              <w:t>щий объём ф</w:t>
            </w:r>
            <w:r w:rsidRPr="00B41C3D">
              <w:rPr>
                <w:rFonts w:eastAsiaTheme="minorEastAsia" w:cs="Times New Roman"/>
              </w:rPr>
              <w:t>и</w:t>
            </w:r>
            <w:r w:rsidRPr="00B41C3D">
              <w:rPr>
                <w:rFonts w:eastAsiaTheme="minorEastAsia" w:cs="Times New Roman"/>
              </w:rPr>
              <w:t>на</w:t>
            </w:r>
            <w:r w:rsidRPr="00B41C3D">
              <w:rPr>
                <w:rFonts w:eastAsiaTheme="minorEastAsia" w:cs="Times New Roman"/>
              </w:rPr>
              <w:t>н</w:t>
            </w:r>
            <w:r w:rsidRPr="00B41C3D">
              <w:rPr>
                <w:rFonts w:eastAsiaTheme="minorEastAsia" w:cs="Times New Roman"/>
              </w:rPr>
              <w:t>сир</w:t>
            </w:r>
            <w:r w:rsidRPr="00B41C3D">
              <w:rPr>
                <w:rFonts w:eastAsiaTheme="minorEastAsia" w:cs="Times New Roman"/>
              </w:rPr>
              <w:t>о</w:t>
            </w:r>
            <w:r w:rsidRPr="00B41C3D">
              <w:rPr>
                <w:rFonts w:eastAsiaTheme="minorEastAsia" w:cs="Times New Roman"/>
              </w:rPr>
              <w:t>вания (тыс. руб.)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В том числе по годам</w:t>
            </w:r>
          </w:p>
        </w:tc>
      </w:tr>
      <w:tr w:rsidR="00FA1A08" w:rsidRPr="00B41C3D" w:rsidTr="005C0877">
        <w:tc>
          <w:tcPr>
            <w:tcW w:w="1985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2018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2019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2020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2022 год</w:t>
            </w:r>
          </w:p>
        </w:tc>
      </w:tr>
      <w:tr w:rsidR="00FA1A08" w:rsidRPr="00B41C3D" w:rsidTr="005C0877">
        <w:trPr>
          <w:trHeight w:val="716"/>
        </w:trPr>
        <w:tc>
          <w:tcPr>
            <w:tcW w:w="1985" w:type="dxa"/>
            <w:tcBorders>
              <w:top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both"/>
              <w:rPr>
                <w:rFonts w:cs="Times New Roman"/>
              </w:rPr>
            </w:pPr>
            <w:r w:rsidRPr="00B41C3D">
              <w:rPr>
                <w:rFonts w:cs="Times New Roman"/>
              </w:rPr>
              <w:t xml:space="preserve">«Создание </w:t>
            </w:r>
            <w:proofErr w:type="gramStart"/>
            <w:r w:rsidRPr="00B41C3D">
              <w:rPr>
                <w:rFonts w:cs="Times New Roman"/>
              </w:rPr>
              <w:t>с</w:t>
            </w:r>
            <w:r w:rsidRPr="00B41C3D">
              <w:rPr>
                <w:rFonts w:cs="Times New Roman"/>
              </w:rPr>
              <w:t>и</w:t>
            </w:r>
            <w:r w:rsidRPr="00B41C3D">
              <w:rPr>
                <w:rFonts w:cs="Times New Roman"/>
              </w:rPr>
              <w:t>стемы ко</w:t>
            </w:r>
            <w:r w:rsidRPr="00B41C3D">
              <w:rPr>
                <w:rFonts w:cs="Times New Roman"/>
              </w:rPr>
              <w:t>м</w:t>
            </w:r>
            <w:r w:rsidRPr="00B41C3D">
              <w:rPr>
                <w:rFonts w:cs="Times New Roman"/>
              </w:rPr>
              <w:t>плексного обеспечения безопасности жизнеде</w:t>
            </w:r>
            <w:r w:rsidRPr="00B41C3D">
              <w:rPr>
                <w:rFonts w:cs="Times New Roman"/>
              </w:rPr>
              <w:t>я</w:t>
            </w:r>
            <w:r w:rsidRPr="00B41C3D">
              <w:rPr>
                <w:rFonts w:cs="Times New Roman"/>
              </w:rPr>
              <w:t>тельности м</w:t>
            </w:r>
            <w:r w:rsidRPr="00B41C3D">
              <w:rPr>
                <w:rFonts w:cs="Times New Roman"/>
              </w:rPr>
              <w:t>у</w:t>
            </w:r>
            <w:r w:rsidRPr="00B41C3D">
              <w:rPr>
                <w:rFonts w:cs="Times New Roman"/>
              </w:rPr>
              <w:t>ниципального образования</w:t>
            </w:r>
            <w:proofErr w:type="gramEnd"/>
            <w:r w:rsidRPr="00B41C3D">
              <w:rPr>
                <w:rFonts w:cs="Times New Roman"/>
              </w:rPr>
              <w:t xml:space="preserve"> Брюховецкий район»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B41C3D">
              <w:rPr>
                <w:rFonts w:eastAsiaTheme="minorEastAsia" w:cs="Times New Roman"/>
              </w:rPr>
              <w:t>мес</w:t>
            </w:r>
            <w:r w:rsidRPr="00B41C3D">
              <w:rPr>
                <w:rFonts w:eastAsiaTheme="minorEastAsia" w:cs="Times New Roman"/>
              </w:rPr>
              <w:t>т</w:t>
            </w:r>
            <w:r w:rsidRPr="00B41C3D">
              <w:rPr>
                <w:rFonts w:eastAsiaTheme="minorEastAsia" w:cs="Times New Roman"/>
              </w:rPr>
              <w:t>ный бю</w:t>
            </w:r>
            <w:r w:rsidRPr="00B41C3D">
              <w:rPr>
                <w:rFonts w:eastAsiaTheme="minorEastAsia" w:cs="Times New Roman"/>
              </w:rPr>
              <w:t>д</w:t>
            </w:r>
            <w:r w:rsidRPr="00B41C3D">
              <w:rPr>
                <w:rFonts w:eastAsiaTheme="minorEastAsia" w:cs="Times New Roman"/>
              </w:rPr>
              <w:t>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6F211B" w:rsidRDefault="00016AD7" w:rsidP="00FB6572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3028</w:t>
            </w:r>
            <w:r w:rsidR="006F211B">
              <w:rPr>
                <w:rFonts w:cs="Times New Roman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016AD7" w:rsidP="00FB6572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470,0</w:t>
            </w:r>
          </w:p>
        </w:tc>
      </w:tr>
      <w:tr w:rsidR="00FA1A08" w:rsidRPr="00B41C3D" w:rsidTr="005C0877">
        <w:trPr>
          <w:trHeight w:val="497"/>
        </w:trPr>
        <w:tc>
          <w:tcPr>
            <w:tcW w:w="3119" w:type="dxa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FA1A08" w:rsidRPr="00B41C3D" w:rsidRDefault="00FA1A08" w:rsidP="00FB6572">
            <w:pPr>
              <w:widowControl w:val="0"/>
              <w:autoSpaceDE w:val="0"/>
              <w:autoSpaceDN w:val="0"/>
              <w:adjustRightInd w:val="0"/>
              <w:rPr>
                <w:rFonts w:eastAsiaTheme="minorEastAsia" w:cs="Times New Roman"/>
              </w:rPr>
            </w:pPr>
            <w:r w:rsidRPr="00B41C3D">
              <w:rPr>
                <w:rFonts w:cs="Times New Roman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A08" w:rsidRPr="00B41C3D" w:rsidRDefault="00016AD7" w:rsidP="00FB6572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3028</w:t>
            </w:r>
            <w:r w:rsidR="00FA1A08" w:rsidRPr="00B41C3D">
              <w:rPr>
                <w:rFonts w:cs="Times New Roman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846,2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016AD7" w:rsidP="00FB6572">
            <w:pPr>
              <w:spacing w:line="216" w:lineRule="auto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1012</w:t>
            </w:r>
            <w:r w:rsidR="00FA1A08" w:rsidRPr="00B41C3D">
              <w:rPr>
                <w:rFonts w:cs="Times New Roman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550,0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150,0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A1A08" w:rsidRPr="00B41C3D" w:rsidRDefault="00FA1A08" w:rsidP="00FB6572">
            <w:pPr>
              <w:spacing w:line="216" w:lineRule="auto"/>
              <w:jc w:val="center"/>
              <w:rPr>
                <w:rFonts w:cs="Times New Roman"/>
              </w:rPr>
            </w:pPr>
            <w:r w:rsidRPr="00B41C3D">
              <w:rPr>
                <w:rFonts w:cs="Times New Roman"/>
              </w:rPr>
              <w:t>470,0</w:t>
            </w:r>
          </w:p>
        </w:tc>
      </w:tr>
    </w:tbl>
    <w:p w:rsidR="00FA1A08" w:rsidRPr="00B41C3D" w:rsidRDefault="00FA1A08" w:rsidP="00FA1A08">
      <w:pPr>
        <w:rPr>
          <w:rFonts w:cs="Times New Roman"/>
        </w:rPr>
      </w:pPr>
    </w:p>
    <w:p w:rsidR="00FA1A08" w:rsidRPr="00B41C3D" w:rsidRDefault="00FA1A08" w:rsidP="00FA1A08">
      <w:pPr>
        <w:widowControl w:val="0"/>
        <w:autoSpaceDE w:val="0"/>
        <w:autoSpaceDN w:val="0"/>
        <w:adjustRightInd w:val="0"/>
        <w:ind w:firstLine="720"/>
        <w:jc w:val="both"/>
        <w:rPr>
          <w:rFonts w:eastAsiaTheme="minorEastAsia" w:cs="Times New Roman"/>
          <w:szCs w:val="28"/>
        </w:rPr>
      </w:pPr>
      <w:r w:rsidRPr="00B41C3D">
        <w:rPr>
          <w:rFonts w:eastAsiaTheme="minorEastAsia" w:cs="Times New Roman"/>
          <w:szCs w:val="28"/>
        </w:rPr>
        <w:t>Стоимость мероприятий рассчитана исходя из потребностей в развитии инфраструктуры обеспечения обзорного видеонаблюдения, средств экстренн</w:t>
      </w:r>
      <w:r w:rsidRPr="00B41C3D">
        <w:rPr>
          <w:rFonts w:eastAsiaTheme="minorEastAsia" w:cs="Times New Roman"/>
          <w:szCs w:val="28"/>
        </w:rPr>
        <w:t>о</w:t>
      </w:r>
      <w:r w:rsidRPr="00B41C3D">
        <w:rPr>
          <w:rFonts w:eastAsiaTheme="minorEastAsia" w:cs="Times New Roman"/>
          <w:szCs w:val="28"/>
        </w:rPr>
        <w:t>го вызова и информации, полученной на основе анализа ценовых предложений интеграторов, осуществляющих деятельность в указанной сфере.</w:t>
      </w:r>
    </w:p>
    <w:p w:rsidR="00FA1A08" w:rsidRPr="00B41C3D" w:rsidRDefault="00FA1A08" w:rsidP="00FA1A08">
      <w:pPr>
        <w:rPr>
          <w:rFonts w:cs="Times New Roman"/>
        </w:rPr>
      </w:pPr>
    </w:p>
    <w:p w:rsidR="00FA1A08" w:rsidRPr="00B41C3D" w:rsidRDefault="00FA1A08" w:rsidP="00FA1A08">
      <w:pPr>
        <w:pStyle w:val="a7"/>
        <w:numPr>
          <w:ilvl w:val="0"/>
          <w:numId w:val="2"/>
        </w:numPr>
        <w:autoSpaceDE w:val="0"/>
        <w:autoSpaceDN w:val="0"/>
        <w:adjustRightInd w:val="0"/>
        <w:jc w:val="center"/>
        <w:outlineLvl w:val="1"/>
        <w:rPr>
          <w:rFonts w:cs="Times New Roman"/>
          <w:b/>
          <w:szCs w:val="28"/>
        </w:rPr>
      </w:pPr>
      <w:r w:rsidRPr="00B41C3D">
        <w:rPr>
          <w:rFonts w:cs="Times New Roman"/>
          <w:b/>
          <w:szCs w:val="28"/>
        </w:rPr>
        <w:t>Механизм реализации подпрограммы</w:t>
      </w:r>
    </w:p>
    <w:p w:rsidR="00FA1A08" w:rsidRPr="00B41C3D" w:rsidRDefault="00FA1A08" w:rsidP="00FA1A08">
      <w:pPr>
        <w:pStyle w:val="a7"/>
        <w:widowControl w:val="0"/>
        <w:autoSpaceDE w:val="0"/>
        <w:autoSpaceDN w:val="0"/>
        <w:adjustRightInd w:val="0"/>
        <w:outlineLvl w:val="1"/>
        <w:rPr>
          <w:rFonts w:cs="Times New Roman"/>
          <w:szCs w:val="28"/>
        </w:rPr>
      </w:pPr>
    </w:p>
    <w:p w:rsidR="00FA1A08" w:rsidRPr="00B41C3D" w:rsidRDefault="00FA1A08" w:rsidP="00FA1A08">
      <w:pPr>
        <w:widowControl w:val="0"/>
        <w:ind w:left="20" w:firstLine="840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В целях обеспечения скоординированного взаимодействия в рамках СКОБЖ технические задания на реализацию мероприятий подпрограммы,  з</w:t>
      </w:r>
      <w:r w:rsidRPr="00B41C3D">
        <w:rPr>
          <w:rFonts w:cs="Times New Roman"/>
          <w:szCs w:val="28"/>
        </w:rPr>
        <w:t>а</w:t>
      </w:r>
      <w:r w:rsidRPr="00B41C3D">
        <w:rPr>
          <w:rFonts w:cs="Times New Roman"/>
          <w:szCs w:val="28"/>
        </w:rPr>
        <w:t xml:space="preserve">трагивающих вопросы, входящие в </w:t>
      </w:r>
      <w:proofErr w:type="gramStart"/>
      <w:r w:rsidRPr="00B41C3D">
        <w:rPr>
          <w:rFonts w:cs="Times New Roman"/>
          <w:szCs w:val="28"/>
        </w:rPr>
        <w:t>компетенцию</w:t>
      </w:r>
      <w:proofErr w:type="gramEnd"/>
      <w:r w:rsidRPr="00B41C3D">
        <w:rPr>
          <w:rFonts w:cs="Times New Roman"/>
          <w:szCs w:val="28"/>
        </w:rPr>
        <w:t xml:space="preserve"> в том числе Управления ФСБ России по Краснодарскому краю, Главного управления МВД России по Крас</w:t>
      </w:r>
      <w:r w:rsidRPr="00B41C3D">
        <w:rPr>
          <w:rFonts w:cs="Times New Roman"/>
          <w:szCs w:val="28"/>
        </w:rPr>
        <w:softHyphen/>
        <w:t>нодарскому краю, Управления на транспорте МВД России по ЮФО, Главного управления МЧС России по Краснодарскому краю, подлежат предварительно</w:t>
      </w:r>
      <w:r w:rsidRPr="00B41C3D">
        <w:rPr>
          <w:rFonts w:cs="Times New Roman"/>
          <w:szCs w:val="28"/>
        </w:rPr>
        <w:softHyphen/>
        <w:t>му согласованию с указанными органами.</w:t>
      </w:r>
    </w:p>
    <w:p w:rsidR="00FA1A08" w:rsidRPr="00B41C3D" w:rsidRDefault="00FA1A08" w:rsidP="00FA1A08">
      <w:pPr>
        <w:widowControl w:val="0"/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Участниками подпрограммы являются администрация муниципального образования Брюховецкий район, привлекаемые к реализации программных мероприятий территориальные подразделения федеральных органов госуда</w:t>
      </w:r>
      <w:r w:rsidRPr="00B41C3D">
        <w:rPr>
          <w:rFonts w:cs="Times New Roman"/>
          <w:szCs w:val="28"/>
        </w:rPr>
        <w:t>р</w:t>
      </w:r>
      <w:r w:rsidRPr="00B41C3D">
        <w:rPr>
          <w:rFonts w:cs="Times New Roman"/>
          <w:szCs w:val="28"/>
        </w:rPr>
        <w:lastRenderedPageBreak/>
        <w:t xml:space="preserve">ственной власти в </w:t>
      </w:r>
      <w:proofErr w:type="spellStart"/>
      <w:r w:rsidRPr="00B41C3D">
        <w:rPr>
          <w:rFonts w:cs="Times New Roman"/>
          <w:szCs w:val="28"/>
        </w:rPr>
        <w:t>Брюховецком</w:t>
      </w:r>
      <w:proofErr w:type="spellEnd"/>
      <w:r w:rsidRPr="00B41C3D">
        <w:rPr>
          <w:rFonts w:cs="Times New Roman"/>
          <w:szCs w:val="28"/>
        </w:rPr>
        <w:t xml:space="preserve"> районе, а также хозяйствующие субъекты ра</w:t>
      </w:r>
      <w:r w:rsidRPr="00B41C3D">
        <w:rPr>
          <w:rFonts w:cs="Times New Roman"/>
          <w:szCs w:val="28"/>
        </w:rPr>
        <w:t>з</w:t>
      </w:r>
      <w:r w:rsidRPr="00B41C3D">
        <w:rPr>
          <w:rFonts w:cs="Times New Roman"/>
          <w:szCs w:val="28"/>
        </w:rPr>
        <w:t>личных форм собственности в соответствии с действующим законодател</w:t>
      </w:r>
      <w:r w:rsidRPr="00B41C3D">
        <w:rPr>
          <w:rFonts w:cs="Times New Roman"/>
          <w:szCs w:val="28"/>
        </w:rPr>
        <w:t>ь</w:t>
      </w:r>
      <w:r w:rsidRPr="00B41C3D">
        <w:rPr>
          <w:rFonts w:cs="Times New Roman"/>
          <w:szCs w:val="28"/>
        </w:rPr>
        <w:t>ством.</w:t>
      </w:r>
    </w:p>
    <w:p w:rsidR="00FA1A08" w:rsidRPr="00B41C3D" w:rsidRDefault="00FA1A08" w:rsidP="00FA1A08">
      <w:pPr>
        <w:widowControl w:val="0"/>
        <w:autoSpaceDE w:val="0"/>
        <w:autoSpaceDN w:val="0"/>
        <w:adjustRightInd w:val="0"/>
        <w:ind w:firstLine="851"/>
        <w:jc w:val="both"/>
        <w:rPr>
          <w:rFonts w:cs="Times New Roman"/>
          <w:szCs w:val="28"/>
        </w:rPr>
      </w:pPr>
      <w:proofErr w:type="gramStart"/>
      <w:r w:rsidRPr="00B41C3D">
        <w:rPr>
          <w:rFonts w:cs="Times New Roman"/>
          <w:szCs w:val="28"/>
        </w:rPr>
        <w:t>Контроль за</w:t>
      </w:r>
      <w:proofErr w:type="gramEnd"/>
      <w:r w:rsidRPr="00B41C3D">
        <w:rPr>
          <w:rFonts w:cs="Times New Roman"/>
          <w:szCs w:val="28"/>
        </w:rPr>
        <w:t xml:space="preserve"> реализацией подпрограммы осуществляет заместитель гл</w:t>
      </w:r>
      <w:r w:rsidRPr="00B41C3D">
        <w:rPr>
          <w:rFonts w:cs="Times New Roman"/>
          <w:szCs w:val="28"/>
        </w:rPr>
        <w:t>а</w:t>
      </w:r>
      <w:r w:rsidRPr="00B41C3D">
        <w:rPr>
          <w:rFonts w:cs="Times New Roman"/>
          <w:szCs w:val="28"/>
        </w:rPr>
        <w:t>вы муниципального образования Брюховецкий район, курирующий направл</w:t>
      </w:r>
      <w:r w:rsidRPr="00B41C3D">
        <w:rPr>
          <w:rFonts w:cs="Times New Roman"/>
          <w:szCs w:val="28"/>
        </w:rPr>
        <w:t>е</w:t>
      </w:r>
      <w:r w:rsidRPr="00B41C3D">
        <w:rPr>
          <w:rFonts w:cs="Times New Roman"/>
          <w:szCs w:val="28"/>
        </w:rPr>
        <w:t>ние гражданской обороны и чрезвычайных ситуаций.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Координацию мероприятий программы осуществляет отдел гражда</w:t>
      </w:r>
      <w:r w:rsidRPr="00B41C3D">
        <w:rPr>
          <w:rFonts w:cs="Times New Roman"/>
          <w:szCs w:val="28"/>
        </w:rPr>
        <w:t>н</w:t>
      </w:r>
      <w:r w:rsidRPr="00B41C3D">
        <w:rPr>
          <w:rFonts w:cs="Times New Roman"/>
          <w:szCs w:val="28"/>
        </w:rPr>
        <w:t>ской обороны и чрезвычайных ситуаций администрации муниципального обр</w:t>
      </w:r>
      <w:r w:rsidRPr="00B41C3D">
        <w:rPr>
          <w:rFonts w:cs="Times New Roman"/>
          <w:szCs w:val="28"/>
        </w:rPr>
        <w:t>а</w:t>
      </w:r>
      <w:r w:rsidRPr="00B41C3D">
        <w:rPr>
          <w:rFonts w:cs="Times New Roman"/>
          <w:szCs w:val="28"/>
        </w:rPr>
        <w:t xml:space="preserve">зования Брюховецкий район, который: 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 xml:space="preserve">обеспечивает разработку и реализацию подпрограммы; 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организует работу по достижению целевых показателей подпрограммы;</w:t>
      </w:r>
    </w:p>
    <w:p w:rsidR="00FA1A08" w:rsidRPr="00B41C3D" w:rsidRDefault="00FA1A08" w:rsidP="00FA1A08">
      <w:pPr>
        <w:widowControl w:val="0"/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предоставляет отчетность о реализации подпрограммы, а также инфо</w:t>
      </w:r>
      <w:r w:rsidRPr="00B41C3D">
        <w:rPr>
          <w:rFonts w:cs="Times New Roman"/>
          <w:szCs w:val="28"/>
        </w:rPr>
        <w:t>р</w:t>
      </w:r>
      <w:r w:rsidRPr="00B41C3D">
        <w:rPr>
          <w:rFonts w:cs="Times New Roman"/>
          <w:szCs w:val="28"/>
        </w:rPr>
        <w:t>мацию, необходимую для проведения оценки эффективности реализации мун</w:t>
      </w:r>
      <w:r w:rsidRPr="00B41C3D">
        <w:rPr>
          <w:rFonts w:cs="Times New Roman"/>
          <w:szCs w:val="28"/>
        </w:rPr>
        <w:t>и</w:t>
      </w:r>
      <w:r w:rsidRPr="00B41C3D">
        <w:rPr>
          <w:rFonts w:cs="Times New Roman"/>
          <w:szCs w:val="28"/>
        </w:rPr>
        <w:t>ципальной программы, мониторинга ее реализации и подготовки доклада о х</w:t>
      </w:r>
      <w:r w:rsidRPr="00B41C3D">
        <w:rPr>
          <w:rFonts w:cs="Times New Roman"/>
          <w:szCs w:val="28"/>
        </w:rPr>
        <w:t>о</w:t>
      </w:r>
      <w:r w:rsidRPr="00B41C3D">
        <w:rPr>
          <w:rFonts w:cs="Times New Roman"/>
          <w:szCs w:val="28"/>
        </w:rPr>
        <w:t>де реализации муниципальной программы;</w:t>
      </w:r>
    </w:p>
    <w:p w:rsidR="00FA1A08" w:rsidRPr="00B41C3D" w:rsidRDefault="00FA1A08" w:rsidP="00FA1A08">
      <w:pPr>
        <w:tabs>
          <w:tab w:val="left" w:pos="709"/>
        </w:tabs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осуществляет иные полномочия, установленные подпрограммой.</w:t>
      </w:r>
    </w:p>
    <w:p w:rsidR="00FA1A08" w:rsidRPr="00B41C3D" w:rsidRDefault="00FA1A08" w:rsidP="00FA1A08">
      <w:pPr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Осуществление контроля позволит своевременно принимать решения о внесении изменений в программу в ходе ее реализации по результатам анализа эффективности программных мероприятий.</w:t>
      </w:r>
    </w:p>
    <w:p w:rsidR="00FA1A08" w:rsidRPr="00B41C3D" w:rsidRDefault="00FA1A08" w:rsidP="00FA1A08">
      <w:pPr>
        <w:ind w:firstLine="851"/>
        <w:jc w:val="both"/>
        <w:rPr>
          <w:rFonts w:cs="Times New Roman"/>
          <w:szCs w:val="28"/>
        </w:rPr>
      </w:pPr>
      <w:r w:rsidRPr="00B41C3D">
        <w:rPr>
          <w:rFonts w:cs="Times New Roman"/>
          <w:szCs w:val="28"/>
        </w:rPr>
        <w:t>Отчет об итогах реализации подпрограммы ежеквартально, до 15 числа, следующего за отчетным кварталом и ежегодно, до 10 февраля года, следующ</w:t>
      </w:r>
      <w:r w:rsidRPr="00B41C3D">
        <w:rPr>
          <w:rFonts w:cs="Times New Roman"/>
          <w:szCs w:val="28"/>
        </w:rPr>
        <w:t>е</w:t>
      </w:r>
      <w:r w:rsidRPr="00B41C3D">
        <w:rPr>
          <w:rFonts w:cs="Times New Roman"/>
          <w:szCs w:val="28"/>
        </w:rPr>
        <w:t>го за отчетным годом, предоставляется координатору муниципальной програ</w:t>
      </w:r>
      <w:r w:rsidRPr="00B41C3D">
        <w:rPr>
          <w:rFonts w:cs="Times New Roman"/>
          <w:szCs w:val="28"/>
        </w:rPr>
        <w:t>м</w:t>
      </w:r>
      <w:r w:rsidRPr="00B41C3D">
        <w:rPr>
          <w:rFonts w:cs="Times New Roman"/>
          <w:szCs w:val="28"/>
        </w:rPr>
        <w:t>мы».</w:t>
      </w:r>
    </w:p>
    <w:p w:rsidR="00FA1A08" w:rsidRPr="00B41C3D" w:rsidRDefault="00FA1A08" w:rsidP="00FA1A08">
      <w:pPr>
        <w:pStyle w:val="a7"/>
        <w:jc w:val="both"/>
        <w:rPr>
          <w:rFonts w:cs="Times New Roman"/>
        </w:rPr>
      </w:pPr>
    </w:p>
    <w:p w:rsidR="00FA1A08" w:rsidRPr="00B41C3D" w:rsidRDefault="00FA1A08" w:rsidP="00FA1A08">
      <w:pPr>
        <w:pStyle w:val="a7"/>
        <w:jc w:val="both"/>
        <w:rPr>
          <w:rFonts w:cs="Times New Roman"/>
        </w:rPr>
      </w:pPr>
    </w:p>
    <w:p w:rsidR="00FA1A08" w:rsidRPr="00B41C3D" w:rsidRDefault="00FA1A08" w:rsidP="00FA1A08">
      <w:pPr>
        <w:pStyle w:val="a7"/>
        <w:jc w:val="both"/>
        <w:rPr>
          <w:rFonts w:cs="Times New Roman"/>
        </w:rPr>
      </w:pPr>
    </w:p>
    <w:p w:rsidR="00FA1A08" w:rsidRPr="00B41C3D" w:rsidRDefault="00FA1A08" w:rsidP="00FA1A08">
      <w:pPr>
        <w:rPr>
          <w:rFonts w:eastAsia="Calibri" w:cs="Times New Roman"/>
          <w:szCs w:val="28"/>
        </w:rPr>
      </w:pPr>
      <w:r w:rsidRPr="00B41C3D">
        <w:rPr>
          <w:rFonts w:eastAsia="Calibri" w:cs="Times New Roman"/>
          <w:szCs w:val="28"/>
        </w:rPr>
        <w:t xml:space="preserve">Начальник отдела ГО и ЧС </w:t>
      </w:r>
    </w:p>
    <w:p w:rsidR="00FA1A08" w:rsidRPr="00B41C3D" w:rsidRDefault="00FA1A08" w:rsidP="00FA1A08">
      <w:pPr>
        <w:rPr>
          <w:rFonts w:cs="Times New Roman"/>
          <w:szCs w:val="28"/>
        </w:rPr>
      </w:pPr>
      <w:r w:rsidRPr="00B41C3D">
        <w:rPr>
          <w:rFonts w:eastAsia="Calibri" w:cs="Times New Roman"/>
          <w:szCs w:val="28"/>
        </w:rPr>
        <w:t xml:space="preserve">администрации </w:t>
      </w:r>
      <w:proofErr w:type="gramStart"/>
      <w:r w:rsidRPr="00B41C3D">
        <w:rPr>
          <w:rFonts w:cs="Times New Roman"/>
          <w:szCs w:val="28"/>
        </w:rPr>
        <w:t>муниципального</w:t>
      </w:r>
      <w:proofErr w:type="gramEnd"/>
      <w:r w:rsidRPr="00B41C3D">
        <w:rPr>
          <w:rFonts w:cs="Times New Roman"/>
          <w:szCs w:val="28"/>
        </w:rPr>
        <w:t xml:space="preserve"> </w:t>
      </w:r>
    </w:p>
    <w:p w:rsidR="00FA1A08" w:rsidRDefault="00FA1A08" w:rsidP="00682BAD">
      <w:pPr>
        <w:tabs>
          <w:tab w:val="right" w:pos="9639"/>
        </w:tabs>
      </w:pPr>
      <w:r w:rsidRPr="00B41C3D">
        <w:rPr>
          <w:rFonts w:cs="Times New Roman"/>
          <w:szCs w:val="28"/>
        </w:rPr>
        <w:t>образования Брюховецкий район</w:t>
      </w:r>
      <w:r w:rsidR="00682BAD" w:rsidRPr="00682BAD">
        <w:rPr>
          <w:rFonts w:cs="Times New Roman"/>
          <w:szCs w:val="28"/>
        </w:rPr>
        <w:tab/>
      </w:r>
      <w:r w:rsidRPr="00B41C3D">
        <w:rPr>
          <w:rFonts w:cs="Times New Roman"/>
          <w:szCs w:val="28"/>
        </w:rPr>
        <w:t xml:space="preserve">А.В. </w:t>
      </w:r>
      <w:proofErr w:type="spellStart"/>
      <w:r w:rsidRPr="00B41C3D">
        <w:rPr>
          <w:rFonts w:cs="Times New Roman"/>
          <w:szCs w:val="28"/>
        </w:rPr>
        <w:t>Дашивец</w:t>
      </w:r>
      <w:proofErr w:type="spellEnd"/>
    </w:p>
    <w:p w:rsidR="00FA1A08" w:rsidRDefault="00FA1A08" w:rsidP="00FA1A08"/>
    <w:p w:rsidR="00FA1A08" w:rsidRPr="00B41C3D" w:rsidRDefault="00FA1A08" w:rsidP="00FA1A08">
      <w:pPr>
        <w:shd w:val="clear" w:color="auto" w:fill="FFFFFF"/>
        <w:jc w:val="both"/>
        <w:textAlignment w:val="baseline"/>
        <w:rPr>
          <w:rFonts w:eastAsia="Calibri" w:cs="Times New Roman"/>
          <w:color w:val="auto"/>
          <w:szCs w:val="28"/>
          <w:shd w:val="clear" w:color="auto" w:fill="FFFFFF"/>
        </w:rPr>
      </w:pPr>
    </w:p>
    <w:p w:rsidR="00404C4C" w:rsidRPr="00170A8D" w:rsidRDefault="00404C4C" w:rsidP="00170A8D">
      <w:pPr>
        <w:ind w:firstLine="709"/>
        <w:rPr>
          <w:rFonts w:cs="Times New Roman"/>
          <w:szCs w:val="28"/>
        </w:rPr>
      </w:pPr>
    </w:p>
    <w:sectPr w:rsidR="00404C4C" w:rsidRPr="00170A8D" w:rsidSect="00E53857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CEF" w:rsidRDefault="00153CEF" w:rsidP="00FA1A08">
      <w:r>
        <w:separator/>
      </w:r>
    </w:p>
  </w:endnote>
  <w:endnote w:type="continuationSeparator" w:id="0">
    <w:p w:rsidR="00153CEF" w:rsidRDefault="00153CEF" w:rsidP="00FA1A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00000001" w:usb1="500078F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CEF" w:rsidRDefault="00153CEF" w:rsidP="00FA1A08">
      <w:r>
        <w:separator/>
      </w:r>
    </w:p>
  </w:footnote>
  <w:footnote w:type="continuationSeparator" w:id="0">
    <w:p w:rsidR="00153CEF" w:rsidRDefault="00153CEF" w:rsidP="00FA1A0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252603"/>
      <w:docPartObj>
        <w:docPartGallery w:val="Page Numbers (Top of Page)"/>
        <w:docPartUnique/>
      </w:docPartObj>
    </w:sdtPr>
    <w:sdtContent>
      <w:p w:rsidR="00C36396" w:rsidRDefault="00C36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984">
          <w:rPr>
            <w:noProof/>
          </w:rPr>
          <w:t>8</w:t>
        </w:r>
        <w:r>
          <w:fldChar w:fldCharType="end"/>
        </w:r>
      </w:p>
    </w:sdtContent>
  </w:sdt>
  <w:p w:rsidR="00C36396" w:rsidRDefault="00C3639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96" w:rsidRPr="002F0CED" w:rsidRDefault="00C36396" w:rsidP="00E53857">
    <w:pPr>
      <w:pStyle w:val="a5"/>
      <w:jc w:val="center"/>
      <w:rPr>
        <w:rFonts w:cs="Times New Roman"/>
        <w:szCs w:val="28"/>
        <w:lang w:val="en-US"/>
      </w:rPr>
    </w:pPr>
    <w:r w:rsidRPr="002F0CED">
      <w:rPr>
        <w:rFonts w:cs="Times New Roman"/>
        <w:szCs w:val="28"/>
        <w:lang w:val="en-US"/>
      </w:rPr>
      <w:t>13</w:t>
    </w:r>
  </w:p>
  <w:p w:rsidR="00C36396" w:rsidRPr="00E53857" w:rsidRDefault="00C36396">
    <w:pPr>
      <w:pStyle w:val="a5"/>
      <w:rPr>
        <w:lang w:val="en-US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36396" w:rsidRDefault="00C36396" w:rsidP="00682BAD">
    <w:pPr>
      <w:pStyle w:val="a5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C36396" w:rsidRDefault="00C36396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5161632"/>
      <w:docPartObj>
        <w:docPartGallery w:val="Page Numbers (Top of Page)"/>
        <w:docPartUnique/>
      </w:docPartObj>
    </w:sdtPr>
    <w:sdtContent>
      <w:p w:rsidR="00C36396" w:rsidRPr="00682BAD" w:rsidRDefault="00C3639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15E">
          <w:rPr>
            <w:noProof/>
          </w:rPr>
          <w:t>13</w:t>
        </w:r>
        <w:r>
          <w:fldChar w:fldCharType="end"/>
        </w:r>
      </w:p>
    </w:sdtContent>
  </w:sdt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6479292"/>
      <w:docPartObj>
        <w:docPartGallery w:val="Page Numbers (Top of Page)"/>
        <w:docPartUnique/>
      </w:docPartObj>
    </w:sdtPr>
    <w:sdtContent>
      <w:p w:rsidR="00C36396" w:rsidRPr="00682BAD" w:rsidRDefault="00C36396" w:rsidP="00682BAD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36984">
          <w:rPr>
            <w:noProof/>
          </w:rPr>
          <w:t>11</w:t>
        </w:r>
        <w:r>
          <w:fldChar w:fldCharType="end"/>
        </w:r>
      </w:p>
    </w:sdtContent>
  </w:sdt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74224028"/>
      <w:docPartObj>
        <w:docPartGallery w:val="Page Numbers (Top of Page)"/>
        <w:docPartUnique/>
      </w:docPartObj>
    </w:sdtPr>
    <w:sdtContent>
      <w:p w:rsidR="00C36396" w:rsidRDefault="00C3639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7615E">
          <w:rPr>
            <w:noProof/>
          </w:rPr>
          <w:t>14</w:t>
        </w:r>
        <w:r>
          <w:fldChar w:fldCharType="end"/>
        </w:r>
      </w:p>
    </w:sdtContent>
  </w:sdt>
  <w:p w:rsidR="00C36396" w:rsidRPr="007A7DE5" w:rsidRDefault="00C36396" w:rsidP="00FB6572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403EC"/>
    <w:multiLevelType w:val="hybridMultilevel"/>
    <w:tmpl w:val="C10C85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4D78A9"/>
    <w:multiLevelType w:val="hybridMultilevel"/>
    <w:tmpl w:val="24788544"/>
    <w:lvl w:ilvl="0" w:tplc="F3E06152">
      <w:start w:val="3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>
    <w:nsid w:val="4F780006"/>
    <w:multiLevelType w:val="hybridMultilevel"/>
    <w:tmpl w:val="F8405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A3B27"/>
    <w:multiLevelType w:val="hybridMultilevel"/>
    <w:tmpl w:val="3140F01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E462F8"/>
    <w:multiLevelType w:val="hybridMultilevel"/>
    <w:tmpl w:val="0E6E12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A08"/>
    <w:rsid w:val="00000637"/>
    <w:rsid w:val="00016AD7"/>
    <w:rsid w:val="000244CF"/>
    <w:rsid w:val="00063C4A"/>
    <w:rsid w:val="00087114"/>
    <w:rsid w:val="00097024"/>
    <w:rsid w:val="00107219"/>
    <w:rsid w:val="00153CEF"/>
    <w:rsid w:val="00170A8D"/>
    <w:rsid w:val="00176136"/>
    <w:rsid w:val="0026202F"/>
    <w:rsid w:val="00297C7A"/>
    <w:rsid w:val="002F0CED"/>
    <w:rsid w:val="00326EE2"/>
    <w:rsid w:val="003400A5"/>
    <w:rsid w:val="0037615E"/>
    <w:rsid w:val="003E465B"/>
    <w:rsid w:val="003E65E5"/>
    <w:rsid w:val="00403EEF"/>
    <w:rsid w:val="00404C4C"/>
    <w:rsid w:val="00417CCF"/>
    <w:rsid w:val="00433946"/>
    <w:rsid w:val="004B1362"/>
    <w:rsid w:val="005245C1"/>
    <w:rsid w:val="00561FF7"/>
    <w:rsid w:val="005C0877"/>
    <w:rsid w:val="00634280"/>
    <w:rsid w:val="006513C6"/>
    <w:rsid w:val="0066098C"/>
    <w:rsid w:val="00671C8C"/>
    <w:rsid w:val="00682BAD"/>
    <w:rsid w:val="006B185B"/>
    <w:rsid w:val="006D106A"/>
    <w:rsid w:val="006E3A1A"/>
    <w:rsid w:val="006F211B"/>
    <w:rsid w:val="00724EB2"/>
    <w:rsid w:val="00736984"/>
    <w:rsid w:val="00745A0D"/>
    <w:rsid w:val="007A19D9"/>
    <w:rsid w:val="007B59E1"/>
    <w:rsid w:val="007C17F7"/>
    <w:rsid w:val="00840DCC"/>
    <w:rsid w:val="00883B49"/>
    <w:rsid w:val="00966382"/>
    <w:rsid w:val="00A5281C"/>
    <w:rsid w:val="00AB5538"/>
    <w:rsid w:val="00B64A45"/>
    <w:rsid w:val="00B879F7"/>
    <w:rsid w:val="00BB6244"/>
    <w:rsid w:val="00BF15CF"/>
    <w:rsid w:val="00C36396"/>
    <w:rsid w:val="00CD0D64"/>
    <w:rsid w:val="00D14241"/>
    <w:rsid w:val="00D8398C"/>
    <w:rsid w:val="00E07F63"/>
    <w:rsid w:val="00E15BBC"/>
    <w:rsid w:val="00E53857"/>
    <w:rsid w:val="00E64770"/>
    <w:rsid w:val="00F00707"/>
    <w:rsid w:val="00F20F7D"/>
    <w:rsid w:val="00F223E7"/>
    <w:rsid w:val="00F35314"/>
    <w:rsid w:val="00FA1A08"/>
    <w:rsid w:val="00FA4300"/>
    <w:rsid w:val="00FB6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Arial Unicode MS"/>
        <w:color w:val="000000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A1A08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1"/>
    <w:rsid w:val="00FA1A0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3"/>
    <w:rsid w:val="00FA1A08"/>
    <w:pPr>
      <w:shd w:val="clear" w:color="auto" w:fill="FFFFFF"/>
      <w:spacing w:after="120" w:line="0" w:lineRule="atLeast"/>
      <w:ind w:hanging="3020"/>
    </w:pPr>
    <w:rPr>
      <w:rFonts w:eastAsia="Times New Roman" w:cs="Times New Roman"/>
      <w:color w:val="auto"/>
      <w:szCs w:val="28"/>
    </w:rPr>
  </w:style>
  <w:style w:type="table" w:styleId="a4">
    <w:name w:val="Table Grid"/>
    <w:basedOn w:val="a1"/>
    <w:uiPriority w:val="59"/>
    <w:rsid w:val="00FA1A08"/>
    <w:pPr>
      <w:spacing w:after="0" w:line="240" w:lineRule="auto"/>
    </w:pPr>
    <w:rPr>
      <w:rFonts w:ascii="Arial Unicode MS" w:eastAsia="Arial Unicode MS" w:hAnsi="Arial Unicode MS"/>
      <w:sz w:val="24"/>
      <w:lang w:val="ru"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7">
    <w:name w:val="List Paragraph"/>
    <w:basedOn w:val="a"/>
    <w:uiPriority w:val="34"/>
    <w:qFormat/>
    <w:rsid w:val="00FA1A08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FA1A0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A1A08"/>
    <w:rPr>
      <w:rFonts w:ascii="Arial Unicode MS" w:eastAsia="Arial Unicode MS" w:hAnsi="Arial Unicode MS" w:cs="Arial Unicode MS"/>
      <w:color w:val="000000"/>
      <w:sz w:val="24"/>
      <w:szCs w:val="24"/>
      <w:lang w:val="ru" w:eastAsia="ru-RU"/>
    </w:rPr>
  </w:style>
  <w:style w:type="paragraph" w:styleId="aa">
    <w:name w:val="Balloon Text"/>
    <w:basedOn w:val="a"/>
    <w:link w:val="ab"/>
    <w:uiPriority w:val="99"/>
    <w:semiHidden/>
    <w:unhideWhenUsed/>
    <w:rsid w:val="00E5385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53857"/>
    <w:rPr>
      <w:rFonts w:ascii="Tahoma" w:eastAsia="Arial Unicode MS" w:hAnsi="Tahoma" w:cs="Tahoma"/>
      <w:color w:val="000000"/>
      <w:sz w:val="16"/>
      <w:szCs w:val="16"/>
      <w:lang w:val="ru" w:eastAsia="ru-RU"/>
    </w:rPr>
  </w:style>
  <w:style w:type="paragraph" w:customStyle="1" w:styleId="ac">
    <w:name w:val="Знак"/>
    <w:basedOn w:val="a"/>
    <w:rsid w:val="006B185B"/>
    <w:rPr>
      <w:rFonts w:ascii="Verdana" w:eastAsia="Times New Roman" w:hAnsi="Verdana" w:cs="Verdana"/>
      <w:color w:val="auto"/>
      <w:sz w:val="20"/>
      <w:szCs w:val="20"/>
      <w:lang w:val="en-US"/>
    </w:rPr>
  </w:style>
  <w:style w:type="character" w:styleId="ad">
    <w:name w:val="page number"/>
    <w:basedOn w:val="a0"/>
    <w:rsid w:val="006B185B"/>
  </w:style>
  <w:style w:type="paragraph" w:customStyle="1" w:styleId="ae">
    <w:name w:val="Содержимое таблицы"/>
    <w:basedOn w:val="a"/>
    <w:rsid w:val="006B185B"/>
    <w:pPr>
      <w:widowControl w:val="0"/>
      <w:suppressLineNumbers/>
      <w:suppressAutoHyphens/>
    </w:pPr>
    <w:rPr>
      <w:rFonts w:ascii="Liberation Serif" w:eastAsia="Trebuchet MS" w:hAnsi="Liberation Serif" w:cs="Times New Roman"/>
      <w:color w:val="auto"/>
      <w:kern w:val="1"/>
    </w:rPr>
  </w:style>
  <w:style w:type="paragraph" w:customStyle="1" w:styleId="af">
    <w:name w:val="Нормальный (таблица)"/>
    <w:basedOn w:val="a"/>
    <w:next w:val="a"/>
    <w:uiPriority w:val="99"/>
    <w:rsid w:val="006B185B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3CA9-7ED8-479A-BE5C-897E641F25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636</TotalTime>
  <Pages>22</Pages>
  <Words>4433</Words>
  <Characters>25272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А. Сорокина</dc:creator>
  <cp:lastModifiedBy>Татьяна А. Сорокина</cp:lastModifiedBy>
  <cp:revision>36</cp:revision>
  <cp:lastPrinted>2019-05-06T05:31:00Z</cp:lastPrinted>
  <dcterms:created xsi:type="dcterms:W3CDTF">2019-04-30T10:23:00Z</dcterms:created>
  <dcterms:modified xsi:type="dcterms:W3CDTF">2019-07-30T07:26:00Z</dcterms:modified>
</cp:coreProperties>
</file>