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3D1B6CF" wp14:editId="0F5EE9DC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376B33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376B33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376B33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C3792" w:rsidRPr="00FB6492" w:rsidRDefault="005D2A4F" w:rsidP="00AA162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FC633B">
        <w:rPr>
          <w:rFonts w:ascii="Times New Roman" w:hAnsi="Times New Roman"/>
          <w:b/>
          <w:sz w:val="28"/>
        </w:rPr>
        <w:t>й</w:t>
      </w:r>
      <w:r w:rsidR="009C3792" w:rsidRPr="00FB6492">
        <w:rPr>
          <w:rFonts w:ascii="Times New Roman" w:hAnsi="Times New Roman"/>
          <w:b/>
          <w:sz w:val="28"/>
        </w:rPr>
        <w:t xml:space="preserve"> в решение Совета</w:t>
      </w: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 xml:space="preserve">Новосельского сельского поселения </w:t>
      </w:r>
      <w:proofErr w:type="spellStart"/>
      <w:r w:rsidRPr="00FB6492">
        <w:rPr>
          <w:rFonts w:ascii="Times New Roman" w:hAnsi="Times New Roman"/>
          <w:b/>
          <w:sz w:val="28"/>
        </w:rPr>
        <w:t>Брюховецкого</w:t>
      </w:r>
      <w:proofErr w:type="spellEnd"/>
    </w:p>
    <w:p w:rsidR="00A93404" w:rsidRDefault="009C3792" w:rsidP="00AA1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района от </w:t>
      </w:r>
      <w:r w:rsidR="00A93404" w:rsidRPr="00A93404">
        <w:rPr>
          <w:rFonts w:ascii="Times New Roman" w:hAnsi="Times New Roman"/>
          <w:sz w:val="28"/>
        </w:rPr>
        <w:t>9</w:t>
      </w:r>
      <w:r w:rsidRPr="00A93404">
        <w:rPr>
          <w:rFonts w:ascii="Times New Roman" w:hAnsi="Times New Roman"/>
          <w:sz w:val="28"/>
        </w:rPr>
        <w:t xml:space="preserve"> </w:t>
      </w:r>
      <w:r w:rsidR="00A93404" w:rsidRPr="00A93404">
        <w:rPr>
          <w:rFonts w:ascii="Times New Roman" w:hAnsi="Times New Roman"/>
          <w:sz w:val="28"/>
        </w:rPr>
        <w:t>августа</w:t>
      </w:r>
      <w:r w:rsidRPr="00A93404">
        <w:rPr>
          <w:rFonts w:ascii="Times New Roman" w:hAnsi="Times New Roman"/>
          <w:sz w:val="28"/>
        </w:rPr>
        <w:t xml:space="preserve"> </w:t>
      </w:r>
      <w:r w:rsidR="00A93404" w:rsidRPr="00A93404">
        <w:rPr>
          <w:rFonts w:ascii="Times New Roman" w:hAnsi="Times New Roman"/>
          <w:sz w:val="28"/>
        </w:rPr>
        <w:t>2013</w:t>
      </w:r>
      <w:r>
        <w:rPr>
          <w:rFonts w:ascii="Times New Roman" w:hAnsi="Times New Roman"/>
          <w:sz w:val="28"/>
        </w:rPr>
        <w:t xml:space="preserve"> года № </w:t>
      </w:r>
      <w:r w:rsidR="00A93404" w:rsidRPr="00A93404">
        <w:rPr>
          <w:rFonts w:ascii="Times New Roman" w:hAnsi="Times New Roman"/>
          <w:sz w:val="28"/>
        </w:rPr>
        <w:t>199</w:t>
      </w:r>
      <w:r w:rsidR="00A93404">
        <w:rPr>
          <w:rFonts w:ascii="Times New Roman" w:hAnsi="Times New Roman"/>
          <w:sz w:val="28"/>
        </w:rPr>
        <w:t xml:space="preserve"> «О</w:t>
      </w:r>
      <w:r w:rsidR="00A93404" w:rsidRPr="00A93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404" w:rsidRPr="00A93404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A93404" w:rsidRPr="00A9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92" w:rsidRDefault="00A93404" w:rsidP="00AA162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A93404">
        <w:rPr>
          <w:rFonts w:ascii="Times New Roman" w:hAnsi="Times New Roman" w:cs="Times New Roman"/>
          <w:sz w:val="28"/>
          <w:szCs w:val="28"/>
        </w:rPr>
        <w:t xml:space="preserve">дорожном </w:t>
      </w:r>
      <w:proofErr w:type="gramStart"/>
      <w:r w:rsidRPr="00A93404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792" w:rsidRPr="00FB6492">
        <w:rPr>
          <w:rFonts w:ascii="Times New Roman" w:hAnsi="Times New Roman"/>
          <w:sz w:val="28"/>
        </w:rPr>
        <w:t>Новосельского сельского поселения</w:t>
      </w: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  <w:proofErr w:type="spellStart"/>
      <w:r w:rsidRPr="00FB6492">
        <w:rPr>
          <w:rFonts w:ascii="Times New Roman" w:hAnsi="Times New Roman"/>
          <w:b/>
          <w:sz w:val="28"/>
        </w:rPr>
        <w:t>Брюховецкого</w:t>
      </w:r>
      <w:proofErr w:type="spellEnd"/>
      <w:r w:rsidR="00A93404">
        <w:rPr>
          <w:rFonts w:ascii="Times New Roman" w:hAnsi="Times New Roman"/>
          <w:b/>
          <w:sz w:val="28"/>
        </w:rPr>
        <w:t xml:space="preserve"> района</w:t>
      </w:r>
      <w:r w:rsidRPr="00FB6492">
        <w:rPr>
          <w:rFonts w:ascii="Times New Roman" w:hAnsi="Times New Roman"/>
          <w:b/>
          <w:sz w:val="28"/>
        </w:rPr>
        <w:t>»</w:t>
      </w: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AA162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C3792" w:rsidRPr="00FB6492" w:rsidRDefault="009C3792" w:rsidP="00AA162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В соответствии с </w:t>
      </w:r>
      <w:r w:rsidR="001F283E">
        <w:rPr>
          <w:rFonts w:ascii="Times New Roman" w:hAnsi="Times New Roman"/>
          <w:sz w:val="28"/>
          <w:szCs w:val="28"/>
        </w:rPr>
        <w:t>Бюджетным</w:t>
      </w:r>
      <w:r w:rsidR="00A93404" w:rsidRPr="00A93404">
        <w:rPr>
          <w:rFonts w:ascii="Times New Roman" w:hAnsi="Times New Roman"/>
          <w:sz w:val="28"/>
          <w:szCs w:val="28"/>
        </w:rPr>
        <w:t xml:space="preserve"> </w:t>
      </w:r>
      <w:r w:rsidR="001F283E">
        <w:rPr>
          <w:rFonts w:ascii="Times New Roman" w:hAnsi="Times New Roman"/>
          <w:sz w:val="28"/>
          <w:szCs w:val="28"/>
        </w:rPr>
        <w:t xml:space="preserve">Кодексом </w:t>
      </w:r>
      <w:r w:rsidR="00A93404" w:rsidRPr="00A93404">
        <w:rPr>
          <w:rFonts w:ascii="Times New Roman" w:hAnsi="Times New Roman"/>
          <w:sz w:val="28"/>
          <w:szCs w:val="28"/>
        </w:rPr>
        <w:t>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93404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Уставом Новосельско</w:t>
      </w:r>
      <w:r w:rsidR="001F283E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1F283E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1F283E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49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FB6492">
        <w:rPr>
          <w:rFonts w:ascii="Times New Roman" w:hAnsi="Times New Roman"/>
          <w:sz w:val="28"/>
          <w:szCs w:val="28"/>
        </w:rPr>
        <w:t xml:space="preserve"> района, Совет Новосельского сельского поселения </w:t>
      </w:r>
      <w:proofErr w:type="spellStart"/>
      <w:r w:rsidRPr="00FB6492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FB6492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FB6492">
        <w:rPr>
          <w:rFonts w:ascii="Times New Roman" w:hAnsi="Times New Roman"/>
          <w:sz w:val="28"/>
          <w:szCs w:val="28"/>
        </w:rPr>
        <w:t>р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е ш и л:</w:t>
      </w:r>
    </w:p>
    <w:p w:rsidR="00A93404" w:rsidRDefault="009C3792" w:rsidP="00AA162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93404"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="005D2A4F">
        <w:rPr>
          <w:rFonts w:ascii="Times New Roman" w:hAnsi="Times New Roman"/>
          <w:b w:val="0"/>
          <w:sz w:val="28"/>
          <w:szCs w:val="28"/>
        </w:rPr>
        <w:t>приложение к решению</w:t>
      </w:r>
      <w:r w:rsidRPr="00A93404">
        <w:rPr>
          <w:rFonts w:ascii="Times New Roman" w:hAnsi="Times New Roman"/>
          <w:b w:val="0"/>
          <w:sz w:val="28"/>
          <w:szCs w:val="28"/>
        </w:rPr>
        <w:t xml:space="preserve"> Совета Новосельского сельского поселения </w:t>
      </w:r>
      <w:proofErr w:type="spellStart"/>
      <w:r w:rsidRPr="00A93404">
        <w:rPr>
          <w:rFonts w:ascii="Times New Roman" w:hAnsi="Times New Roman"/>
          <w:b w:val="0"/>
          <w:sz w:val="28"/>
          <w:szCs w:val="28"/>
        </w:rPr>
        <w:t>Брюховецкого</w:t>
      </w:r>
      <w:proofErr w:type="spellEnd"/>
      <w:r w:rsidRPr="00A93404">
        <w:rPr>
          <w:rFonts w:ascii="Times New Roman" w:hAnsi="Times New Roman"/>
          <w:b w:val="0"/>
          <w:sz w:val="28"/>
          <w:szCs w:val="28"/>
        </w:rPr>
        <w:t xml:space="preserve"> района от </w:t>
      </w:r>
      <w:r w:rsidR="00A93404" w:rsidRPr="00A93404">
        <w:rPr>
          <w:rFonts w:ascii="Times New Roman" w:hAnsi="Times New Roman"/>
          <w:b w:val="0"/>
          <w:sz w:val="28"/>
          <w:szCs w:val="28"/>
        </w:rPr>
        <w:t>9</w:t>
      </w:r>
      <w:r w:rsidRPr="00A93404">
        <w:rPr>
          <w:rFonts w:ascii="Times New Roman" w:hAnsi="Times New Roman"/>
          <w:b w:val="0"/>
          <w:sz w:val="28"/>
          <w:szCs w:val="28"/>
        </w:rPr>
        <w:t xml:space="preserve"> </w:t>
      </w:r>
      <w:r w:rsidR="00A93404" w:rsidRPr="00A93404">
        <w:rPr>
          <w:rFonts w:ascii="Times New Roman" w:hAnsi="Times New Roman"/>
          <w:b w:val="0"/>
          <w:sz w:val="28"/>
          <w:szCs w:val="28"/>
        </w:rPr>
        <w:t>августа</w:t>
      </w:r>
      <w:r w:rsidRPr="00A93404">
        <w:rPr>
          <w:rFonts w:ascii="Times New Roman" w:hAnsi="Times New Roman"/>
          <w:b w:val="0"/>
          <w:sz w:val="28"/>
          <w:szCs w:val="28"/>
        </w:rPr>
        <w:t xml:space="preserve"> </w:t>
      </w:r>
      <w:r w:rsidR="00A93404" w:rsidRPr="00A93404">
        <w:rPr>
          <w:rFonts w:ascii="Times New Roman" w:hAnsi="Times New Roman"/>
          <w:b w:val="0"/>
          <w:sz w:val="28"/>
          <w:szCs w:val="28"/>
        </w:rPr>
        <w:t>2013</w:t>
      </w:r>
      <w:r w:rsidRPr="00A93404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A93404" w:rsidRPr="00A93404">
        <w:rPr>
          <w:rFonts w:ascii="Times New Roman" w:hAnsi="Times New Roman"/>
          <w:b w:val="0"/>
          <w:sz w:val="28"/>
          <w:szCs w:val="28"/>
        </w:rPr>
        <w:t>199</w:t>
      </w:r>
      <w:r w:rsidRPr="00A93404">
        <w:rPr>
          <w:rFonts w:ascii="Times New Roman" w:hAnsi="Times New Roman"/>
          <w:b w:val="0"/>
          <w:sz w:val="28"/>
          <w:szCs w:val="28"/>
        </w:rPr>
        <w:t xml:space="preserve"> </w:t>
      </w:r>
      <w:r w:rsidR="00A93404" w:rsidRPr="00A93404">
        <w:rPr>
          <w:rFonts w:ascii="Times New Roman" w:hAnsi="Times New Roman"/>
          <w:b w:val="0"/>
          <w:sz w:val="28"/>
        </w:rPr>
        <w:t>«О</w:t>
      </w:r>
      <w:r w:rsidR="00A93404" w:rsidRPr="00A934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дорожном фонде </w:t>
      </w:r>
      <w:r w:rsidR="00A93404" w:rsidRPr="00A93404">
        <w:rPr>
          <w:rFonts w:ascii="Times New Roman" w:hAnsi="Times New Roman"/>
          <w:b w:val="0"/>
          <w:sz w:val="28"/>
        </w:rPr>
        <w:t>Новосельского сельского поселения</w:t>
      </w:r>
      <w:r w:rsidR="00A93404">
        <w:rPr>
          <w:rFonts w:ascii="Times New Roman" w:hAnsi="Times New Roman"/>
          <w:b w:val="0"/>
          <w:sz w:val="28"/>
        </w:rPr>
        <w:t xml:space="preserve"> </w:t>
      </w:r>
      <w:proofErr w:type="spellStart"/>
      <w:r w:rsidR="00A93404" w:rsidRPr="00A93404">
        <w:rPr>
          <w:rFonts w:ascii="Times New Roman" w:hAnsi="Times New Roman"/>
          <w:b w:val="0"/>
          <w:sz w:val="28"/>
        </w:rPr>
        <w:t>Брюховецкого</w:t>
      </w:r>
      <w:proofErr w:type="spellEnd"/>
      <w:r w:rsidR="00A93404" w:rsidRPr="00A93404">
        <w:rPr>
          <w:rFonts w:ascii="Times New Roman" w:hAnsi="Times New Roman"/>
          <w:b w:val="0"/>
          <w:sz w:val="28"/>
        </w:rPr>
        <w:t xml:space="preserve"> района»</w:t>
      </w:r>
      <w:r w:rsidRPr="00FB6492">
        <w:rPr>
          <w:rFonts w:ascii="Times New Roman" w:hAnsi="Times New Roman"/>
          <w:sz w:val="28"/>
          <w:szCs w:val="28"/>
        </w:rPr>
        <w:t xml:space="preserve"> </w:t>
      </w:r>
      <w:r w:rsidR="005D2A4F">
        <w:rPr>
          <w:rFonts w:ascii="Times New Roman" w:hAnsi="Times New Roman"/>
          <w:b w:val="0"/>
          <w:sz w:val="28"/>
          <w:szCs w:val="28"/>
        </w:rPr>
        <w:t>изменени</w:t>
      </w:r>
      <w:r w:rsidR="00FC633B">
        <w:rPr>
          <w:rFonts w:ascii="Times New Roman" w:hAnsi="Times New Roman"/>
          <w:b w:val="0"/>
          <w:sz w:val="28"/>
          <w:szCs w:val="28"/>
        </w:rPr>
        <w:t>я</w:t>
      </w:r>
      <w:r w:rsidR="005D2A4F">
        <w:rPr>
          <w:rFonts w:ascii="Times New Roman" w:hAnsi="Times New Roman"/>
          <w:b w:val="0"/>
          <w:sz w:val="28"/>
          <w:szCs w:val="28"/>
        </w:rPr>
        <w:t>, изложив</w:t>
      </w:r>
      <w:r w:rsidR="007F1EEE" w:rsidRPr="00FB6492">
        <w:rPr>
          <w:rFonts w:ascii="Times New Roman" w:hAnsi="Times New Roman"/>
          <w:sz w:val="28"/>
          <w:szCs w:val="28"/>
        </w:rPr>
        <w:t xml:space="preserve"> </w:t>
      </w:r>
      <w:r w:rsidR="00A93404" w:rsidRPr="005D2A4F">
        <w:rPr>
          <w:rFonts w:ascii="Times New Roman" w:hAnsi="Times New Roman"/>
          <w:b w:val="0"/>
          <w:sz w:val="28"/>
          <w:szCs w:val="28"/>
        </w:rPr>
        <w:t>пункт</w:t>
      </w:r>
      <w:r w:rsidR="00FC633B">
        <w:rPr>
          <w:rFonts w:ascii="Times New Roman" w:hAnsi="Times New Roman"/>
          <w:b w:val="0"/>
          <w:sz w:val="28"/>
          <w:szCs w:val="28"/>
        </w:rPr>
        <w:t xml:space="preserve"> 2.1 раздела 2</w:t>
      </w:r>
      <w:r w:rsidR="00A93404" w:rsidRPr="005D2A4F">
        <w:rPr>
          <w:rFonts w:ascii="Times New Roman" w:hAnsi="Times New Roman"/>
          <w:b w:val="0"/>
          <w:sz w:val="28"/>
          <w:szCs w:val="28"/>
        </w:rPr>
        <w:t xml:space="preserve"> </w:t>
      </w:r>
      <w:r w:rsidR="00FC633B">
        <w:rPr>
          <w:rFonts w:ascii="Times New Roman" w:hAnsi="Times New Roman"/>
          <w:b w:val="0"/>
          <w:sz w:val="28"/>
          <w:szCs w:val="28"/>
        </w:rPr>
        <w:t xml:space="preserve">и пункт </w:t>
      </w:r>
      <w:r w:rsidR="00A93404" w:rsidRPr="005D2A4F">
        <w:rPr>
          <w:rFonts w:ascii="Times New Roman" w:hAnsi="Times New Roman"/>
          <w:b w:val="0"/>
          <w:sz w:val="28"/>
          <w:szCs w:val="28"/>
        </w:rPr>
        <w:t>3.1 раздела 3</w:t>
      </w:r>
      <w:r w:rsidR="005D2A4F">
        <w:rPr>
          <w:rFonts w:ascii="Times New Roman" w:hAnsi="Times New Roman"/>
          <w:b w:val="0"/>
          <w:sz w:val="28"/>
          <w:szCs w:val="28"/>
        </w:rPr>
        <w:t xml:space="preserve"> </w:t>
      </w:r>
      <w:r w:rsidR="00AA1622">
        <w:rPr>
          <w:rFonts w:ascii="Times New Roman" w:hAnsi="Times New Roman"/>
          <w:b w:val="0"/>
          <w:sz w:val="28"/>
          <w:szCs w:val="28"/>
        </w:rPr>
        <w:t xml:space="preserve">в </w:t>
      </w:r>
      <w:r w:rsidR="005D2A4F">
        <w:rPr>
          <w:rFonts w:ascii="Times New Roman" w:hAnsi="Times New Roman"/>
          <w:b w:val="0"/>
          <w:sz w:val="28"/>
          <w:szCs w:val="28"/>
        </w:rPr>
        <w:t xml:space="preserve">следующей </w:t>
      </w:r>
      <w:r w:rsidR="00A93404" w:rsidRPr="005D2A4F">
        <w:rPr>
          <w:rFonts w:ascii="Times New Roman" w:hAnsi="Times New Roman"/>
          <w:b w:val="0"/>
          <w:sz w:val="28"/>
          <w:szCs w:val="28"/>
        </w:rPr>
        <w:t>редакции:</w:t>
      </w:r>
    </w:p>
    <w:p w:rsidR="00FC633B" w:rsidRPr="00FC633B" w:rsidRDefault="00FC633B" w:rsidP="00AA1622">
      <w:pPr>
        <w:ind w:firstLine="708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C633B">
        <w:rPr>
          <w:rFonts w:ascii="Times New Roman" w:hAnsi="Times New Roman"/>
          <w:color w:val="000000"/>
          <w:spacing w:val="-11"/>
          <w:sz w:val="28"/>
          <w:szCs w:val="28"/>
        </w:rPr>
        <w:t xml:space="preserve">2.1. Объем бюджетных ассигнований дорожного фонда утверждается решением Совета Новосельского сельского поселения </w:t>
      </w:r>
      <w:proofErr w:type="spellStart"/>
      <w:r w:rsidRPr="00FC633B">
        <w:rPr>
          <w:rFonts w:ascii="Times New Roman" w:hAnsi="Times New Roman"/>
          <w:color w:val="000000"/>
          <w:spacing w:val="-11"/>
          <w:sz w:val="28"/>
          <w:szCs w:val="28"/>
        </w:rPr>
        <w:t>Брюховецкого</w:t>
      </w:r>
      <w:proofErr w:type="spellEnd"/>
      <w:r w:rsidRPr="00FC633B">
        <w:rPr>
          <w:rFonts w:ascii="Times New Roman" w:hAnsi="Times New Roman"/>
          <w:color w:val="000000"/>
          <w:spacing w:val="-11"/>
          <w:sz w:val="28"/>
          <w:szCs w:val="28"/>
        </w:rPr>
        <w:t xml:space="preserve"> района </w:t>
      </w:r>
      <w:r w:rsidRPr="00FC633B">
        <w:rPr>
          <w:rFonts w:ascii="Times New Roman" w:hAnsi="Times New Roman"/>
          <w:color w:val="000000"/>
          <w:sz w:val="28"/>
          <w:szCs w:val="28"/>
        </w:rPr>
        <w:t xml:space="preserve">о бюджете Новосельского сельского поселения </w:t>
      </w:r>
      <w:proofErr w:type="spellStart"/>
      <w:r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FC633B">
        <w:rPr>
          <w:rFonts w:ascii="Times New Roman" w:hAnsi="Times New Roman"/>
          <w:color w:val="000000"/>
          <w:sz w:val="28"/>
          <w:szCs w:val="28"/>
        </w:rPr>
        <w:t xml:space="preserve"> района (далее - местный бюджет) на финансовый год и корректируется с учётом прогнозируемого уровня инфляции на очередной финансовый год.</w:t>
      </w:r>
    </w:p>
    <w:p w:rsidR="00FC633B" w:rsidRPr="00FC633B" w:rsidRDefault="00FC633B" w:rsidP="00AA162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C633B">
        <w:rPr>
          <w:rFonts w:ascii="Times New Roman" w:hAnsi="Times New Roman"/>
          <w:color w:val="000000"/>
          <w:sz w:val="28"/>
          <w:szCs w:val="28"/>
        </w:rPr>
        <w:t xml:space="preserve">Формирование бюджетных ассигнований муниципального дорожного фонда Новосельского сельского поселения </w:t>
      </w:r>
      <w:proofErr w:type="spellStart"/>
      <w:r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FC633B">
        <w:rPr>
          <w:rFonts w:ascii="Times New Roman" w:hAnsi="Times New Roman"/>
          <w:color w:val="000000"/>
          <w:sz w:val="28"/>
          <w:szCs w:val="28"/>
        </w:rPr>
        <w:t xml:space="preserve"> района на очередной финансовый год осуществляется в соответствии с Бюджетным кодексом Российской Федерации и иными муниципальными правовыми актами Новосельского сельского поселения </w:t>
      </w:r>
      <w:proofErr w:type="spellStart"/>
      <w:r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Pr="00FC633B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FC633B" w:rsidRPr="00FC633B" w:rsidRDefault="00FC633B" w:rsidP="00AA1622">
      <w:pPr>
        <w:shd w:val="clear" w:color="auto" w:fill="FFFFFF"/>
        <w:ind w:firstLine="708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C6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2.1.1. При формировании объема бюджетных ассигнований муниципального дорожного фонда Новосельского сельского </w:t>
      </w:r>
      <w:proofErr w:type="spellStart"/>
      <w:r w:rsidRPr="00FC6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Брюховецкого</w:t>
      </w:r>
      <w:proofErr w:type="spellEnd"/>
      <w:r w:rsidRPr="00FC63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на очередной финансовый год учитываются следующие источники:</w:t>
      </w:r>
    </w:p>
    <w:p w:rsidR="004871B0" w:rsidRPr="00AA1622" w:rsidRDefault="00FC633B" w:rsidP="00AA1622">
      <w:pPr>
        <w:shd w:val="clear" w:color="auto" w:fill="FFFFFF"/>
        <w:tabs>
          <w:tab w:val="left" w:pos="972"/>
        </w:tabs>
        <w:ind w:firstLine="709"/>
        <w:rPr>
          <w:rFonts w:ascii="Times New Roman" w:hAnsi="Times New Roman"/>
          <w:sz w:val="28"/>
          <w:szCs w:val="28"/>
        </w:rPr>
      </w:pPr>
      <w:r w:rsidRPr="00AA1622">
        <w:rPr>
          <w:rFonts w:ascii="Times New Roman" w:hAnsi="Times New Roman"/>
          <w:sz w:val="28"/>
          <w:szCs w:val="28"/>
        </w:rPr>
        <w:t xml:space="preserve">1) </w:t>
      </w:r>
      <w:r w:rsidR="00681A69" w:rsidRPr="00AA1622">
        <w:rPr>
          <w:rFonts w:ascii="Times New Roman" w:hAnsi="Times New Roman"/>
          <w:sz w:val="28"/>
          <w:szCs w:val="28"/>
        </w:rPr>
        <w:t>поступления в виде акцизов на дизельное топливо, на моторные масла для дизельных и (или) карбюраторных (</w:t>
      </w:r>
      <w:proofErr w:type="spellStart"/>
      <w:r w:rsidR="00681A69" w:rsidRPr="00AA162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681A69" w:rsidRPr="00AA1622">
        <w:rPr>
          <w:rFonts w:ascii="Times New Roman" w:hAnsi="Times New Roman"/>
          <w:sz w:val="28"/>
          <w:szCs w:val="28"/>
        </w:rPr>
        <w:t xml:space="preserve">) двигателей, </w:t>
      </w:r>
      <w:r w:rsidR="004871B0" w:rsidRPr="00AA1622">
        <w:rPr>
          <w:rFonts w:ascii="Times New Roman" w:hAnsi="Times New Roman"/>
          <w:sz w:val="28"/>
          <w:szCs w:val="28"/>
        </w:rPr>
        <w:lastRenderedPageBreak/>
        <w:t xml:space="preserve">производимые на территории Российской Федерации, </w:t>
      </w:r>
      <w:r w:rsidR="00681A69" w:rsidRPr="00AA1622">
        <w:rPr>
          <w:rFonts w:ascii="Times New Roman" w:hAnsi="Times New Roman"/>
          <w:sz w:val="28"/>
          <w:szCs w:val="28"/>
        </w:rPr>
        <w:t xml:space="preserve">на автомобильный бензин, на прямогонный бензин, подлежащие </w:t>
      </w:r>
      <w:r w:rsidR="0091773A" w:rsidRPr="00AA1622">
        <w:rPr>
          <w:rFonts w:ascii="Times New Roman" w:hAnsi="Times New Roman"/>
          <w:sz w:val="28"/>
          <w:szCs w:val="28"/>
        </w:rPr>
        <w:t>зачислению в местный бюджет;</w:t>
      </w:r>
    </w:p>
    <w:p w:rsidR="00FC633B" w:rsidRPr="004871B0" w:rsidRDefault="004871B0" w:rsidP="00AA1622">
      <w:pPr>
        <w:shd w:val="clear" w:color="auto" w:fill="FFFFFF"/>
        <w:tabs>
          <w:tab w:val="left" w:pos="972"/>
        </w:tabs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871B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FC633B" w:rsidRPr="004871B0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 в виде субсидии из бюджетов бюджетной системы </w:t>
      </w:r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Федерации на финансовое обеспечение дорожной деятельности в 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>отношении объектов дорожного фонда</w:t>
      </w:r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, автомобильных дорог Новосельского сельского </w:t>
      </w:r>
      <w:proofErr w:type="spellStart"/>
      <w:r w:rsidR="00FC633B"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FC633B" w:rsidRPr="00FC633B" w:rsidRDefault="004871B0" w:rsidP="00AA1622">
      <w:pPr>
        <w:shd w:val="clear" w:color="auto" w:fill="FFFFFF"/>
        <w:tabs>
          <w:tab w:val="left" w:pos="360"/>
          <w:tab w:val="left" w:pos="900"/>
        </w:tabs>
        <w:ind w:right="2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 Новосельского сельского поселения </w:t>
      </w:r>
      <w:proofErr w:type="spellStart"/>
      <w:r w:rsidR="00FC633B"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 района с обязательным заключением договора пожертвования;</w:t>
      </w:r>
    </w:p>
    <w:p w:rsidR="00FC633B" w:rsidRPr="00FC633B" w:rsidRDefault="004871B0" w:rsidP="00AA1622">
      <w:pPr>
        <w:widowControl w:val="0"/>
        <w:shd w:val="clear" w:color="auto" w:fill="FFFFFF"/>
        <w:tabs>
          <w:tab w:val="left" w:pos="922"/>
        </w:tabs>
        <w:adjustRightInd w:val="0"/>
        <w:ind w:right="14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</w:t>
      </w:r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дорожного хозяйства, автомобильных дорог Новосельского сельского поселения </w:t>
      </w:r>
      <w:proofErr w:type="spellStart"/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>Брюховецкого</w:t>
      </w:r>
      <w:proofErr w:type="spellEnd"/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района, финансируемых за счет средств 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>дорожного фонда;</w:t>
      </w:r>
    </w:p>
    <w:p w:rsidR="00FC633B" w:rsidRPr="00FC633B" w:rsidRDefault="004871B0" w:rsidP="00AA1622">
      <w:pPr>
        <w:widowControl w:val="0"/>
        <w:shd w:val="clear" w:color="auto" w:fill="FFFFFF"/>
        <w:tabs>
          <w:tab w:val="left" w:pos="426"/>
        </w:tabs>
        <w:adjustRightInd w:val="0"/>
        <w:ind w:right="43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>) штрафы и начисленные пени за невыполнение договорных</w:t>
      </w:r>
      <w:r w:rsidR="00FC6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>обязатель</w:t>
      </w:r>
      <w:proofErr w:type="gramStart"/>
      <w:r w:rsidR="00FC633B" w:rsidRPr="00FC633B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и осуществлении деятельности, связанной с содержанием, ремонтом, реконструкцией и строительной деятельностью объектов </w:t>
      </w:r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дорожного хозяйства, автомобильных дорог Новосельского сельского поселения </w:t>
      </w:r>
      <w:proofErr w:type="spellStart"/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>Брюховецкого</w:t>
      </w:r>
      <w:proofErr w:type="spellEnd"/>
      <w:r w:rsidR="00FC633B" w:rsidRPr="00FC633B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района, финансируемой за счет средств 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>дорожного фонда;</w:t>
      </w:r>
    </w:p>
    <w:p w:rsidR="004871B0" w:rsidRDefault="004871B0" w:rsidP="00AA1622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) остаток средств муниципального дорожного фонда Новосельского сельского поселения </w:t>
      </w:r>
      <w:proofErr w:type="spellStart"/>
      <w:r w:rsidR="00FC633B" w:rsidRPr="00FC633B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FC633B" w:rsidRPr="00FC633B">
        <w:rPr>
          <w:rFonts w:ascii="Times New Roman" w:hAnsi="Times New Roman"/>
          <w:color w:val="000000"/>
          <w:sz w:val="28"/>
          <w:szCs w:val="28"/>
        </w:rPr>
        <w:t xml:space="preserve"> района на 1 января очередного финансового года (за исключением года создания дорожного фонда)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54957" w:rsidRPr="00D54957" w:rsidRDefault="00A93404" w:rsidP="00AA1622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 w:rsidR="00D54957" w:rsidRPr="00D54957">
        <w:rPr>
          <w:rFonts w:ascii="Times New Roman" w:hAnsi="Times New Roman"/>
          <w:color w:val="000000"/>
          <w:spacing w:val="-11"/>
          <w:sz w:val="28"/>
          <w:szCs w:val="28"/>
        </w:rPr>
        <w:t>Главным распорядителем бюджетных ассигнований до</w:t>
      </w:r>
      <w:r w:rsidR="00D54957"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рожного фонда является администрация Новосельского сельского поселения </w:t>
      </w:r>
      <w:proofErr w:type="spellStart"/>
      <w:r w:rsidR="00D54957" w:rsidRPr="00D54957">
        <w:rPr>
          <w:rFonts w:ascii="Times New Roman" w:hAnsi="Times New Roman"/>
          <w:color w:val="000000"/>
          <w:spacing w:val="-9"/>
          <w:sz w:val="28"/>
          <w:szCs w:val="28"/>
        </w:rPr>
        <w:t>Брюховецкого</w:t>
      </w:r>
      <w:proofErr w:type="spellEnd"/>
      <w:r w:rsidR="00D54957"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 района</w:t>
      </w:r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="00D54957" w:rsidRPr="00D54957"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>Администрация осуществляет распределение бюджетных ассигнований по следующим направлениям: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3.1.1. Капитальный ремонт, ремонт и содержание действующей сети автомобильных дорог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, </w:t>
      </w:r>
      <w:r w:rsidRPr="00D54957">
        <w:rPr>
          <w:rFonts w:ascii="Times New Roman" w:hAnsi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A62E60" w:rsidRPr="00A62E60" w:rsidRDefault="00D54957" w:rsidP="00AA1622">
      <w:pPr>
        <w:ind w:firstLine="709"/>
        <w:rPr>
          <w:rFonts w:ascii="Times New Roman" w:hAnsi="Times New Roman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3.1.2. Строительство и реконструкция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автомобильных дорог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</w:t>
      </w:r>
      <w:r w:rsidR="00A62E60">
        <w:rPr>
          <w:rFonts w:ascii="Times New Roman" w:hAnsi="Times New Roman"/>
          <w:color w:val="000000"/>
          <w:spacing w:val="-10"/>
          <w:sz w:val="28"/>
          <w:szCs w:val="28"/>
        </w:rPr>
        <w:t xml:space="preserve">, </w:t>
      </w:r>
      <w:r w:rsidR="00A62E60" w:rsidRPr="00A62E60">
        <w:rPr>
          <w:rFonts w:ascii="Times New Roman" w:hAnsi="Times New Roman"/>
          <w:sz w:val="28"/>
          <w:szCs w:val="28"/>
        </w:rPr>
        <w:t>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3.1.3. Осуществление мероприятий, предусмотренных утверждённой в установленном порядке муниципальной целевой программой, направленны</w:t>
      </w:r>
      <w:r w:rsidR="001F283E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 на развитие и сохранение сети 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автомобильных дорог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</w:t>
      </w:r>
      <w:r w:rsidR="0048726F">
        <w:rPr>
          <w:rFonts w:ascii="Times New Roman" w:hAnsi="Times New Roman"/>
          <w:color w:val="000000"/>
          <w:spacing w:val="-10"/>
          <w:sz w:val="28"/>
          <w:szCs w:val="28"/>
        </w:rPr>
        <w:t>;</w:t>
      </w:r>
    </w:p>
    <w:p w:rsid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3.1.4. Осуществление мероприятий по ликвидации последствий непреодолимой силы и человеческого фактора на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автомобильных дорогах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пользования местного значения и </w:t>
      </w:r>
      <w:r w:rsidR="0048726F">
        <w:rPr>
          <w:rFonts w:ascii="Times New Roman" w:hAnsi="Times New Roman"/>
          <w:color w:val="000000"/>
          <w:spacing w:val="-10"/>
          <w:sz w:val="28"/>
          <w:szCs w:val="28"/>
        </w:rPr>
        <w:t>искусственных сооружений на них;</w:t>
      </w:r>
    </w:p>
    <w:p w:rsidR="0048726F" w:rsidRPr="0048726F" w:rsidRDefault="0048726F" w:rsidP="00AA16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</w:t>
      </w:r>
      <w:r w:rsidRPr="0048726F">
        <w:rPr>
          <w:rFonts w:ascii="Times New Roman" w:hAnsi="Times New Roman"/>
          <w:sz w:val="28"/>
          <w:szCs w:val="28"/>
        </w:rPr>
        <w:t>бустройство автомобильных дорог общего пользования местного значения в целях повышения безопасности дорожного движения, в том числе строительство новых и ремонт действующих парковочных мест, приобретение и установка дорожных знаков и дорожной разметки;</w:t>
      </w:r>
    </w:p>
    <w:p w:rsidR="0048726F" w:rsidRPr="0048726F" w:rsidRDefault="0048726F" w:rsidP="00AA16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В</w:t>
      </w:r>
      <w:r w:rsidRPr="0048726F">
        <w:rPr>
          <w:rFonts w:ascii="Times New Roman" w:hAnsi="Times New Roman"/>
          <w:sz w:val="28"/>
          <w:szCs w:val="28"/>
        </w:rPr>
        <w:t>ыполнение научно-исследовательских, опытно - конструкторских технологических работ в сфере дорожного хозяйства;</w:t>
      </w:r>
    </w:p>
    <w:p w:rsidR="0048726F" w:rsidRPr="0048726F" w:rsidRDefault="0048726F" w:rsidP="00AA16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</w:t>
      </w:r>
      <w:r w:rsidRPr="0048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8726F">
        <w:rPr>
          <w:rFonts w:ascii="Times New Roman" w:hAnsi="Times New Roman"/>
          <w:sz w:val="28"/>
          <w:szCs w:val="28"/>
        </w:rPr>
        <w:t xml:space="preserve">плата за расход электроэнергии на освещение автомобильных дорог общего пользования местного значения в целях повышения безопасности дорожного движения, а также техническое обслуживание и текущий ремонт электрооборудования в целях повышения безопасности и организации уличного </w:t>
      </w:r>
      <w:proofErr w:type="gramStart"/>
      <w:r w:rsidRPr="0048726F">
        <w:rPr>
          <w:rFonts w:ascii="Times New Roman" w:hAnsi="Times New Roman"/>
          <w:sz w:val="28"/>
          <w:szCs w:val="28"/>
        </w:rPr>
        <w:t>освещения</w:t>
      </w:r>
      <w:proofErr w:type="gramEnd"/>
      <w:r w:rsidRPr="0048726F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в границах </w:t>
      </w:r>
      <w:r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48726F" w:rsidRPr="0048726F" w:rsidRDefault="0048726F" w:rsidP="00AA16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</w:t>
      </w:r>
      <w:r w:rsidRPr="0048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8726F">
        <w:rPr>
          <w:rFonts w:ascii="Times New Roman" w:hAnsi="Times New Roman"/>
          <w:sz w:val="28"/>
          <w:szCs w:val="28"/>
        </w:rPr>
        <w:t xml:space="preserve">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</w:t>
      </w:r>
      <w:r>
        <w:rPr>
          <w:rFonts w:ascii="Times New Roman" w:hAnsi="Times New Roman"/>
          <w:sz w:val="28"/>
          <w:szCs w:val="28"/>
        </w:rPr>
        <w:t>Федерации и Краснодарского края;</w:t>
      </w:r>
    </w:p>
    <w:p w:rsidR="00D54957" w:rsidRPr="00D54957" w:rsidRDefault="0048726F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3.1.9.</w:t>
      </w:r>
      <w:r w:rsidR="00D54957"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 Осуществление мероприятий, необходимых для обеспечения развития и функционирования системы управления </w:t>
      </w:r>
      <w:r w:rsidR="00D54957"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автомобильными дорогами общего </w:t>
      </w:r>
      <w:r w:rsidR="00D54957"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них: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инвентаризация, паспортизация, диагностика, обследование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автомобильных дорог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автодорогами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оплату налогов и прочих обязательных платежей в части дорожного хозяйства;</w:t>
      </w:r>
    </w:p>
    <w:p w:rsidR="00D54957" w:rsidRPr="00D54957" w:rsidRDefault="00D54957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 xml:space="preserve">приобретение дорожно-эксплуатационной техники и другого имущества, необходимого для </w:t>
      </w:r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строительства, капитального ремонта, ремонта и </w:t>
      </w:r>
      <w:proofErr w:type="gramStart"/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>содержания</w:t>
      </w:r>
      <w:proofErr w:type="gramEnd"/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bookmarkStart w:id="0" w:name="_GoBack"/>
      <w:bookmarkEnd w:id="0"/>
      <w:r w:rsidRPr="00D54957">
        <w:rPr>
          <w:rFonts w:ascii="Times New Roman" w:hAnsi="Times New Roman"/>
          <w:color w:val="000000"/>
          <w:spacing w:val="-9"/>
          <w:sz w:val="28"/>
          <w:szCs w:val="28"/>
        </w:rPr>
        <w:t xml:space="preserve">автомобильных дорог общего </w:t>
      </w:r>
      <w:r w:rsidRPr="00D54957">
        <w:rPr>
          <w:rFonts w:ascii="Times New Roman" w:hAnsi="Times New Roman"/>
          <w:color w:val="000000"/>
          <w:spacing w:val="-10"/>
          <w:sz w:val="28"/>
          <w:szCs w:val="28"/>
        </w:rPr>
        <w:t>пользования местного значения и искусственных сооружений на них</w:t>
      </w:r>
      <w:r w:rsidR="0048726F">
        <w:rPr>
          <w:rFonts w:ascii="Times New Roman" w:hAnsi="Times New Roman"/>
          <w:color w:val="000000"/>
          <w:spacing w:val="-10"/>
          <w:sz w:val="28"/>
          <w:szCs w:val="28"/>
        </w:rPr>
        <w:t>;</w:t>
      </w:r>
    </w:p>
    <w:p w:rsidR="00D54957" w:rsidRPr="00D54957" w:rsidRDefault="0048726F" w:rsidP="00AA1622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3.1.10.</w:t>
      </w:r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 Средства муниципального дорожного фонда Новосельского сельского поселения </w:t>
      </w:r>
      <w:proofErr w:type="spellStart"/>
      <w:r w:rsidR="00D54957" w:rsidRPr="00D54957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 района могут быть предусмотрены на погашение задолженности по бюджетным кредитам, полученным сельским поселением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 w:rsidR="00D54957" w:rsidRPr="00D54957">
        <w:rPr>
          <w:rFonts w:ascii="Times New Roman" w:hAnsi="Times New Roman"/>
          <w:color w:val="000000"/>
          <w:sz w:val="28"/>
          <w:szCs w:val="28"/>
        </w:rPr>
        <w:t>расходов</w:t>
      </w:r>
      <w:proofErr w:type="gramEnd"/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 на обслуживание долговых обязательств, связанных с использованием указанных кредитов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54957" w:rsidRPr="00D54957" w:rsidRDefault="0048726F" w:rsidP="00AA1622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3.1.11</w:t>
      </w:r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. Средства муниципального дорожного фонда Новосельского сельского поселения </w:t>
      </w:r>
      <w:proofErr w:type="spellStart"/>
      <w:r w:rsidR="00D54957" w:rsidRPr="00D54957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D54957" w:rsidRPr="00D54957">
        <w:rPr>
          <w:rFonts w:ascii="Times New Roman" w:hAnsi="Times New Roman"/>
          <w:color w:val="000000"/>
          <w:sz w:val="28"/>
          <w:szCs w:val="28"/>
        </w:rPr>
        <w:t xml:space="preserve"> района, не использованные в течение года, не подлежат изъятию на другие цели и учитываются при финансовом обеспечении на последующие периоды</w:t>
      </w:r>
      <w:proofErr w:type="gramStart"/>
      <w:r w:rsidR="00D54957" w:rsidRPr="00D54957">
        <w:rPr>
          <w:rFonts w:ascii="Times New Roman" w:hAnsi="Times New Roman"/>
          <w:color w:val="000000"/>
          <w:sz w:val="28"/>
          <w:szCs w:val="28"/>
        </w:rPr>
        <w:t>.</w:t>
      </w:r>
      <w:r w:rsidR="005D2A4F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9C3792" w:rsidRDefault="009C3792" w:rsidP="00AA162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FB6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</w:t>
      </w:r>
      <w:r w:rsidR="005D2A4F">
        <w:rPr>
          <w:rFonts w:ascii="Times New Roman" w:hAnsi="Times New Roman"/>
          <w:sz w:val="28"/>
          <w:szCs w:val="28"/>
        </w:rPr>
        <w:t>ть на</w:t>
      </w:r>
      <w:r w:rsidRPr="00FB6492">
        <w:rPr>
          <w:rFonts w:ascii="Times New Roman" w:hAnsi="Times New Roman"/>
          <w:sz w:val="28"/>
          <w:szCs w:val="28"/>
        </w:rPr>
        <w:t xml:space="preserve"> комиссию Совета Новосельского сельского поселения по </w:t>
      </w:r>
      <w:r w:rsidR="005D2A4F">
        <w:rPr>
          <w:rFonts w:ascii="Times New Roman" w:hAnsi="Times New Roman"/>
          <w:sz w:val="28"/>
          <w:szCs w:val="28"/>
        </w:rPr>
        <w:t xml:space="preserve">вопросам </w:t>
      </w:r>
      <w:r w:rsidRPr="00FB6492">
        <w:rPr>
          <w:rFonts w:ascii="Times New Roman" w:hAnsi="Times New Roman"/>
          <w:sz w:val="28"/>
          <w:szCs w:val="28"/>
        </w:rPr>
        <w:t>экономическо</w:t>
      </w:r>
      <w:r w:rsidR="005D2A4F">
        <w:rPr>
          <w:rFonts w:ascii="Times New Roman" w:hAnsi="Times New Roman"/>
          <w:sz w:val="28"/>
          <w:szCs w:val="28"/>
        </w:rPr>
        <w:t>го развития</w:t>
      </w:r>
      <w:r w:rsidRPr="00FB6492">
        <w:rPr>
          <w:rFonts w:ascii="Times New Roman" w:hAnsi="Times New Roman"/>
          <w:sz w:val="28"/>
          <w:szCs w:val="28"/>
        </w:rPr>
        <w:t xml:space="preserve"> Новосельского сельского поселения </w:t>
      </w:r>
      <w:proofErr w:type="spellStart"/>
      <w:r w:rsidR="005D2A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5D2A4F">
        <w:rPr>
          <w:rFonts w:ascii="Times New Roman" w:hAnsi="Times New Roman"/>
          <w:sz w:val="28"/>
          <w:szCs w:val="28"/>
        </w:rPr>
        <w:t xml:space="preserve"> района </w:t>
      </w:r>
      <w:r w:rsidRPr="00FB6492">
        <w:rPr>
          <w:rFonts w:ascii="Times New Roman" w:hAnsi="Times New Roman"/>
          <w:sz w:val="28"/>
          <w:szCs w:val="28"/>
        </w:rPr>
        <w:t>(Кулиш).</w:t>
      </w:r>
    </w:p>
    <w:p w:rsidR="009C3792" w:rsidRPr="007A03F0" w:rsidRDefault="009C3792" w:rsidP="00AA162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</w:t>
      </w:r>
      <w:r w:rsidR="007A03F0">
        <w:rPr>
          <w:rFonts w:ascii="Times New Roman" w:hAnsi="Times New Roman"/>
          <w:sz w:val="28"/>
          <w:szCs w:val="28"/>
        </w:rPr>
        <w:t xml:space="preserve"> </w:t>
      </w:r>
      <w:r w:rsidR="007A03F0" w:rsidRPr="007A03F0">
        <w:rPr>
          <w:rFonts w:ascii="Times New Roman" w:hAnsi="Times New Roman"/>
          <w:sz w:val="28"/>
          <w:szCs w:val="28"/>
        </w:rPr>
        <w:t>и распространяется на правоотношения</w:t>
      </w:r>
      <w:r w:rsidR="00AA1622">
        <w:rPr>
          <w:rFonts w:ascii="Times New Roman" w:hAnsi="Times New Roman"/>
          <w:sz w:val="28"/>
          <w:szCs w:val="28"/>
        </w:rPr>
        <w:t>,</w:t>
      </w:r>
      <w:r w:rsidR="007A03F0" w:rsidRPr="007A03F0">
        <w:rPr>
          <w:rFonts w:ascii="Times New Roman" w:hAnsi="Times New Roman"/>
          <w:sz w:val="28"/>
          <w:szCs w:val="28"/>
        </w:rPr>
        <w:t xml:space="preserve"> возникшие с 1 января 2022 года</w:t>
      </w:r>
      <w:r w:rsidRPr="007A03F0">
        <w:rPr>
          <w:rFonts w:ascii="Times New Roman" w:hAnsi="Times New Roman"/>
          <w:sz w:val="28"/>
          <w:szCs w:val="28"/>
        </w:rPr>
        <w:t>.</w:t>
      </w:r>
    </w:p>
    <w:p w:rsidR="009C3792" w:rsidRPr="005660B9" w:rsidRDefault="009C3792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5660B9" w:rsidRDefault="00924235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A0103" w:rsidRPr="005660B9" w:rsidRDefault="005A0103" w:rsidP="00AA1622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AA162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AA1622">
      <w:pPr>
        <w:ind w:left="567" w:firstLine="0"/>
        <w:rPr>
          <w:rFonts w:ascii="Times New Roman" w:hAnsi="Times New Roman"/>
          <w:sz w:val="28"/>
          <w:szCs w:val="28"/>
        </w:rPr>
      </w:pPr>
    </w:p>
    <w:p w:rsidR="005D2A4F" w:rsidRDefault="005D2A4F" w:rsidP="00AA1622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AA1622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AA162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D3CFE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3D3CFE">
        <w:rPr>
          <w:rFonts w:ascii="Times New Roman" w:hAnsi="Times New Roman"/>
          <w:sz w:val="28"/>
          <w:szCs w:val="28"/>
        </w:rPr>
        <w:t xml:space="preserve">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410A5B" w:rsidRDefault="00410A5B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7F1EEE" w:rsidRDefault="007F1EEE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AA1622" w:rsidRDefault="00AA1622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CD6848" w:rsidRPr="00143E38" w:rsidRDefault="00143E38" w:rsidP="00AA1622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48726F" w:rsidRDefault="0048726F" w:rsidP="00AA16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B73CE">
        <w:rPr>
          <w:rFonts w:ascii="Times New Roman" w:hAnsi="Times New Roman"/>
          <w:sz w:val="28"/>
          <w:szCs w:val="28"/>
        </w:rPr>
        <w:t>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</w:t>
      </w:r>
    </w:p>
    <w:p w:rsidR="00143E38" w:rsidRPr="00143E38" w:rsidRDefault="00143E38" w:rsidP="00AA162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>т</w:t>
      </w:r>
      <w:proofErr w:type="gramEnd"/>
      <w:r w:rsidR="00451CEF" w:rsidRPr="00451CEF">
        <w:rPr>
          <w:rFonts w:ascii="Times New Roman" w:hAnsi="Times New Roman"/>
          <w:sz w:val="28"/>
          <w:szCs w:val="28"/>
        </w:rPr>
        <w:t xml:space="preserve">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8726F" w:rsidRPr="000E2D60" w:rsidRDefault="005D2A4F" w:rsidP="00AA1622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изменения </w:t>
      </w:r>
      <w:r w:rsidR="0048726F" w:rsidRPr="000E2D60">
        <w:rPr>
          <w:rFonts w:ascii="Times New Roman" w:hAnsi="Times New Roman"/>
          <w:sz w:val="28"/>
        </w:rPr>
        <w:t>в решение Совета</w:t>
      </w:r>
    </w:p>
    <w:p w:rsidR="0048726F" w:rsidRPr="000E2D60" w:rsidRDefault="0048726F" w:rsidP="00AA1622">
      <w:pPr>
        <w:ind w:firstLine="0"/>
        <w:jc w:val="center"/>
        <w:rPr>
          <w:rFonts w:ascii="Times New Roman" w:hAnsi="Times New Roman"/>
          <w:sz w:val="28"/>
        </w:rPr>
      </w:pPr>
      <w:r w:rsidRPr="000E2D60">
        <w:rPr>
          <w:rFonts w:ascii="Times New Roman" w:hAnsi="Times New Roman"/>
          <w:sz w:val="28"/>
        </w:rPr>
        <w:t xml:space="preserve">Новосельского сельского поселения </w:t>
      </w:r>
      <w:proofErr w:type="spellStart"/>
      <w:r w:rsidRPr="000E2D60">
        <w:rPr>
          <w:rFonts w:ascii="Times New Roman" w:hAnsi="Times New Roman"/>
          <w:sz w:val="28"/>
        </w:rPr>
        <w:t>Брюховецкого</w:t>
      </w:r>
      <w:proofErr w:type="spellEnd"/>
    </w:p>
    <w:p w:rsidR="0048726F" w:rsidRPr="000E2D60" w:rsidRDefault="0048726F" w:rsidP="00AA16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D60">
        <w:rPr>
          <w:rFonts w:ascii="Times New Roman" w:hAnsi="Times New Roman"/>
          <w:b w:val="0"/>
          <w:sz w:val="28"/>
        </w:rPr>
        <w:t>района от 9 августа 2013 года № 199 «О</w:t>
      </w:r>
      <w:r w:rsidRPr="000E2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E2D60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proofErr w:type="gramEnd"/>
      <w:r w:rsidRPr="000E2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726F" w:rsidRPr="000E2D60" w:rsidRDefault="0048726F" w:rsidP="00AA162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0E2D60">
        <w:rPr>
          <w:rFonts w:ascii="Times New Roman" w:hAnsi="Times New Roman" w:cs="Times New Roman"/>
          <w:b w:val="0"/>
          <w:sz w:val="28"/>
          <w:szCs w:val="28"/>
        </w:rPr>
        <w:t xml:space="preserve">дорожном </w:t>
      </w:r>
      <w:proofErr w:type="gramStart"/>
      <w:r w:rsidRPr="000E2D60">
        <w:rPr>
          <w:rFonts w:ascii="Times New Roman" w:hAnsi="Times New Roman" w:cs="Times New Roman"/>
          <w:b w:val="0"/>
          <w:sz w:val="28"/>
          <w:szCs w:val="28"/>
        </w:rPr>
        <w:t>фонде</w:t>
      </w:r>
      <w:proofErr w:type="gramEnd"/>
      <w:r w:rsidRPr="000E2D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D60">
        <w:rPr>
          <w:rFonts w:ascii="Times New Roman" w:hAnsi="Times New Roman"/>
          <w:b w:val="0"/>
          <w:sz w:val="28"/>
        </w:rPr>
        <w:t>Новосельского сельского поселения</w:t>
      </w:r>
    </w:p>
    <w:p w:rsidR="009A5B5F" w:rsidRPr="000E2D60" w:rsidRDefault="0048726F" w:rsidP="00AA1622">
      <w:pPr>
        <w:ind w:firstLine="0"/>
        <w:jc w:val="center"/>
        <w:rPr>
          <w:rFonts w:ascii="Times New Roman" w:hAnsi="Times New Roman"/>
          <w:sz w:val="28"/>
        </w:rPr>
      </w:pPr>
      <w:proofErr w:type="spellStart"/>
      <w:r w:rsidRPr="000E2D60">
        <w:rPr>
          <w:rFonts w:ascii="Times New Roman" w:hAnsi="Times New Roman"/>
          <w:sz w:val="28"/>
        </w:rPr>
        <w:t>Брюховецкого</w:t>
      </w:r>
      <w:proofErr w:type="spellEnd"/>
      <w:r w:rsidRPr="000E2D60">
        <w:rPr>
          <w:rFonts w:ascii="Times New Roman" w:hAnsi="Times New Roman"/>
          <w:sz w:val="28"/>
        </w:rPr>
        <w:t xml:space="preserve"> района»</w:t>
      </w:r>
    </w:p>
    <w:p w:rsidR="00C9685B" w:rsidRPr="000E2D60" w:rsidRDefault="00C9685B" w:rsidP="00AA1622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430E0C" w:rsidRDefault="00C85836" w:rsidP="00AA162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Ганич</w:t>
            </w:r>
            <w:proofErr w:type="spellEnd"/>
          </w:p>
          <w:p w:rsidR="002A1895" w:rsidRPr="000C00E2" w:rsidRDefault="002A1895" w:rsidP="00AA162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AA1622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0E2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0C00E2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AA1622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8B2F2E" w:rsidRPr="00143E38" w:rsidRDefault="008B2F2E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AA1622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AA1622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AA1622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9A5B5F" w:rsidRPr="000E2D60" w:rsidRDefault="00143E38" w:rsidP="00AA1622">
      <w:pPr>
        <w:ind w:firstLine="0"/>
        <w:rPr>
          <w:rFonts w:ascii="Times New Roman" w:hAnsi="Times New Roman"/>
          <w:sz w:val="28"/>
        </w:rPr>
      </w:pPr>
      <w:r w:rsidRPr="000E2D60">
        <w:rPr>
          <w:rFonts w:ascii="Times New Roman" w:hAnsi="Times New Roman"/>
          <w:sz w:val="28"/>
          <w:szCs w:val="28"/>
        </w:rPr>
        <w:t>«</w:t>
      </w:r>
      <w:r w:rsidR="0048726F" w:rsidRPr="000E2D60">
        <w:rPr>
          <w:rFonts w:ascii="Times New Roman" w:hAnsi="Times New Roman"/>
          <w:sz w:val="28"/>
        </w:rPr>
        <w:t>О внесении</w:t>
      </w:r>
      <w:r w:rsidR="005D2A4F">
        <w:rPr>
          <w:rFonts w:ascii="Times New Roman" w:hAnsi="Times New Roman"/>
          <w:sz w:val="28"/>
        </w:rPr>
        <w:t xml:space="preserve"> изменения</w:t>
      </w:r>
      <w:r w:rsidR="0048726F" w:rsidRPr="000E2D60">
        <w:rPr>
          <w:rFonts w:ascii="Times New Roman" w:hAnsi="Times New Roman"/>
          <w:sz w:val="28"/>
        </w:rPr>
        <w:t xml:space="preserve"> в решение Совета</w:t>
      </w:r>
      <w:r w:rsidR="000E2D60" w:rsidRPr="000E2D60">
        <w:rPr>
          <w:rFonts w:ascii="Times New Roman" w:hAnsi="Times New Roman"/>
          <w:sz w:val="28"/>
        </w:rPr>
        <w:t xml:space="preserve"> </w:t>
      </w:r>
      <w:r w:rsidR="0048726F" w:rsidRPr="000E2D60">
        <w:rPr>
          <w:rFonts w:ascii="Times New Roman" w:hAnsi="Times New Roman"/>
          <w:sz w:val="28"/>
        </w:rPr>
        <w:t xml:space="preserve">Новосельского сельского поселения </w:t>
      </w:r>
      <w:proofErr w:type="spellStart"/>
      <w:r w:rsidR="0048726F" w:rsidRPr="000E2D60">
        <w:rPr>
          <w:rFonts w:ascii="Times New Roman" w:hAnsi="Times New Roman"/>
          <w:sz w:val="28"/>
        </w:rPr>
        <w:t>Брюх</w:t>
      </w:r>
      <w:r w:rsidR="000E2D60" w:rsidRPr="000E2D60">
        <w:rPr>
          <w:rFonts w:ascii="Times New Roman" w:hAnsi="Times New Roman"/>
          <w:sz w:val="28"/>
        </w:rPr>
        <w:t>о</w:t>
      </w:r>
      <w:r w:rsidR="0048726F" w:rsidRPr="000E2D60">
        <w:rPr>
          <w:rFonts w:ascii="Times New Roman" w:hAnsi="Times New Roman"/>
          <w:sz w:val="28"/>
        </w:rPr>
        <w:t>вецкого</w:t>
      </w:r>
      <w:proofErr w:type="spellEnd"/>
      <w:r w:rsidR="000E2D60" w:rsidRPr="000E2D60">
        <w:rPr>
          <w:rFonts w:ascii="Times New Roman" w:hAnsi="Times New Roman"/>
          <w:sz w:val="28"/>
        </w:rPr>
        <w:t xml:space="preserve"> </w:t>
      </w:r>
      <w:r w:rsidR="0048726F" w:rsidRPr="000E2D60">
        <w:rPr>
          <w:rFonts w:ascii="Times New Roman" w:hAnsi="Times New Roman"/>
          <w:sz w:val="28"/>
        </w:rPr>
        <w:t>района от 9 августа 2013 года № 199 «О</w:t>
      </w:r>
      <w:r w:rsidR="0048726F" w:rsidRPr="000E2D60">
        <w:rPr>
          <w:rFonts w:ascii="Times New Roman" w:hAnsi="Times New Roman"/>
          <w:sz w:val="28"/>
          <w:szCs w:val="28"/>
        </w:rPr>
        <w:t xml:space="preserve"> муниципальном дорожном фонде </w:t>
      </w:r>
      <w:r w:rsidR="0048726F" w:rsidRPr="000E2D60">
        <w:rPr>
          <w:rFonts w:ascii="Times New Roman" w:hAnsi="Times New Roman"/>
          <w:sz w:val="28"/>
        </w:rPr>
        <w:t>Новосельского сельского поселения</w:t>
      </w:r>
      <w:r w:rsidR="000E2D60">
        <w:rPr>
          <w:rFonts w:ascii="Times New Roman" w:hAnsi="Times New Roman"/>
          <w:sz w:val="28"/>
        </w:rPr>
        <w:t xml:space="preserve"> </w:t>
      </w:r>
      <w:proofErr w:type="spellStart"/>
      <w:r w:rsidR="0048726F" w:rsidRPr="000E2D60">
        <w:rPr>
          <w:rFonts w:ascii="Times New Roman" w:hAnsi="Times New Roman"/>
          <w:sz w:val="28"/>
        </w:rPr>
        <w:t>Брюховецкого</w:t>
      </w:r>
      <w:proofErr w:type="spellEnd"/>
      <w:r w:rsidR="0048726F" w:rsidRPr="000E2D60">
        <w:rPr>
          <w:rFonts w:ascii="Times New Roman" w:hAnsi="Times New Roman"/>
          <w:sz w:val="28"/>
        </w:rPr>
        <w:t xml:space="preserve"> района</w:t>
      </w:r>
      <w:r w:rsidR="009A5B5F" w:rsidRPr="000E2D60">
        <w:rPr>
          <w:rFonts w:ascii="Times New Roman" w:hAnsi="Times New Roman"/>
          <w:sz w:val="28"/>
        </w:rPr>
        <w:t>»</w:t>
      </w:r>
    </w:p>
    <w:p w:rsidR="00C9685B" w:rsidRPr="00C9685B" w:rsidRDefault="00C9685B" w:rsidP="00AA1622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AA1622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AA1622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</w:t>
      </w:r>
      <w:r w:rsidR="005C04C3">
        <w:rPr>
          <w:rFonts w:ascii="Times New Roman" w:hAnsi="Times New Roman"/>
          <w:sz w:val="28"/>
          <w:szCs w:val="28"/>
        </w:rPr>
        <w:t>юховецкого</w:t>
      </w:r>
      <w:proofErr w:type="spellEnd"/>
      <w:r w:rsidR="005C04C3">
        <w:rPr>
          <w:rFonts w:ascii="Times New Roman" w:hAnsi="Times New Roman"/>
          <w:sz w:val="28"/>
          <w:szCs w:val="28"/>
        </w:rPr>
        <w:t xml:space="preserve"> района</w:t>
      </w:r>
    </w:p>
    <w:p w:rsid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AA1622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C17447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</w:t>
      </w:r>
      <w:r w:rsidR="00116344">
        <w:rPr>
          <w:rFonts w:ascii="Times New Roman" w:hAnsi="Times New Roman"/>
          <w:sz w:val="28"/>
          <w:szCs w:val="28"/>
        </w:rPr>
        <w:t>ецкого</w:t>
      </w:r>
      <w:proofErr w:type="spellEnd"/>
      <w:r w:rsidR="00116344">
        <w:rPr>
          <w:rFonts w:ascii="Times New Roman" w:hAnsi="Times New Roman"/>
          <w:sz w:val="28"/>
          <w:szCs w:val="28"/>
        </w:rPr>
        <w:t xml:space="preserve">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AA1622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2) экономисту администрации 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– 1 экз.</w:t>
      </w: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143E38" w:rsidRDefault="00143E38" w:rsidP="00AA1622">
      <w:pPr>
        <w:rPr>
          <w:rFonts w:ascii="Times New Roman" w:hAnsi="Times New Roman"/>
          <w:sz w:val="28"/>
          <w:szCs w:val="28"/>
        </w:rPr>
      </w:pPr>
    </w:p>
    <w:p w:rsidR="00B73637" w:rsidRDefault="00B73637" w:rsidP="00AA1622">
      <w:pPr>
        <w:rPr>
          <w:rFonts w:ascii="Times New Roman" w:hAnsi="Times New Roman"/>
          <w:sz w:val="28"/>
          <w:szCs w:val="28"/>
        </w:rPr>
      </w:pPr>
    </w:p>
    <w:p w:rsidR="003822AD" w:rsidRDefault="003822AD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F030F3" w:rsidRDefault="00F030F3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49256F" w:rsidRDefault="0049256F" w:rsidP="00AA1622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AA162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proofErr w:type="spellStart"/>
      <w:r w:rsidR="00C85836">
        <w:rPr>
          <w:rFonts w:ascii="Times New Roman" w:hAnsi="Times New Roman"/>
          <w:sz w:val="28"/>
          <w:szCs w:val="28"/>
        </w:rPr>
        <w:t>Ганич</w:t>
      </w:r>
      <w:proofErr w:type="spellEnd"/>
      <w:r w:rsidR="00C85836">
        <w:rPr>
          <w:rFonts w:ascii="Times New Roman" w:hAnsi="Times New Roman"/>
          <w:sz w:val="28"/>
          <w:szCs w:val="28"/>
        </w:rPr>
        <w:t xml:space="preserve">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</w:t>
      </w:r>
      <w:r w:rsidR="00016768">
        <w:rPr>
          <w:rFonts w:ascii="Times New Roman" w:hAnsi="Times New Roman"/>
          <w:sz w:val="28"/>
          <w:szCs w:val="28"/>
        </w:rPr>
        <w:t>022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 w:rsidP="00AA1622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93" w:rsidRDefault="004D5293">
      <w:r>
        <w:separator/>
      </w:r>
    </w:p>
  </w:endnote>
  <w:endnote w:type="continuationSeparator" w:id="0">
    <w:p w:rsidR="004D5293" w:rsidRDefault="004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93" w:rsidRDefault="004D5293">
      <w:r>
        <w:separator/>
      </w:r>
    </w:p>
  </w:footnote>
  <w:footnote w:type="continuationSeparator" w:id="0">
    <w:p w:rsidR="004D5293" w:rsidRDefault="004D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36FB"/>
    <w:rsid w:val="00014D99"/>
    <w:rsid w:val="00015B19"/>
    <w:rsid w:val="00015C27"/>
    <w:rsid w:val="00016768"/>
    <w:rsid w:val="00031B67"/>
    <w:rsid w:val="00031EC8"/>
    <w:rsid w:val="000359A7"/>
    <w:rsid w:val="0004285F"/>
    <w:rsid w:val="00045871"/>
    <w:rsid w:val="00053DBB"/>
    <w:rsid w:val="00056534"/>
    <w:rsid w:val="0005741F"/>
    <w:rsid w:val="00062E38"/>
    <w:rsid w:val="0006519C"/>
    <w:rsid w:val="00065CC9"/>
    <w:rsid w:val="00067AEB"/>
    <w:rsid w:val="00075170"/>
    <w:rsid w:val="000755F1"/>
    <w:rsid w:val="000773EC"/>
    <w:rsid w:val="00077BDD"/>
    <w:rsid w:val="00077C41"/>
    <w:rsid w:val="000914F1"/>
    <w:rsid w:val="000918C8"/>
    <w:rsid w:val="000936E9"/>
    <w:rsid w:val="0009421E"/>
    <w:rsid w:val="000953DA"/>
    <w:rsid w:val="00096EC9"/>
    <w:rsid w:val="00097D37"/>
    <w:rsid w:val="000A03EB"/>
    <w:rsid w:val="000A686B"/>
    <w:rsid w:val="000A7409"/>
    <w:rsid w:val="000B0D13"/>
    <w:rsid w:val="000B0F1D"/>
    <w:rsid w:val="000B2E0F"/>
    <w:rsid w:val="000B5048"/>
    <w:rsid w:val="000C0D88"/>
    <w:rsid w:val="000C0E58"/>
    <w:rsid w:val="000C18BC"/>
    <w:rsid w:val="000C3545"/>
    <w:rsid w:val="000C7523"/>
    <w:rsid w:val="000C7A39"/>
    <w:rsid w:val="000D1C8C"/>
    <w:rsid w:val="000D64DA"/>
    <w:rsid w:val="000E2D60"/>
    <w:rsid w:val="000E3CB1"/>
    <w:rsid w:val="000E447E"/>
    <w:rsid w:val="000E5E89"/>
    <w:rsid w:val="000E7E2C"/>
    <w:rsid w:val="000F1CD2"/>
    <w:rsid w:val="000F3C77"/>
    <w:rsid w:val="000F44F4"/>
    <w:rsid w:val="000F79B9"/>
    <w:rsid w:val="001018C1"/>
    <w:rsid w:val="0010304F"/>
    <w:rsid w:val="00106523"/>
    <w:rsid w:val="00107068"/>
    <w:rsid w:val="00110C35"/>
    <w:rsid w:val="00115195"/>
    <w:rsid w:val="0011605F"/>
    <w:rsid w:val="00116344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28B9"/>
    <w:rsid w:val="00154D8A"/>
    <w:rsid w:val="001574CD"/>
    <w:rsid w:val="001620FE"/>
    <w:rsid w:val="0016549E"/>
    <w:rsid w:val="00165A1C"/>
    <w:rsid w:val="00165C6C"/>
    <w:rsid w:val="0017689E"/>
    <w:rsid w:val="0018084C"/>
    <w:rsid w:val="001810BC"/>
    <w:rsid w:val="00190D2B"/>
    <w:rsid w:val="001911DB"/>
    <w:rsid w:val="00191C7B"/>
    <w:rsid w:val="00196BBE"/>
    <w:rsid w:val="001A015C"/>
    <w:rsid w:val="001A0519"/>
    <w:rsid w:val="001A2444"/>
    <w:rsid w:val="001A4C70"/>
    <w:rsid w:val="001A58E6"/>
    <w:rsid w:val="001A7690"/>
    <w:rsid w:val="001B014C"/>
    <w:rsid w:val="001B5F31"/>
    <w:rsid w:val="001C085C"/>
    <w:rsid w:val="001C19DF"/>
    <w:rsid w:val="001C1CD8"/>
    <w:rsid w:val="001C58E5"/>
    <w:rsid w:val="001D225B"/>
    <w:rsid w:val="001D3EE0"/>
    <w:rsid w:val="001E26B1"/>
    <w:rsid w:val="001F1297"/>
    <w:rsid w:val="001F13FD"/>
    <w:rsid w:val="001F1D43"/>
    <w:rsid w:val="001F2431"/>
    <w:rsid w:val="001F283E"/>
    <w:rsid w:val="002018D7"/>
    <w:rsid w:val="0020269D"/>
    <w:rsid w:val="00204D8B"/>
    <w:rsid w:val="0020790A"/>
    <w:rsid w:val="00207A74"/>
    <w:rsid w:val="00211842"/>
    <w:rsid w:val="00211EC6"/>
    <w:rsid w:val="00212D94"/>
    <w:rsid w:val="0021604B"/>
    <w:rsid w:val="00231E04"/>
    <w:rsid w:val="00232C9B"/>
    <w:rsid w:val="00235A1B"/>
    <w:rsid w:val="002366CB"/>
    <w:rsid w:val="002413D6"/>
    <w:rsid w:val="002513DB"/>
    <w:rsid w:val="00253E61"/>
    <w:rsid w:val="00254267"/>
    <w:rsid w:val="00254B17"/>
    <w:rsid w:val="00254E71"/>
    <w:rsid w:val="002557E7"/>
    <w:rsid w:val="00263D6E"/>
    <w:rsid w:val="00267C26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1895"/>
    <w:rsid w:val="002A63F9"/>
    <w:rsid w:val="002B1434"/>
    <w:rsid w:val="002B1751"/>
    <w:rsid w:val="002C0A3F"/>
    <w:rsid w:val="002C1B5A"/>
    <w:rsid w:val="002C3E10"/>
    <w:rsid w:val="002C444F"/>
    <w:rsid w:val="002C4CF8"/>
    <w:rsid w:val="002C4E80"/>
    <w:rsid w:val="002D4573"/>
    <w:rsid w:val="002D5E8A"/>
    <w:rsid w:val="002D708D"/>
    <w:rsid w:val="002D728C"/>
    <w:rsid w:val="002E31EA"/>
    <w:rsid w:val="002E5EE0"/>
    <w:rsid w:val="002E63BF"/>
    <w:rsid w:val="002F2C7C"/>
    <w:rsid w:val="002F4B8F"/>
    <w:rsid w:val="002F4D2A"/>
    <w:rsid w:val="002F515C"/>
    <w:rsid w:val="002F6AC5"/>
    <w:rsid w:val="002F7B27"/>
    <w:rsid w:val="002F7EA5"/>
    <w:rsid w:val="00304AD2"/>
    <w:rsid w:val="00306B44"/>
    <w:rsid w:val="00306C90"/>
    <w:rsid w:val="003112EB"/>
    <w:rsid w:val="00316FF5"/>
    <w:rsid w:val="003175E8"/>
    <w:rsid w:val="0031799C"/>
    <w:rsid w:val="003247F9"/>
    <w:rsid w:val="0032481C"/>
    <w:rsid w:val="00325E3E"/>
    <w:rsid w:val="0032730C"/>
    <w:rsid w:val="003341F1"/>
    <w:rsid w:val="0033784E"/>
    <w:rsid w:val="00337DEC"/>
    <w:rsid w:val="00346CBF"/>
    <w:rsid w:val="00351732"/>
    <w:rsid w:val="003618D4"/>
    <w:rsid w:val="0036728C"/>
    <w:rsid w:val="00372012"/>
    <w:rsid w:val="00374888"/>
    <w:rsid w:val="003766C6"/>
    <w:rsid w:val="00376B33"/>
    <w:rsid w:val="00377179"/>
    <w:rsid w:val="00380CE9"/>
    <w:rsid w:val="003822AD"/>
    <w:rsid w:val="003838E7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73A5"/>
    <w:rsid w:val="003B7A7C"/>
    <w:rsid w:val="003C300F"/>
    <w:rsid w:val="003D3CFE"/>
    <w:rsid w:val="003D3EF8"/>
    <w:rsid w:val="003D4DCE"/>
    <w:rsid w:val="003E01BC"/>
    <w:rsid w:val="003E0E52"/>
    <w:rsid w:val="003E231E"/>
    <w:rsid w:val="003E3F16"/>
    <w:rsid w:val="003E6EBC"/>
    <w:rsid w:val="003E7FC6"/>
    <w:rsid w:val="00401A57"/>
    <w:rsid w:val="00402A4C"/>
    <w:rsid w:val="00403270"/>
    <w:rsid w:val="00407068"/>
    <w:rsid w:val="00410A5B"/>
    <w:rsid w:val="004112A8"/>
    <w:rsid w:val="00415545"/>
    <w:rsid w:val="00415FF8"/>
    <w:rsid w:val="00416659"/>
    <w:rsid w:val="0042119D"/>
    <w:rsid w:val="00421BA9"/>
    <w:rsid w:val="004221E0"/>
    <w:rsid w:val="00430372"/>
    <w:rsid w:val="00430E0C"/>
    <w:rsid w:val="00431D9F"/>
    <w:rsid w:val="0043415B"/>
    <w:rsid w:val="0043444F"/>
    <w:rsid w:val="00434C24"/>
    <w:rsid w:val="0043546A"/>
    <w:rsid w:val="00440948"/>
    <w:rsid w:val="004417AB"/>
    <w:rsid w:val="0044196D"/>
    <w:rsid w:val="0044288D"/>
    <w:rsid w:val="004428E2"/>
    <w:rsid w:val="00450EA5"/>
    <w:rsid w:val="00451502"/>
    <w:rsid w:val="0045191B"/>
    <w:rsid w:val="00451CEF"/>
    <w:rsid w:val="00456784"/>
    <w:rsid w:val="00460071"/>
    <w:rsid w:val="00462D14"/>
    <w:rsid w:val="00465F5E"/>
    <w:rsid w:val="004666AD"/>
    <w:rsid w:val="00470C70"/>
    <w:rsid w:val="00476B5C"/>
    <w:rsid w:val="004778D1"/>
    <w:rsid w:val="0048050D"/>
    <w:rsid w:val="00483626"/>
    <w:rsid w:val="004871B0"/>
    <w:rsid w:val="0048726F"/>
    <w:rsid w:val="0049101A"/>
    <w:rsid w:val="0049256F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5AAE"/>
    <w:rsid w:val="004C5AB0"/>
    <w:rsid w:val="004D00F0"/>
    <w:rsid w:val="004D0320"/>
    <w:rsid w:val="004D1C51"/>
    <w:rsid w:val="004D2EB6"/>
    <w:rsid w:val="004D5293"/>
    <w:rsid w:val="004E018D"/>
    <w:rsid w:val="004E298B"/>
    <w:rsid w:val="004E36A1"/>
    <w:rsid w:val="004E4495"/>
    <w:rsid w:val="004E644F"/>
    <w:rsid w:val="0050067E"/>
    <w:rsid w:val="0050076C"/>
    <w:rsid w:val="00507421"/>
    <w:rsid w:val="00511D20"/>
    <w:rsid w:val="00514152"/>
    <w:rsid w:val="00516B55"/>
    <w:rsid w:val="00516D2A"/>
    <w:rsid w:val="0051701F"/>
    <w:rsid w:val="00523762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60B9"/>
    <w:rsid w:val="0056759B"/>
    <w:rsid w:val="00572A56"/>
    <w:rsid w:val="005771AE"/>
    <w:rsid w:val="00581C61"/>
    <w:rsid w:val="00581F77"/>
    <w:rsid w:val="00582AA0"/>
    <w:rsid w:val="00584900"/>
    <w:rsid w:val="005854BB"/>
    <w:rsid w:val="00585F4A"/>
    <w:rsid w:val="00586508"/>
    <w:rsid w:val="00586617"/>
    <w:rsid w:val="005916AA"/>
    <w:rsid w:val="00594D12"/>
    <w:rsid w:val="005A0103"/>
    <w:rsid w:val="005A35DD"/>
    <w:rsid w:val="005A3BD5"/>
    <w:rsid w:val="005A5070"/>
    <w:rsid w:val="005B038A"/>
    <w:rsid w:val="005B3B2D"/>
    <w:rsid w:val="005B4D10"/>
    <w:rsid w:val="005B624F"/>
    <w:rsid w:val="005B6A7E"/>
    <w:rsid w:val="005B70FF"/>
    <w:rsid w:val="005C04C3"/>
    <w:rsid w:val="005C2BAD"/>
    <w:rsid w:val="005C2C46"/>
    <w:rsid w:val="005C2F48"/>
    <w:rsid w:val="005D0728"/>
    <w:rsid w:val="005D2A4F"/>
    <w:rsid w:val="005D2B31"/>
    <w:rsid w:val="005D4557"/>
    <w:rsid w:val="005D5EE4"/>
    <w:rsid w:val="005E368A"/>
    <w:rsid w:val="005E5BE3"/>
    <w:rsid w:val="005F0D2B"/>
    <w:rsid w:val="00601DA4"/>
    <w:rsid w:val="0060367F"/>
    <w:rsid w:val="00605461"/>
    <w:rsid w:val="0061105F"/>
    <w:rsid w:val="006149AF"/>
    <w:rsid w:val="00616643"/>
    <w:rsid w:val="006202BB"/>
    <w:rsid w:val="00620581"/>
    <w:rsid w:val="00624409"/>
    <w:rsid w:val="0063105A"/>
    <w:rsid w:val="0063138F"/>
    <w:rsid w:val="00631B58"/>
    <w:rsid w:val="0063416D"/>
    <w:rsid w:val="006351E1"/>
    <w:rsid w:val="006415B8"/>
    <w:rsid w:val="006426E7"/>
    <w:rsid w:val="006428BA"/>
    <w:rsid w:val="0064397F"/>
    <w:rsid w:val="0064679F"/>
    <w:rsid w:val="00653DB0"/>
    <w:rsid w:val="00657BD5"/>
    <w:rsid w:val="006603E4"/>
    <w:rsid w:val="00666996"/>
    <w:rsid w:val="00672315"/>
    <w:rsid w:val="006768B9"/>
    <w:rsid w:val="00676FC9"/>
    <w:rsid w:val="0067705A"/>
    <w:rsid w:val="00681A69"/>
    <w:rsid w:val="00683B9D"/>
    <w:rsid w:val="006840F6"/>
    <w:rsid w:val="00684A5D"/>
    <w:rsid w:val="00695408"/>
    <w:rsid w:val="00696BE3"/>
    <w:rsid w:val="00697A7F"/>
    <w:rsid w:val="006A4ACB"/>
    <w:rsid w:val="006A5714"/>
    <w:rsid w:val="006B04D6"/>
    <w:rsid w:val="006B1665"/>
    <w:rsid w:val="006B7A38"/>
    <w:rsid w:val="006C42CB"/>
    <w:rsid w:val="006C63E1"/>
    <w:rsid w:val="006C7E60"/>
    <w:rsid w:val="006D0DB6"/>
    <w:rsid w:val="006D1860"/>
    <w:rsid w:val="006D76A4"/>
    <w:rsid w:val="006E02F1"/>
    <w:rsid w:val="006E0354"/>
    <w:rsid w:val="006E1314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2302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1DFD"/>
    <w:rsid w:val="00743B1E"/>
    <w:rsid w:val="00745188"/>
    <w:rsid w:val="007454E2"/>
    <w:rsid w:val="00752B54"/>
    <w:rsid w:val="0076118D"/>
    <w:rsid w:val="007637DE"/>
    <w:rsid w:val="00770382"/>
    <w:rsid w:val="007715E2"/>
    <w:rsid w:val="00771CFB"/>
    <w:rsid w:val="007732C5"/>
    <w:rsid w:val="0077406A"/>
    <w:rsid w:val="00774F32"/>
    <w:rsid w:val="00777316"/>
    <w:rsid w:val="0078165F"/>
    <w:rsid w:val="00781BB7"/>
    <w:rsid w:val="007920E9"/>
    <w:rsid w:val="007A03F0"/>
    <w:rsid w:val="007A647C"/>
    <w:rsid w:val="007B2AEA"/>
    <w:rsid w:val="007B2BC2"/>
    <w:rsid w:val="007B399D"/>
    <w:rsid w:val="007B416D"/>
    <w:rsid w:val="007B43AB"/>
    <w:rsid w:val="007B52D7"/>
    <w:rsid w:val="007B6A86"/>
    <w:rsid w:val="007C01B1"/>
    <w:rsid w:val="007C1C35"/>
    <w:rsid w:val="007C5577"/>
    <w:rsid w:val="007C5DA7"/>
    <w:rsid w:val="007D269C"/>
    <w:rsid w:val="007D5B06"/>
    <w:rsid w:val="007E4D78"/>
    <w:rsid w:val="007E58CF"/>
    <w:rsid w:val="007E6873"/>
    <w:rsid w:val="007F1EEE"/>
    <w:rsid w:val="007F202C"/>
    <w:rsid w:val="007F23AC"/>
    <w:rsid w:val="007F48B9"/>
    <w:rsid w:val="007F6A71"/>
    <w:rsid w:val="00801674"/>
    <w:rsid w:val="0081096A"/>
    <w:rsid w:val="008111E8"/>
    <w:rsid w:val="00811C37"/>
    <w:rsid w:val="00812820"/>
    <w:rsid w:val="00831735"/>
    <w:rsid w:val="00831D83"/>
    <w:rsid w:val="00836212"/>
    <w:rsid w:val="00841014"/>
    <w:rsid w:val="00842501"/>
    <w:rsid w:val="00843634"/>
    <w:rsid w:val="008519EA"/>
    <w:rsid w:val="008532EC"/>
    <w:rsid w:val="00854075"/>
    <w:rsid w:val="0085515A"/>
    <w:rsid w:val="00856E17"/>
    <w:rsid w:val="0086240D"/>
    <w:rsid w:val="00863903"/>
    <w:rsid w:val="00864DB2"/>
    <w:rsid w:val="00865FD4"/>
    <w:rsid w:val="00874564"/>
    <w:rsid w:val="00874720"/>
    <w:rsid w:val="00874A4B"/>
    <w:rsid w:val="00875E70"/>
    <w:rsid w:val="00876623"/>
    <w:rsid w:val="008843BC"/>
    <w:rsid w:val="008848BD"/>
    <w:rsid w:val="008871A0"/>
    <w:rsid w:val="00894A5D"/>
    <w:rsid w:val="00896A46"/>
    <w:rsid w:val="008975E7"/>
    <w:rsid w:val="008A1376"/>
    <w:rsid w:val="008A327C"/>
    <w:rsid w:val="008A4561"/>
    <w:rsid w:val="008B0751"/>
    <w:rsid w:val="008B08C3"/>
    <w:rsid w:val="008B2F2E"/>
    <w:rsid w:val="008B2FF9"/>
    <w:rsid w:val="008B3CE5"/>
    <w:rsid w:val="008C1847"/>
    <w:rsid w:val="008C2F59"/>
    <w:rsid w:val="008C5B2A"/>
    <w:rsid w:val="008D3FC0"/>
    <w:rsid w:val="008D45DA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1773A"/>
    <w:rsid w:val="009225D1"/>
    <w:rsid w:val="00924235"/>
    <w:rsid w:val="009259AD"/>
    <w:rsid w:val="00925B56"/>
    <w:rsid w:val="0092774B"/>
    <w:rsid w:val="00930EBB"/>
    <w:rsid w:val="00932744"/>
    <w:rsid w:val="00933E4E"/>
    <w:rsid w:val="00935CEC"/>
    <w:rsid w:val="009364DE"/>
    <w:rsid w:val="009435E7"/>
    <w:rsid w:val="00944244"/>
    <w:rsid w:val="0095392F"/>
    <w:rsid w:val="009542EE"/>
    <w:rsid w:val="00954F0F"/>
    <w:rsid w:val="009551C6"/>
    <w:rsid w:val="00955AA6"/>
    <w:rsid w:val="00956AA6"/>
    <w:rsid w:val="00960C1A"/>
    <w:rsid w:val="00962152"/>
    <w:rsid w:val="00962452"/>
    <w:rsid w:val="00965172"/>
    <w:rsid w:val="00967A85"/>
    <w:rsid w:val="0097195B"/>
    <w:rsid w:val="00971D97"/>
    <w:rsid w:val="00974A41"/>
    <w:rsid w:val="009750BB"/>
    <w:rsid w:val="00975CDF"/>
    <w:rsid w:val="00980BCD"/>
    <w:rsid w:val="00981382"/>
    <w:rsid w:val="00982442"/>
    <w:rsid w:val="009829D6"/>
    <w:rsid w:val="00983B3C"/>
    <w:rsid w:val="00987D71"/>
    <w:rsid w:val="0099110A"/>
    <w:rsid w:val="00993918"/>
    <w:rsid w:val="009A0ED3"/>
    <w:rsid w:val="009A286F"/>
    <w:rsid w:val="009A44CD"/>
    <w:rsid w:val="009A52CD"/>
    <w:rsid w:val="009A5B5F"/>
    <w:rsid w:val="009A6E6A"/>
    <w:rsid w:val="009B68E5"/>
    <w:rsid w:val="009B6BA7"/>
    <w:rsid w:val="009C0D66"/>
    <w:rsid w:val="009C2B0C"/>
    <w:rsid w:val="009C3598"/>
    <w:rsid w:val="009C3792"/>
    <w:rsid w:val="009C3B99"/>
    <w:rsid w:val="009C40A2"/>
    <w:rsid w:val="009D14A8"/>
    <w:rsid w:val="009D2BCE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75F"/>
    <w:rsid w:val="00A22920"/>
    <w:rsid w:val="00A264D7"/>
    <w:rsid w:val="00A27408"/>
    <w:rsid w:val="00A30C2B"/>
    <w:rsid w:val="00A30DAA"/>
    <w:rsid w:val="00A31494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2E60"/>
    <w:rsid w:val="00A67F48"/>
    <w:rsid w:val="00A7596B"/>
    <w:rsid w:val="00A80C8B"/>
    <w:rsid w:val="00A862CA"/>
    <w:rsid w:val="00A90E12"/>
    <w:rsid w:val="00A93404"/>
    <w:rsid w:val="00A93EAD"/>
    <w:rsid w:val="00A95205"/>
    <w:rsid w:val="00A9583D"/>
    <w:rsid w:val="00A97D9D"/>
    <w:rsid w:val="00AA1622"/>
    <w:rsid w:val="00AA2738"/>
    <w:rsid w:val="00AA7F6F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162F"/>
    <w:rsid w:val="00AE3A04"/>
    <w:rsid w:val="00AE4BC7"/>
    <w:rsid w:val="00AE5AC0"/>
    <w:rsid w:val="00AE6EF8"/>
    <w:rsid w:val="00AF253A"/>
    <w:rsid w:val="00AF5AB7"/>
    <w:rsid w:val="00B076ED"/>
    <w:rsid w:val="00B1035C"/>
    <w:rsid w:val="00B1046C"/>
    <w:rsid w:val="00B176B9"/>
    <w:rsid w:val="00B240E6"/>
    <w:rsid w:val="00B24366"/>
    <w:rsid w:val="00B251ED"/>
    <w:rsid w:val="00B25823"/>
    <w:rsid w:val="00B26131"/>
    <w:rsid w:val="00B3247E"/>
    <w:rsid w:val="00B348A7"/>
    <w:rsid w:val="00B36832"/>
    <w:rsid w:val="00B370BD"/>
    <w:rsid w:val="00B46345"/>
    <w:rsid w:val="00B534CF"/>
    <w:rsid w:val="00B564FB"/>
    <w:rsid w:val="00B6197D"/>
    <w:rsid w:val="00B63701"/>
    <w:rsid w:val="00B656A9"/>
    <w:rsid w:val="00B73637"/>
    <w:rsid w:val="00B73E2D"/>
    <w:rsid w:val="00B80269"/>
    <w:rsid w:val="00B841A5"/>
    <w:rsid w:val="00B84A27"/>
    <w:rsid w:val="00B850E2"/>
    <w:rsid w:val="00B85F68"/>
    <w:rsid w:val="00B902AD"/>
    <w:rsid w:val="00B90B45"/>
    <w:rsid w:val="00B939B1"/>
    <w:rsid w:val="00BA6510"/>
    <w:rsid w:val="00BB087A"/>
    <w:rsid w:val="00BB15E4"/>
    <w:rsid w:val="00BB1D4F"/>
    <w:rsid w:val="00BB2F9A"/>
    <w:rsid w:val="00BB51E9"/>
    <w:rsid w:val="00BB5436"/>
    <w:rsid w:val="00BB583E"/>
    <w:rsid w:val="00BB652B"/>
    <w:rsid w:val="00BB7C89"/>
    <w:rsid w:val="00BD2F3F"/>
    <w:rsid w:val="00BD387A"/>
    <w:rsid w:val="00BD5A6F"/>
    <w:rsid w:val="00BD60C9"/>
    <w:rsid w:val="00BD7FEC"/>
    <w:rsid w:val="00BE2DA3"/>
    <w:rsid w:val="00BF6339"/>
    <w:rsid w:val="00C07F42"/>
    <w:rsid w:val="00C104C2"/>
    <w:rsid w:val="00C13C13"/>
    <w:rsid w:val="00C15DDC"/>
    <w:rsid w:val="00C170A8"/>
    <w:rsid w:val="00C17447"/>
    <w:rsid w:val="00C21318"/>
    <w:rsid w:val="00C2219D"/>
    <w:rsid w:val="00C229CC"/>
    <w:rsid w:val="00C22B68"/>
    <w:rsid w:val="00C30D87"/>
    <w:rsid w:val="00C43AEA"/>
    <w:rsid w:val="00C462AF"/>
    <w:rsid w:val="00C47F24"/>
    <w:rsid w:val="00C50BFB"/>
    <w:rsid w:val="00C51090"/>
    <w:rsid w:val="00C51CBD"/>
    <w:rsid w:val="00C55184"/>
    <w:rsid w:val="00C555D5"/>
    <w:rsid w:val="00C565DF"/>
    <w:rsid w:val="00C57C7B"/>
    <w:rsid w:val="00C57DC5"/>
    <w:rsid w:val="00C6126D"/>
    <w:rsid w:val="00C62E50"/>
    <w:rsid w:val="00C64C6F"/>
    <w:rsid w:val="00C731C0"/>
    <w:rsid w:val="00C745E9"/>
    <w:rsid w:val="00C75034"/>
    <w:rsid w:val="00C8248B"/>
    <w:rsid w:val="00C83001"/>
    <w:rsid w:val="00C85836"/>
    <w:rsid w:val="00C85CB8"/>
    <w:rsid w:val="00C86D0F"/>
    <w:rsid w:val="00C9469C"/>
    <w:rsid w:val="00C9685B"/>
    <w:rsid w:val="00C970E5"/>
    <w:rsid w:val="00CA0756"/>
    <w:rsid w:val="00CA15ED"/>
    <w:rsid w:val="00CA4760"/>
    <w:rsid w:val="00CA4FD0"/>
    <w:rsid w:val="00CB1A45"/>
    <w:rsid w:val="00CC24C8"/>
    <w:rsid w:val="00CD0907"/>
    <w:rsid w:val="00CD52D2"/>
    <w:rsid w:val="00CD6848"/>
    <w:rsid w:val="00CD7DE3"/>
    <w:rsid w:val="00CD7ED4"/>
    <w:rsid w:val="00CE1957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0BCD"/>
    <w:rsid w:val="00D51357"/>
    <w:rsid w:val="00D546CB"/>
    <w:rsid w:val="00D54957"/>
    <w:rsid w:val="00D63EB5"/>
    <w:rsid w:val="00D75586"/>
    <w:rsid w:val="00D771E1"/>
    <w:rsid w:val="00D776DC"/>
    <w:rsid w:val="00D87F36"/>
    <w:rsid w:val="00D910F6"/>
    <w:rsid w:val="00D92C8B"/>
    <w:rsid w:val="00D92CBF"/>
    <w:rsid w:val="00D931F4"/>
    <w:rsid w:val="00D9334B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2DB"/>
    <w:rsid w:val="00DC7A95"/>
    <w:rsid w:val="00DD66AB"/>
    <w:rsid w:val="00DD66BD"/>
    <w:rsid w:val="00DD6C8C"/>
    <w:rsid w:val="00DE0063"/>
    <w:rsid w:val="00DE2C6E"/>
    <w:rsid w:val="00DE6FC1"/>
    <w:rsid w:val="00DE72A2"/>
    <w:rsid w:val="00DF07FD"/>
    <w:rsid w:val="00DF34E6"/>
    <w:rsid w:val="00DF634B"/>
    <w:rsid w:val="00E00964"/>
    <w:rsid w:val="00E0739D"/>
    <w:rsid w:val="00E075AB"/>
    <w:rsid w:val="00E11277"/>
    <w:rsid w:val="00E131D0"/>
    <w:rsid w:val="00E15F1A"/>
    <w:rsid w:val="00E16B65"/>
    <w:rsid w:val="00E20F49"/>
    <w:rsid w:val="00E20F7F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2EC3"/>
    <w:rsid w:val="00E7391C"/>
    <w:rsid w:val="00E802D7"/>
    <w:rsid w:val="00E8195D"/>
    <w:rsid w:val="00E81F49"/>
    <w:rsid w:val="00E827F9"/>
    <w:rsid w:val="00E8511C"/>
    <w:rsid w:val="00E86F8A"/>
    <w:rsid w:val="00E8716E"/>
    <w:rsid w:val="00E87B6A"/>
    <w:rsid w:val="00E908E9"/>
    <w:rsid w:val="00EA19D9"/>
    <w:rsid w:val="00EA3D84"/>
    <w:rsid w:val="00EA5648"/>
    <w:rsid w:val="00EA598F"/>
    <w:rsid w:val="00EB36B4"/>
    <w:rsid w:val="00EB7E77"/>
    <w:rsid w:val="00EC026A"/>
    <w:rsid w:val="00EC60AC"/>
    <w:rsid w:val="00ED0486"/>
    <w:rsid w:val="00ED0493"/>
    <w:rsid w:val="00ED2739"/>
    <w:rsid w:val="00ED3587"/>
    <w:rsid w:val="00ED364D"/>
    <w:rsid w:val="00ED39F0"/>
    <w:rsid w:val="00ED597C"/>
    <w:rsid w:val="00ED5A7D"/>
    <w:rsid w:val="00ED5B7C"/>
    <w:rsid w:val="00ED6350"/>
    <w:rsid w:val="00EE601A"/>
    <w:rsid w:val="00EF0071"/>
    <w:rsid w:val="00EF50E1"/>
    <w:rsid w:val="00F01CC7"/>
    <w:rsid w:val="00F02EC5"/>
    <w:rsid w:val="00F030F3"/>
    <w:rsid w:val="00F10370"/>
    <w:rsid w:val="00F1108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410CE"/>
    <w:rsid w:val="00F43D45"/>
    <w:rsid w:val="00F52093"/>
    <w:rsid w:val="00F569CB"/>
    <w:rsid w:val="00F621C6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B20F6"/>
    <w:rsid w:val="00FB3E2F"/>
    <w:rsid w:val="00FC633B"/>
    <w:rsid w:val="00FD0BA1"/>
    <w:rsid w:val="00FD0DF9"/>
    <w:rsid w:val="00FD2143"/>
    <w:rsid w:val="00FD35D1"/>
    <w:rsid w:val="00FD443D"/>
    <w:rsid w:val="00FD537B"/>
    <w:rsid w:val="00FD5489"/>
    <w:rsid w:val="00FD6410"/>
    <w:rsid w:val="00FE2C4D"/>
    <w:rsid w:val="00FE4437"/>
    <w:rsid w:val="00FE4B14"/>
    <w:rsid w:val="00FE51C8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BE96-5D4A-4F22-B861-DB2B9F02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NovosSP_010</cp:lastModifiedBy>
  <cp:revision>332</cp:revision>
  <cp:lastPrinted>2022-10-26T11:46:00Z</cp:lastPrinted>
  <dcterms:created xsi:type="dcterms:W3CDTF">2015-11-19T06:54:00Z</dcterms:created>
  <dcterms:modified xsi:type="dcterms:W3CDTF">2022-10-26T11:46:00Z</dcterms:modified>
</cp:coreProperties>
</file>