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F3" w:rsidRPr="008945E6" w:rsidRDefault="000638F3" w:rsidP="00E35455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0" w:name="OLE_LINK5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Совет</w:t>
      </w:r>
      <w:r w:rsidRPr="008945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БАТУРИНСКОГО сельского поселения </w:t>
      </w:r>
    </w:p>
    <w:p w:rsidR="000638F3" w:rsidRPr="008945E6" w:rsidRDefault="000638F3" w:rsidP="00E35455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8945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БРЮХОВЕЦК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ого</w:t>
      </w:r>
      <w:r w:rsidRPr="008945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А</w:t>
      </w:r>
    </w:p>
    <w:p w:rsidR="000638F3" w:rsidRPr="00CE15BC" w:rsidRDefault="000638F3" w:rsidP="00E35455">
      <w:pPr>
        <w:pStyle w:val="FR1"/>
        <w:spacing w:before="120" w:line="240" w:lineRule="auto"/>
        <w:ind w:right="0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РешениЕ</w:t>
      </w:r>
    </w:p>
    <w:p w:rsidR="000638F3" w:rsidRPr="00633BDD" w:rsidRDefault="000638F3" w:rsidP="00E35455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633BDD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29.09.2017</w:t>
      </w:r>
      <w:r w:rsidRPr="00633BDD">
        <w:rPr>
          <w:rFonts w:ascii="Times New Roman" w:hAnsi="Times New Roman" w:cs="Times New Roman"/>
          <w:sz w:val="28"/>
          <w:szCs w:val="28"/>
        </w:rPr>
        <w:tab/>
      </w:r>
      <w:r w:rsidRPr="00633BD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3BDD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0638F3" w:rsidRDefault="000638F3" w:rsidP="00E35455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</w:rPr>
      </w:pPr>
      <w:r w:rsidRPr="00CE15BC">
        <w:rPr>
          <w:rFonts w:ascii="Times New Roman" w:hAnsi="Times New Roman" w:cs="Times New Roman"/>
          <w:color w:val="000000"/>
        </w:rPr>
        <w:t>ст-ца Батуринская</w:t>
      </w:r>
    </w:p>
    <w:p w:rsidR="000638F3" w:rsidRPr="00892D32" w:rsidRDefault="000638F3" w:rsidP="00892D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0638F3" w:rsidRDefault="000638F3" w:rsidP="00892D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0638F3" w:rsidRPr="00892D32" w:rsidRDefault="000638F3" w:rsidP="00892D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0638F3" w:rsidRDefault="000638F3" w:rsidP="0000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</w:p>
    <w:p w:rsidR="000638F3" w:rsidRDefault="000638F3" w:rsidP="0000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Батуринского сельского поселения Брюховецкого района </w:t>
      </w:r>
    </w:p>
    <w:p w:rsidR="000638F3" w:rsidRDefault="000638F3" w:rsidP="0000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26 октября 2012 года № 209 «Об утверждении Правил </w:t>
      </w:r>
    </w:p>
    <w:p w:rsidR="000638F3" w:rsidRDefault="000638F3" w:rsidP="0000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благоустройства и санитарного содержания территории Батуринского</w:t>
      </w:r>
    </w:p>
    <w:p w:rsidR="000638F3" w:rsidRDefault="000638F3" w:rsidP="0000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Брюховецкого района»</w:t>
      </w:r>
    </w:p>
    <w:p w:rsidR="000638F3" w:rsidRDefault="000638F3" w:rsidP="0069628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8F3" w:rsidRDefault="000638F3" w:rsidP="0069628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8F3" w:rsidRDefault="000638F3" w:rsidP="0069628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8F3" w:rsidRPr="000030F3" w:rsidRDefault="000638F3" w:rsidP="00003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 года № 89-ФЗ «Об отходах производства и потребления», </w:t>
      </w:r>
      <w:r w:rsidRPr="000030F3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0030F3">
        <w:rPr>
          <w:rFonts w:ascii="Times New Roman" w:hAnsi="Times New Roman" w:cs="Times New Roman"/>
          <w:color w:val="000000"/>
          <w:sz w:val="28"/>
          <w:szCs w:val="28"/>
        </w:rPr>
        <w:t xml:space="preserve">1994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0030F3">
        <w:rPr>
          <w:rFonts w:ascii="Times New Roman" w:hAnsi="Times New Roman" w:cs="Times New Roman"/>
          <w:color w:val="000000"/>
          <w:sz w:val="28"/>
          <w:szCs w:val="28"/>
        </w:rPr>
        <w:t>№ 69-ФЗ «О пожарной безопасности», Федеральным законом от 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мая </w:t>
      </w:r>
      <w:r w:rsidRPr="000030F3">
        <w:rPr>
          <w:rFonts w:ascii="Times New Roman" w:hAnsi="Times New Roman" w:cs="Times New Roman"/>
          <w:color w:val="000000"/>
          <w:sz w:val="28"/>
          <w:szCs w:val="28"/>
        </w:rPr>
        <w:t xml:space="preserve">1999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0030F3">
        <w:rPr>
          <w:rFonts w:ascii="Times New Roman" w:hAnsi="Times New Roman" w:cs="Times New Roman"/>
          <w:color w:val="000000"/>
          <w:sz w:val="28"/>
          <w:szCs w:val="28"/>
        </w:rPr>
        <w:t>№ 96-ФЗ «Об охране атмосферного воздуха»</w:t>
      </w:r>
      <w:r w:rsidRPr="000030F3">
        <w:rPr>
          <w:rFonts w:ascii="Times New Roman" w:hAnsi="Times New Roman" w:cs="Times New Roman"/>
          <w:sz w:val="28"/>
          <w:szCs w:val="28"/>
        </w:rPr>
        <w:t xml:space="preserve">, Законом Краснодарского края от </w:t>
      </w:r>
      <w:r w:rsidRPr="00B96E2D">
        <w:rPr>
          <w:rFonts w:ascii="Times New Roman" w:hAnsi="Times New Roman" w:cs="Times New Roman"/>
          <w:sz w:val="28"/>
          <w:szCs w:val="28"/>
        </w:rPr>
        <w:t>13 марта</w:t>
      </w:r>
      <w:r w:rsidRPr="000030F3">
        <w:rPr>
          <w:rFonts w:ascii="Times New Roman" w:hAnsi="Times New Roman" w:cs="Times New Roman"/>
          <w:sz w:val="28"/>
          <w:szCs w:val="28"/>
        </w:rPr>
        <w:t xml:space="preserve"> 2000 года № 245-КЗ «Об отходах производства и потребления», постановлением главы администрации (губернатора) Краснодарского края от 20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0030F3">
        <w:rPr>
          <w:rFonts w:ascii="Times New Roman" w:hAnsi="Times New Roman" w:cs="Times New Roman"/>
          <w:sz w:val="28"/>
          <w:szCs w:val="28"/>
        </w:rPr>
        <w:t>2017 года №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0F3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сбора (в том числе раздельного) твердых коммунальных отходов на территории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030F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0F3">
        <w:rPr>
          <w:rFonts w:ascii="Times New Roman" w:hAnsi="Times New Roman" w:cs="Times New Roman"/>
          <w:sz w:val="28"/>
          <w:szCs w:val="28"/>
        </w:rPr>
        <w:t>Уставом Батуринского сельского поселения Брюховецкого района Совет Батуринского сельского поселения Брюховецкого района р е ш и л:</w:t>
      </w:r>
    </w:p>
    <w:p w:rsidR="000638F3" w:rsidRDefault="000638F3" w:rsidP="00F3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4A">
        <w:rPr>
          <w:rFonts w:ascii="Times New Roman" w:hAnsi="Times New Roman" w:cs="Times New Roman"/>
          <w:sz w:val="28"/>
          <w:szCs w:val="28"/>
        </w:rPr>
        <w:t>1. Внести в приложение к решению Совета Батуринского сельского поселения Брюховецкого района от 26 октября 2012 года № 209 «Об утверждении Правил благоустройства и санитарного содержания территории 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4A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4A">
        <w:rPr>
          <w:rFonts w:ascii="Times New Roman" w:hAnsi="Times New Roman" w:cs="Times New Roman"/>
          <w:sz w:val="28"/>
          <w:szCs w:val="28"/>
        </w:rPr>
        <w:t xml:space="preserve"> (далее – Правила) следующие изменения:</w:t>
      </w:r>
    </w:p>
    <w:p w:rsidR="000638F3" w:rsidRDefault="000638F3" w:rsidP="00703F1D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</w:t>
      </w:r>
      <w:r w:rsidRPr="00BF268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BF268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 – 8.1.16 пункта 8.1.</w:t>
      </w:r>
      <w:r w:rsidRPr="00BF268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 xml:space="preserve">8 изложить в </w:t>
      </w:r>
      <w:r w:rsidRPr="00BF268A">
        <w:rPr>
          <w:rFonts w:ascii="Times New Roman" w:hAnsi="Times New Roman" w:cs="Times New Roman"/>
          <w:sz w:val="28"/>
          <w:szCs w:val="28"/>
        </w:rPr>
        <w:t>новой редакции:</w:t>
      </w:r>
    </w:p>
    <w:p w:rsidR="000638F3" w:rsidRPr="00703F1D" w:rsidRDefault="000638F3" w:rsidP="00703F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F1D">
        <w:rPr>
          <w:rFonts w:ascii="Times New Roman" w:hAnsi="Times New Roman" w:cs="Times New Roman"/>
          <w:sz w:val="28"/>
          <w:szCs w:val="28"/>
        </w:rPr>
        <w:t>«8.1.3. На территории Батуринского сельского поселения запрещается накапливать и размещать отходы производства и потребления в несанкционированных местах.</w:t>
      </w:r>
    </w:p>
    <w:p w:rsidR="000638F3" w:rsidRDefault="000638F3" w:rsidP="00703F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F1D">
        <w:rPr>
          <w:rFonts w:ascii="Times New Roman" w:hAnsi="Times New Roman" w:cs="Times New Roman"/>
          <w:sz w:val="28"/>
          <w:szCs w:val="28"/>
        </w:rPr>
        <w:t>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</w:t>
      </w:r>
      <w:r>
        <w:rPr>
          <w:rFonts w:ascii="Times New Roman" w:hAnsi="Times New Roman" w:cs="Times New Roman"/>
          <w:sz w:val="28"/>
          <w:szCs w:val="28"/>
        </w:rPr>
        <w:t>екультивацию земельного участка.</w:t>
      </w:r>
    </w:p>
    <w:p w:rsidR="000638F3" w:rsidRPr="00CF58D9" w:rsidRDefault="000638F3" w:rsidP="00703F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58D9">
        <w:rPr>
          <w:rFonts w:ascii="Times New Roman" w:hAnsi="Times New Roman" w:cs="Times New Roman"/>
          <w:sz w:val="28"/>
          <w:szCs w:val="28"/>
        </w:rPr>
        <w:t xml:space="preserve">.1.4. </w:t>
      </w:r>
      <w:r w:rsidRPr="00CF58D9">
        <w:rPr>
          <w:rFonts w:ascii="Times New Roman" w:hAnsi="Times New Roman" w:cs="Times New Roman"/>
          <w:sz w:val="28"/>
          <w:szCs w:val="28"/>
          <w:lang w:eastAsia="ru-RU"/>
        </w:rPr>
        <w:t>Сбор и вывоз отходов производства и потребления осуществляется по контейнерной системе в установленном порядке.</w:t>
      </w:r>
    </w:p>
    <w:p w:rsidR="000638F3" w:rsidRDefault="000638F3" w:rsidP="00703F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8.1.5. На территории Батуринского сельского поселения Брюховецкого района х</w:t>
      </w:r>
      <w:r w:rsidRPr="00DB4216">
        <w:rPr>
          <w:rFonts w:ascii="Times New Roman" w:hAnsi="Times New Roman" w:cs="Times New Roman"/>
          <w:sz w:val="28"/>
          <w:szCs w:val="28"/>
        </w:rPr>
        <w:t>ранение, захоронение и обезвреживание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населенных пунктов,</w:t>
      </w:r>
      <w:r w:rsidRPr="00DB4216">
        <w:rPr>
          <w:rFonts w:ascii="Times New Roman" w:hAnsi="Times New Roman" w:cs="Times New Roman"/>
          <w:sz w:val="28"/>
          <w:szCs w:val="28"/>
        </w:rPr>
        <w:t xml:space="preserve"> загрязняющих атмосферный воздух отходов производства и потребления, в том числе дурнопахнущих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</w:t>
      </w:r>
      <w:r>
        <w:rPr>
          <w:rFonts w:ascii="Times New Roman" w:hAnsi="Times New Roman" w:cs="Times New Roman"/>
          <w:sz w:val="28"/>
          <w:szCs w:val="28"/>
        </w:rPr>
        <w:t>ы окружающей среды,</w:t>
      </w:r>
      <w:r w:rsidRPr="00460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запрещено.</w:t>
      </w:r>
    </w:p>
    <w:p w:rsidR="000638F3" w:rsidRPr="00C22F1A" w:rsidRDefault="000638F3" w:rsidP="007E6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826"/>
      <w:r w:rsidRPr="00C22F1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2F1A">
        <w:rPr>
          <w:rFonts w:ascii="Times New Roman" w:hAnsi="Times New Roman" w:cs="Times New Roman"/>
          <w:sz w:val="28"/>
          <w:szCs w:val="28"/>
        </w:rPr>
        <w:t>.6.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2F1A">
        <w:rPr>
          <w:rFonts w:ascii="Times New Roman" w:hAnsi="Times New Roman" w:cs="Times New Roman"/>
          <w:sz w:val="28"/>
          <w:szCs w:val="28"/>
        </w:rPr>
        <w:t xml:space="preserve"> уборки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Батуринского сельского поселения </w:t>
      </w:r>
      <w:r w:rsidRPr="00C22F1A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22F1A">
        <w:rPr>
          <w:rFonts w:ascii="Times New Roman" w:hAnsi="Times New Roman" w:cs="Times New Roman"/>
          <w:sz w:val="28"/>
          <w:szCs w:val="28"/>
        </w:rPr>
        <w:t xml:space="preserve"> на основании использования показателей нормативных объемов образования отходов у их производителей.</w:t>
      </w:r>
    </w:p>
    <w:bookmarkEnd w:id="1"/>
    <w:p w:rsidR="000638F3" w:rsidRDefault="000638F3" w:rsidP="0051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8.1.7. 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 xml:space="preserve">Сбор, транспортирование, обезвреживание, захоронение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Батуринского сельского поселения Брюховецкого района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оператором по обращению с твердыми отходами.</w:t>
      </w:r>
    </w:p>
    <w:p w:rsidR="000638F3" w:rsidRDefault="000638F3" w:rsidP="0051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Оператор заключает договоры на оказание услуг по обращению с твердыми коммунальными отходами с собст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венниками коммунальных отходов.</w:t>
      </w:r>
    </w:p>
    <w:p w:rsidR="000638F3" w:rsidRDefault="000638F3" w:rsidP="00B96E2D">
      <w:pPr>
        <w:spacing w:after="0" w:line="240" w:lineRule="auto"/>
        <w:ind w:firstLineChars="253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8.1.8. 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Собственник жилого дома или части жилого дома обязан обеспечить обращение с твердыми коммунальными отходами путем заключения договора с оператором по обращению с твердыми коммунальными отходами. Под обращением с твердыми коммунальными отходами понимаются сбор, транспортирование, обезвреживание, захоронени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твердых коммунальных отходов.</w:t>
      </w:r>
    </w:p>
    <w:p w:rsidR="000638F3" w:rsidRPr="00800122" w:rsidRDefault="000638F3" w:rsidP="00515F26">
      <w:pPr>
        <w:spacing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122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заключение договора на сбор и вывоз твердых коммунальных отходов и мусора с территории частных домовладений возлагается на собственников этих домовладений. В случае отсутствия договора с оператором (непредставления договора уполномоченным лицам), собственники частных домовладений несут ответственность в соответствии с действующим законодательством. Договоры, заключенные собственниками твердых коммунальных отходов на сбор и вывоз твердых коммунальных отходов, действуют до заключения договора с региональным оператором по обращению с твердыми коммунальными отходами.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Запрещ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ено складирование отходов, образовавшихся во время ремонта, в места временного хранения отходов.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8.1.9. 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8.1.10. 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Для предотвращения засорения улиц, площадей,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 малого размера (урны, баки).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122">
        <w:rPr>
          <w:rFonts w:ascii="Times New Roman" w:hAnsi="Times New Roman" w:cs="Times New Roman"/>
          <w:sz w:val="28"/>
          <w:szCs w:val="28"/>
          <w:lang w:eastAsia="ru-RU"/>
        </w:rPr>
        <w:t>Установку емкостей для временного хранения отходов производства и потребления и их очистку следует осуществлять лицам, ответственным за убо</w:t>
      </w:r>
      <w:r>
        <w:rPr>
          <w:rFonts w:ascii="Times New Roman" w:hAnsi="Times New Roman" w:cs="Times New Roman"/>
          <w:sz w:val="28"/>
          <w:szCs w:val="28"/>
          <w:lang w:eastAsia="ru-RU"/>
        </w:rPr>
        <w:t>рку соответствующих территорий.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122">
        <w:rPr>
          <w:rFonts w:ascii="Times New Roman" w:hAnsi="Times New Roman" w:cs="Times New Roman"/>
          <w:sz w:val="28"/>
          <w:szCs w:val="28"/>
          <w:lang w:eastAsia="ru-RU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8.1.11. 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необходимо производить работникам организации, осуществляющей вывоз отходов.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8.1.12. 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122">
        <w:rPr>
          <w:rFonts w:ascii="Times New Roman" w:hAnsi="Times New Roman" w:cs="Times New Roman"/>
          <w:sz w:val="28"/>
          <w:szCs w:val="28"/>
          <w:lang w:eastAsia="ru-RU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8.1.13. </w:t>
      </w:r>
      <w:r w:rsidRPr="008648D8">
        <w:rPr>
          <w:rFonts w:ascii="Times New Roman" w:hAnsi="Times New Roman" w:cs="Times New Roman"/>
          <w:sz w:val="28"/>
          <w:szCs w:val="28"/>
          <w:lang w:eastAsia="ru-RU"/>
        </w:rPr>
        <w:t>При уборке в ночное время допускается вывоз</w:t>
      </w:r>
      <w:r w:rsidRPr="008648D8">
        <w:rPr>
          <w:rFonts w:ascii="Times New Roman" w:hAnsi="Times New Roman" w:cs="Times New Roman"/>
          <w:color w:val="000000"/>
          <w:sz w:val="28"/>
          <w:szCs w:val="28"/>
        </w:rPr>
        <w:t xml:space="preserve"> при условии соблюдения безопасных (допустимых) уровней звука в помещениях жилых зданий и на территории жилой застройки в соответствии с </w:t>
      </w:r>
      <w:hyperlink r:id="rId4" w:anchor="/document/12115118/entry/3" w:history="1">
        <w:r w:rsidRPr="008648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t xml:space="preserve"> </w:t>
      </w:r>
      <w:r w:rsidRPr="008648D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в области санитарно-эпидемиологического благополучия человека.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8.1.14. 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Уборка и очистка автобусных остановок производится организациями, в обязанность которых входит уборка территорий улиц, на которых расположены эти остановки в соответствии с заключенными контрактами.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8.1.15. 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</w:t>
      </w:r>
      <w:r>
        <w:rPr>
          <w:rFonts w:ascii="Times New Roman" w:hAnsi="Times New Roman" w:cs="Times New Roman"/>
          <w:sz w:val="28"/>
          <w:szCs w:val="28"/>
          <w:lang w:eastAsia="ru-RU"/>
        </w:rPr>
        <w:t>зненного наследуемого владения.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122">
        <w:rPr>
          <w:rFonts w:ascii="Times New Roman" w:hAnsi="Times New Roman" w:cs="Times New Roman"/>
          <w:sz w:val="28"/>
          <w:szCs w:val="28"/>
          <w:lang w:eastAsia="ru-RU"/>
        </w:rPr>
        <w:t>Границу прилегающих территорий установить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122">
        <w:rPr>
          <w:rFonts w:ascii="Times New Roman" w:hAnsi="Times New Roman" w:cs="Times New Roman"/>
          <w:sz w:val="28"/>
          <w:szCs w:val="28"/>
          <w:lang w:eastAsia="ru-RU"/>
        </w:rPr>
        <w:t>-на улицах с двухсторонней застройкой по длине занимаемого участка, по ширине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до оси проезжей части улицы;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122">
        <w:rPr>
          <w:rFonts w:ascii="Times New Roman" w:hAnsi="Times New Roman" w:cs="Times New Roman"/>
          <w:sz w:val="28"/>
          <w:szCs w:val="28"/>
          <w:lang w:eastAsia="ru-RU"/>
        </w:rPr>
        <w:t>-на улицах с односторонней застройкой по длине занимаемого участка, а по ширине - на всю ширину улицы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122">
        <w:rPr>
          <w:rFonts w:ascii="Times New Roman" w:hAnsi="Times New Roman" w:cs="Times New Roman"/>
          <w:sz w:val="28"/>
          <w:szCs w:val="28"/>
          <w:lang w:eastAsia="ru-RU"/>
        </w:rPr>
        <w:t>-на дорогах, подходах и подъездных путях к предприятиям, организациям, учреждениям, а также к жилым микрорайонам, карьерам, гаражам, складам и земельным участкам - по всей длине дороги, вк</w:t>
      </w:r>
      <w:r>
        <w:rPr>
          <w:rFonts w:ascii="Times New Roman" w:hAnsi="Times New Roman" w:cs="Times New Roman"/>
          <w:sz w:val="28"/>
          <w:szCs w:val="28"/>
          <w:lang w:eastAsia="ru-RU"/>
        </w:rPr>
        <w:t>лючая 10-метровую зеленую зону;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122">
        <w:rPr>
          <w:rFonts w:ascii="Times New Roman" w:hAnsi="Times New Roman" w:cs="Times New Roman"/>
          <w:sz w:val="28"/>
          <w:szCs w:val="28"/>
          <w:lang w:eastAsia="ru-RU"/>
        </w:rPr>
        <w:t>-на строительных площадках - территория не менее 15 метров от огражде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стройки по всему периметру;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122">
        <w:rPr>
          <w:rFonts w:ascii="Times New Roman" w:hAnsi="Times New Roman" w:cs="Times New Roman"/>
          <w:sz w:val="28"/>
          <w:szCs w:val="28"/>
          <w:lang w:eastAsia="ru-RU"/>
        </w:rPr>
        <w:t>-для некапитальных объектов торговли, общественного питания и бытового обслуживания населения - в радиусе не менее 10 метров.</w:t>
      </w:r>
    </w:p>
    <w:p w:rsidR="000638F3" w:rsidRDefault="000638F3" w:rsidP="009856C0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8.1.16. 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заций, собственников помещений.»;</w:t>
      </w:r>
    </w:p>
    <w:p w:rsidR="000638F3" w:rsidRDefault="000638F3" w:rsidP="009856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подпункты 8.1.21, 8.1.22 пункта 8.1 раздела 8 изложить в следующей редакции:</w:t>
      </w:r>
    </w:p>
    <w:p w:rsidR="000638F3" w:rsidRDefault="000638F3" w:rsidP="009A1C62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«8.1.21. 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Вывоз пищевых отходов следует осуществлять с территории ежедневно. Остальной мусор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0638F3" w:rsidRDefault="000638F3" w:rsidP="009A1C62">
      <w:pPr>
        <w:spacing w:after="0" w:line="240" w:lineRule="auto"/>
        <w:ind w:firstLineChars="257" w:firstLine="31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8.1.22. </w:t>
      </w:r>
      <w:r w:rsidRPr="00800122">
        <w:rPr>
          <w:rFonts w:ascii="Times New Roman" w:hAnsi="Times New Roman" w:cs="Times New Roman"/>
          <w:sz w:val="28"/>
          <w:szCs w:val="28"/>
          <w:lang w:eastAsia="ru-RU"/>
        </w:rPr>
        <w:t>Содержание и эксплуатация санкционированных мест хранения и утилизации отходов производства и потребления осуществляется в установленном порядке.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638F3" w:rsidRPr="005D062C" w:rsidRDefault="000638F3" w:rsidP="00210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D062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5D062C">
        <w:rPr>
          <w:rFonts w:ascii="Times New Roman" w:hAnsi="Times New Roman" w:cs="Times New Roman"/>
          <w:sz w:val="28"/>
          <w:szCs w:val="28"/>
        </w:rPr>
        <w:t>дополнить разделом 10 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D0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5D062C">
        <w:rPr>
          <w:rFonts w:ascii="Times New Roman" w:hAnsi="Times New Roman" w:cs="Times New Roman"/>
          <w:sz w:val="28"/>
          <w:szCs w:val="28"/>
        </w:rPr>
        <w:t>:</w:t>
      </w:r>
    </w:p>
    <w:p w:rsidR="000638F3" w:rsidRDefault="000638F3" w:rsidP="00CE7F0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33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 ФОРМЫ И М</w:t>
      </w:r>
      <w:r>
        <w:rPr>
          <w:rFonts w:ascii="Times New Roman" w:hAnsi="Times New Roman" w:cs="Times New Roman"/>
          <w:sz w:val="28"/>
          <w:szCs w:val="28"/>
        </w:rPr>
        <w:t xml:space="preserve">ЕХАНИЗМЫ ОБЩЕСТВЕННОГО УЧАСТИЯ </w:t>
      </w:r>
      <w:r w:rsidRPr="00E133E1">
        <w:rPr>
          <w:rFonts w:ascii="Times New Roman" w:hAnsi="Times New Roman" w:cs="Times New Roman"/>
          <w:sz w:val="28"/>
          <w:szCs w:val="28"/>
        </w:rPr>
        <w:t>В ПРИНЯТИИ РЕШЕНИЙ И РЕАЛИЗАЦИИ ПРОЕКТОВ КОМПЛЕКСНОГО БЛАГОУСТРОЙСТВА И РАЗВИТИЯ</w:t>
      </w:r>
    </w:p>
    <w:p w:rsidR="000638F3" w:rsidRDefault="000638F3" w:rsidP="00CE7F0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8F3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.1. Общие положения. Задачи, польза</w:t>
      </w:r>
      <w:r>
        <w:rPr>
          <w:rFonts w:ascii="Times New Roman" w:hAnsi="Times New Roman" w:cs="Times New Roman"/>
          <w:sz w:val="28"/>
          <w:szCs w:val="28"/>
        </w:rPr>
        <w:t xml:space="preserve"> и формы общественного участия.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133E1">
        <w:rPr>
          <w:rFonts w:ascii="Times New Roman" w:hAnsi="Times New Roman" w:cs="Times New Roman"/>
          <w:sz w:val="28"/>
          <w:szCs w:val="28"/>
        </w:rPr>
        <w:t>.1.1. Вовлеченность в принятие решений и реализацию проектов, реальный учет мнения всех субъектов развития, повышает их удовлетворенность,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.1.2. Участие в развитии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жителей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.1.3.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жителями, формирует лояльность со стороны населения и создаёт кредит доверия на будущее, а в перспективе превращает жителей и других субъектов в партнёров органов власти.</w:t>
      </w:r>
    </w:p>
    <w:p w:rsidR="000638F3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.1.4. Новый запрос на соучастие со стороны органов власти, приглашение к участию в развитии территории талантливых местных профессионалов, активных жителей,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и способствует формированию новых субъектов развития, кто готов думать, участвовать в развитии, в том числе личным временем и компетенциями, связями, финансами и иными ресурсами – и таким образом повышает качество жизни в целом.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.2. Основные решения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1">
        <w:rPr>
          <w:rFonts w:ascii="Times New Roman" w:hAnsi="Times New Roman" w:cs="Times New Roman"/>
          <w:sz w:val="28"/>
          <w:szCs w:val="28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в процесс развития территории;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1">
        <w:rPr>
          <w:rFonts w:ascii="Times New Roman" w:hAnsi="Times New Roman" w:cs="Times New Roman"/>
          <w:sz w:val="28"/>
          <w:szCs w:val="28"/>
        </w:rPr>
        <w:t xml:space="preserve">б) разработка внутренних регламентов, регулирующих процесс общественного соучастия; 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1">
        <w:rPr>
          <w:rFonts w:ascii="Times New Roman" w:hAnsi="Times New Roman" w:cs="Times New Roman"/>
          <w:sz w:val="28"/>
          <w:szCs w:val="28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жителей и других субъектов;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1">
        <w:rPr>
          <w:rFonts w:ascii="Times New Roman" w:hAnsi="Times New Roman" w:cs="Times New Roman"/>
          <w:sz w:val="28"/>
          <w:szCs w:val="28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1">
        <w:rPr>
          <w:rFonts w:ascii="Times New Roman" w:hAnsi="Times New Roman" w:cs="Times New Roman"/>
          <w:sz w:val="28"/>
          <w:szCs w:val="28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1">
        <w:rPr>
          <w:rFonts w:ascii="Times New Roman" w:hAnsi="Times New Roman" w:cs="Times New Roman"/>
          <w:sz w:val="28"/>
          <w:szCs w:val="28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1">
        <w:rPr>
          <w:rFonts w:ascii="Times New Roman" w:hAnsi="Times New Roman" w:cs="Times New Roman"/>
          <w:sz w:val="28"/>
          <w:szCs w:val="28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0638F3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1">
        <w:rPr>
          <w:rFonts w:ascii="Times New Roman" w:hAnsi="Times New Roman" w:cs="Times New Roman"/>
          <w:sz w:val="28"/>
          <w:szCs w:val="28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.3. Принципы организации общественного соучастия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.3.1.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.3.2.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.3.3. 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.3.4. Для повышения уровня доступности информации и информирования населения и других субъектов о задачах и проектах в сфере благоустройства и комплексного развития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0638F3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.3.5.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 Формы общественного соучастия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.4.1. Для осуществления участия граждан в процессе принятия решений и реализации проектов комплексного благоустройства следовать следующим форматам: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.4.1.1. Совместное определение целей и задач по развитию территории, инвентаризация проблем и потенциалов среды;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.4.1.2. Определение основных видов активностей, функциональных зон и их взаимного расположения на выбранной территории;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.4.1.4. Консультации в выборе типов покрытий, с учетом функционального зонирования территории;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.4.1.5. Консультации по предполагаемым типам озеленения;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.4.1.6. Консультации по предполагаемым типам освещения и осветительного оборудования;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.4.1.7. Участие в разработке проекта, обсуждение решений с архитекторами, проектировщиками и другими профильными специалистами;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.4.1.9.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.4.3. Информирование может осуществляться, но не ограничиваться: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.4.3.1. Создание единого 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.4.3.2. Работа с местными СМИ, охватывающими широкий круг людей разных возрастных групп и потенциальные аудитории проекта.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3E1">
        <w:rPr>
          <w:rFonts w:ascii="Times New Roman" w:hAnsi="Times New Roman" w:cs="Times New Roman"/>
          <w:sz w:val="28"/>
          <w:szCs w:val="28"/>
        </w:rPr>
        <w:t>.4.3.3.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обсуждении</w:t>
      </w:r>
      <w:r w:rsidRPr="00E133E1">
        <w:rPr>
          <w:rFonts w:ascii="Tahoma" w:hAnsi="Tahoma" w:cs="Tahoma"/>
          <w:sz w:val="28"/>
          <w:szCs w:val="28"/>
        </w:rPr>
        <w:t>̆</w:t>
      </w:r>
      <w:r w:rsidRPr="00E133E1">
        <w:rPr>
          <w:rFonts w:ascii="Times New Roman" w:hAnsi="Times New Roman" w:cs="Times New Roman"/>
          <w:sz w:val="28"/>
          <w:szCs w:val="28"/>
        </w:rPr>
        <w:t xml:space="preserve"> (в зоне входной группы, на специальных информационных стендах).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10.4.3.4. Информирование местных жителей через школы и детские сады. В том числе -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10.4.3.5. Индивидуальные приглашения участников встречи лично, по электронной почте или по телефону.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10.4.3.6. Использование социальных сетей и интернет-ресурсов для обеспечения донесения информации до различных городских и профессиональных сообществ.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10.4.3.7. 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0638F3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10.4.3.8.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10.5. Механизмы общественного участия.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10.5.1.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10.5.2.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10.5.3. На каждом этапе проектирования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10.5.4. Для проведения общественных обсуждений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10.5.5. Общественные обсуждения должны проводиться при участие опытного модератора, имеющего нейтральную позицию по отношению ко всем участникам проектного процесса.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10.5.6. По итогам встреч, проектных семинаров, воркшопов,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доступ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10.5.7. Для обеспечения квалифицированного участия необходимо публиковать достоверную и актуальную информацию о проекте, результатах предпроектного исследования, а также сам проект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CBC">
        <w:rPr>
          <w:rFonts w:ascii="Times New Roman" w:hAnsi="Times New Roman" w:cs="Times New Roman"/>
          <w:sz w:val="28"/>
          <w:szCs w:val="28"/>
        </w:rPr>
        <w:t xml:space="preserve"> чем за 20 дней до проведения самого общественного обсуждения.</w:t>
      </w:r>
    </w:p>
    <w:p w:rsidR="000638F3" w:rsidRPr="00FB2CBC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>10.5.8. Общественный контроль является одним из механизмов общественного участия.</w:t>
      </w:r>
    </w:p>
    <w:p w:rsidR="000638F3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BC">
        <w:rPr>
          <w:rFonts w:ascii="Times New Roman" w:hAnsi="Times New Roman" w:cs="Times New Roman"/>
          <w:sz w:val="28"/>
          <w:szCs w:val="28"/>
        </w:rPr>
        <w:t xml:space="preserve">10.5.9.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2CB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CBC">
        <w:rPr>
          <w:rFonts w:ascii="Times New Roman" w:hAnsi="Times New Roman" w:cs="Times New Roman"/>
          <w:sz w:val="28"/>
          <w:szCs w:val="28"/>
        </w:rPr>
        <w:t>.</w:t>
      </w:r>
    </w:p>
    <w:p w:rsidR="000638F3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DD">
        <w:rPr>
          <w:rFonts w:ascii="Times New Roman" w:hAnsi="Times New Roman" w:cs="Times New Roman"/>
          <w:sz w:val="28"/>
          <w:szCs w:val="28"/>
        </w:rPr>
        <w:t xml:space="preserve">10.6.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фото-, видеофиксации, а также общегородских интерактивных порталов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FD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FDD">
        <w:rPr>
          <w:rFonts w:ascii="Times New Roman" w:hAnsi="Times New Roman" w:cs="Times New Roman"/>
          <w:sz w:val="28"/>
          <w:szCs w:val="28"/>
        </w:rPr>
        <w:t xml:space="preserve">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FD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FDD">
        <w:rPr>
          <w:rFonts w:ascii="Times New Roman" w:hAnsi="Times New Roman" w:cs="Times New Roman"/>
          <w:sz w:val="28"/>
          <w:szCs w:val="28"/>
        </w:rPr>
        <w:t>.</w:t>
      </w:r>
    </w:p>
    <w:p w:rsidR="000638F3" w:rsidRPr="00E133E1" w:rsidRDefault="000638F3" w:rsidP="00515F2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  <w:r w:rsidRPr="00E23FDD">
        <w:rPr>
          <w:rFonts w:ascii="Times New Roman" w:hAnsi="Times New Roman" w:cs="Times New Roman"/>
          <w:sz w:val="28"/>
          <w:szCs w:val="28"/>
        </w:rPr>
        <w:t>10.7.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услуг.».</w:t>
      </w:r>
    </w:p>
    <w:p w:rsidR="000638F3" w:rsidRDefault="000638F3" w:rsidP="0051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Решение вступает в силу со дня его обнародования.</w:t>
      </w:r>
    </w:p>
    <w:p w:rsidR="000638F3" w:rsidRDefault="000638F3" w:rsidP="0051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8F3" w:rsidRDefault="000638F3" w:rsidP="00BF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8F3" w:rsidRDefault="000638F3" w:rsidP="00BF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8F3" w:rsidRDefault="000638F3" w:rsidP="00CE7F0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1C1D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8F3" w:rsidRPr="001C1DC0" w:rsidRDefault="000638F3" w:rsidP="00CE7F0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DC0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DC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А.П. Федоренко</w:t>
      </w:r>
    </w:p>
    <w:p w:rsidR="000638F3" w:rsidRPr="001C1DC0" w:rsidRDefault="000638F3" w:rsidP="00CE7F0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8F3" w:rsidRDefault="000638F3" w:rsidP="00CE7F0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DC0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ствующий</w:t>
      </w:r>
      <w:r w:rsidRPr="001C1DC0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0638F3" w:rsidRDefault="000638F3" w:rsidP="00CE7F0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DC0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DC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Н.П. Бурячек</w:t>
      </w:r>
      <w:bookmarkEnd w:id="0"/>
    </w:p>
    <w:sectPr w:rsidR="000638F3" w:rsidSect="00892D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55E"/>
    <w:rsid w:val="000030F3"/>
    <w:rsid w:val="00017F99"/>
    <w:rsid w:val="00031004"/>
    <w:rsid w:val="00043260"/>
    <w:rsid w:val="00052116"/>
    <w:rsid w:val="00053280"/>
    <w:rsid w:val="000638F3"/>
    <w:rsid w:val="0007579C"/>
    <w:rsid w:val="00095DA4"/>
    <w:rsid w:val="001509B6"/>
    <w:rsid w:val="001533DD"/>
    <w:rsid w:val="00157D45"/>
    <w:rsid w:val="001C1DC0"/>
    <w:rsid w:val="001D16F0"/>
    <w:rsid w:val="002064AA"/>
    <w:rsid w:val="002104AA"/>
    <w:rsid w:val="00212D4D"/>
    <w:rsid w:val="00287A85"/>
    <w:rsid w:val="00296270"/>
    <w:rsid w:val="00296BA1"/>
    <w:rsid w:val="002C2F42"/>
    <w:rsid w:val="002D2E2C"/>
    <w:rsid w:val="002E1F63"/>
    <w:rsid w:val="00396862"/>
    <w:rsid w:val="00396D28"/>
    <w:rsid w:val="003A5FD5"/>
    <w:rsid w:val="003D4324"/>
    <w:rsid w:val="00413B3B"/>
    <w:rsid w:val="00423D78"/>
    <w:rsid w:val="00434A6E"/>
    <w:rsid w:val="00460119"/>
    <w:rsid w:val="004608B3"/>
    <w:rsid w:val="0049381F"/>
    <w:rsid w:val="004A60DE"/>
    <w:rsid w:val="004B362A"/>
    <w:rsid w:val="004C4B6C"/>
    <w:rsid w:val="004E5C1A"/>
    <w:rsid w:val="00515ABC"/>
    <w:rsid w:val="00515F26"/>
    <w:rsid w:val="00527C02"/>
    <w:rsid w:val="00534AB4"/>
    <w:rsid w:val="0054049A"/>
    <w:rsid w:val="005912CF"/>
    <w:rsid w:val="005A1E8D"/>
    <w:rsid w:val="005B13F8"/>
    <w:rsid w:val="005B76BD"/>
    <w:rsid w:val="005D062C"/>
    <w:rsid w:val="005E4326"/>
    <w:rsid w:val="00615102"/>
    <w:rsid w:val="00633BDD"/>
    <w:rsid w:val="006542C9"/>
    <w:rsid w:val="0068023D"/>
    <w:rsid w:val="006809E0"/>
    <w:rsid w:val="0068374A"/>
    <w:rsid w:val="00690052"/>
    <w:rsid w:val="00696283"/>
    <w:rsid w:val="006B0FA0"/>
    <w:rsid w:val="006B0FEB"/>
    <w:rsid w:val="006C5FBF"/>
    <w:rsid w:val="006E2472"/>
    <w:rsid w:val="006E3606"/>
    <w:rsid w:val="00703E36"/>
    <w:rsid w:val="00703F1D"/>
    <w:rsid w:val="007100D3"/>
    <w:rsid w:val="00710874"/>
    <w:rsid w:val="00734862"/>
    <w:rsid w:val="007461C6"/>
    <w:rsid w:val="00782D4A"/>
    <w:rsid w:val="007C0220"/>
    <w:rsid w:val="007E6924"/>
    <w:rsid w:val="00800122"/>
    <w:rsid w:val="00802C86"/>
    <w:rsid w:val="008156BA"/>
    <w:rsid w:val="00823247"/>
    <w:rsid w:val="00824179"/>
    <w:rsid w:val="00826169"/>
    <w:rsid w:val="00860684"/>
    <w:rsid w:val="008648D8"/>
    <w:rsid w:val="00880C3E"/>
    <w:rsid w:val="008810C1"/>
    <w:rsid w:val="00892D32"/>
    <w:rsid w:val="008945E6"/>
    <w:rsid w:val="008A1A4D"/>
    <w:rsid w:val="008B3458"/>
    <w:rsid w:val="008D6C58"/>
    <w:rsid w:val="008E5566"/>
    <w:rsid w:val="00915251"/>
    <w:rsid w:val="00960A2E"/>
    <w:rsid w:val="00963EBD"/>
    <w:rsid w:val="009856C0"/>
    <w:rsid w:val="009A1C62"/>
    <w:rsid w:val="009D3093"/>
    <w:rsid w:val="009D3661"/>
    <w:rsid w:val="00A36633"/>
    <w:rsid w:val="00AB1BEA"/>
    <w:rsid w:val="00AC436F"/>
    <w:rsid w:val="00B07923"/>
    <w:rsid w:val="00B4093F"/>
    <w:rsid w:val="00B7755E"/>
    <w:rsid w:val="00B96E2D"/>
    <w:rsid w:val="00BB29BD"/>
    <w:rsid w:val="00BE4991"/>
    <w:rsid w:val="00BF268A"/>
    <w:rsid w:val="00BF7471"/>
    <w:rsid w:val="00C22F1A"/>
    <w:rsid w:val="00C33C81"/>
    <w:rsid w:val="00C66A34"/>
    <w:rsid w:val="00CE15BC"/>
    <w:rsid w:val="00CE7F05"/>
    <w:rsid w:val="00CF058E"/>
    <w:rsid w:val="00CF2AD8"/>
    <w:rsid w:val="00CF58D9"/>
    <w:rsid w:val="00D4434E"/>
    <w:rsid w:val="00D83A13"/>
    <w:rsid w:val="00DA1BE5"/>
    <w:rsid w:val="00DB4216"/>
    <w:rsid w:val="00DB6074"/>
    <w:rsid w:val="00DC73D4"/>
    <w:rsid w:val="00DE275D"/>
    <w:rsid w:val="00DF4802"/>
    <w:rsid w:val="00E13076"/>
    <w:rsid w:val="00E131B4"/>
    <w:rsid w:val="00E133E1"/>
    <w:rsid w:val="00E23FDD"/>
    <w:rsid w:val="00E3422F"/>
    <w:rsid w:val="00E35455"/>
    <w:rsid w:val="00E53DD3"/>
    <w:rsid w:val="00E73FAB"/>
    <w:rsid w:val="00E74CCD"/>
    <w:rsid w:val="00E80A4B"/>
    <w:rsid w:val="00E9108A"/>
    <w:rsid w:val="00EB42EC"/>
    <w:rsid w:val="00EE3394"/>
    <w:rsid w:val="00F30A43"/>
    <w:rsid w:val="00F440A4"/>
    <w:rsid w:val="00FB2CBC"/>
    <w:rsid w:val="00FC4D42"/>
    <w:rsid w:val="00FD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3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5A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5ABC"/>
    <w:rPr>
      <w:rFonts w:ascii="Arial" w:hAnsi="Arial" w:cs="Arial"/>
      <w:b/>
      <w:bCs/>
      <w:color w:val="26282F"/>
      <w:sz w:val="24"/>
      <w:szCs w:val="24"/>
    </w:rPr>
  </w:style>
  <w:style w:type="paragraph" w:customStyle="1" w:styleId="1">
    <w:name w:val="Абзац списка1"/>
    <w:basedOn w:val="Normal"/>
    <w:uiPriority w:val="99"/>
    <w:rsid w:val="00515ABC"/>
    <w:pPr>
      <w:ind w:left="720"/>
    </w:pPr>
    <w:rPr>
      <w:rFonts w:eastAsia="Times New Roman"/>
    </w:rPr>
  </w:style>
  <w:style w:type="character" w:customStyle="1" w:styleId="a">
    <w:name w:val="Гипертекстовая ссылка"/>
    <w:uiPriority w:val="99"/>
    <w:rsid w:val="00515ABC"/>
    <w:rPr>
      <w:color w:val="008000"/>
    </w:rPr>
  </w:style>
  <w:style w:type="paragraph" w:styleId="PlainText">
    <w:name w:val="Plain Text"/>
    <w:basedOn w:val="Normal"/>
    <w:link w:val="PlainTextChar"/>
    <w:uiPriority w:val="99"/>
    <w:semiHidden/>
    <w:rsid w:val="00892D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92D32"/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892D32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892D32"/>
    <w:pPr>
      <w:widowControl w:val="0"/>
      <w:snapToGri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6A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648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612</TotalTime>
  <Pages>9</Pages>
  <Words>3145</Words>
  <Characters>17928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Литовка</dc:creator>
  <cp:keywords/>
  <dc:description/>
  <cp:lastModifiedBy>Пользователь</cp:lastModifiedBy>
  <cp:revision>79</cp:revision>
  <cp:lastPrinted>2016-12-06T13:01:00Z</cp:lastPrinted>
  <dcterms:created xsi:type="dcterms:W3CDTF">2016-03-02T15:16:00Z</dcterms:created>
  <dcterms:modified xsi:type="dcterms:W3CDTF">2017-10-11T13:25:00Z</dcterms:modified>
</cp:coreProperties>
</file>