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3B3BE3" w:rsidRDefault="00E71E05" w:rsidP="003B3BE3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27.12</w:t>
      </w:r>
      <w:r w:rsidR="00401648">
        <w:rPr>
          <w:sz w:val="25"/>
          <w:szCs w:val="25"/>
        </w:rPr>
        <w:t>.</w:t>
      </w:r>
      <w:r w:rsidR="00663EAC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2749BC" w:rsidRDefault="002749BC" w:rsidP="008421AE">
      <w:pPr>
        <w:widowControl w:val="0"/>
        <w:jc w:val="center"/>
        <w:rPr>
          <w:b/>
          <w:szCs w:val="24"/>
        </w:rPr>
      </w:pPr>
    </w:p>
    <w:p w:rsidR="002749BC" w:rsidRDefault="002749BC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9955A7" w:rsidRPr="009955A7" w:rsidRDefault="008421AE" w:rsidP="00E71E05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 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EE5964">
        <w:rPr>
          <w:b/>
          <w:bCs/>
          <w:szCs w:val="24"/>
        </w:rPr>
        <w:t>«</w:t>
      </w:r>
      <w:r w:rsidR="00E71E05" w:rsidRPr="00E71E05">
        <w:rPr>
          <w:b/>
          <w:bCs/>
          <w:szCs w:val="24"/>
        </w:rPr>
        <w:t>Об утверждении Порядка определении платы за использование земельных участков, находящихся в собственности Новосельского сельского поселения Брюховецкого района, для возведения гражданами гаражей, являющихся некапитальными сооружениями</w:t>
      </w:r>
      <w:r w:rsidR="00E71E05">
        <w:rPr>
          <w:b/>
          <w:bCs/>
          <w:szCs w:val="24"/>
        </w:rPr>
        <w:t xml:space="preserve">» </w:t>
      </w:r>
    </w:p>
    <w:p w:rsidR="00C90089" w:rsidRDefault="00C90089" w:rsidP="003B06CA">
      <w:pPr>
        <w:jc w:val="center"/>
        <w:rPr>
          <w:b/>
          <w:bCs/>
        </w:rPr>
      </w:pPr>
    </w:p>
    <w:p w:rsidR="009955A7" w:rsidRDefault="009955A7" w:rsidP="003B06CA">
      <w:pPr>
        <w:jc w:val="center"/>
        <w:rPr>
          <w:b/>
          <w:bCs/>
        </w:rPr>
      </w:pPr>
    </w:p>
    <w:p w:rsidR="007F546E" w:rsidRPr="003B06CA" w:rsidRDefault="007F546E" w:rsidP="003B06CA">
      <w:pPr>
        <w:jc w:val="center"/>
        <w:rPr>
          <w:bCs/>
          <w:szCs w:val="24"/>
        </w:rPr>
      </w:pPr>
    </w:p>
    <w:p w:rsidR="008421AE" w:rsidRPr="006D6A48" w:rsidRDefault="003511B6" w:rsidP="00E71E05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«</w:t>
      </w:r>
      <w:r w:rsidR="00E71E05" w:rsidRPr="00E71E05">
        <w:t>Об утверждении Порядка определении платы за использование земельных участков, находящихся в собственности Новосельского сельского поселения Брюховецкого района, для возведения гражданами гаражей, являющихся некапитальными сооружениями</w:t>
      </w:r>
      <w:bookmarkStart w:id="0" w:name="_GoBack"/>
      <w:bookmarkEnd w:id="0"/>
      <w:r w:rsidR="009955A7" w:rsidRPr="009955A7">
        <w:t>»</w:t>
      </w:r>
      <w:r w:rsidR="00DC7546"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3B06CA" w:rsidRDefault="003B06CA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D6A48"/>
    <w:rsid w:val="007362DC"/>
    <w:rsid w:val="00762154"/>
    <w:rsid w:val="0079123C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E2BA2"/>
    <w:rsid w:val="00C24ECA"/>
    <w:rsid w:val="00C90089"/>
    <w:rsid w:val="00D258CC"/>
    <w:rsid w:val="00D60166"/>
    <w:rsid w:val="00DC7546"/>
    <w:rsid w:val="00E078CD"/>
    <w:rsid w:val="00E71E05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7C61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Анна Морозова</cp:lastModifiedBy>
  <cp:revision>60</cp:revision>
  <cp:lastPrinted>2022-01-05T08:02:00Z</cp:lastPrinted>
  <dcterms:created xsi:type="dcterms:W3CDTF">2020-06-04T07:43:00Z</dcterms:created>
  <dcterms:modified xsi:type="dcterms:W3CDTF">2022-01-05T08:02:00Z</dcterms:modified>
</cp:coreProperties>
</file>