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нии 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3774969,55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748202,70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D34D1A">
              <w:rPr>
                <w:rFonts w:ascii="Times New Roman" w:hAnsi="Times New Roman"/>
                <w:sz w:val="28"/>
                <w:szCs w:val="28"/>
              </w:rPr>
              <w:t>695587,70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698684,70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D153F7">
              <w:rPr>
                <w:rFonts w:ascii="Times New Roman" w:hAnsi="Times New Roman"/>
                <w:sz w:val="28"/>
                <w:szCs w:val="28"/>
              </w:rPr>
              <w:t>2619308,55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563949,3</w:t>
            </w:r>
            <w:r w:rsidR="00212E9B">
              <w:rPr>
                <w:rFonts w:ascii="Times New Roman" w:hAnsi="Times New Roman"/>
                <w:sz w:val="28"/>
                <w:szCs w:val="28"/>
              </w:rPr>
              <w:t>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153F7">
              <w:rPr>
                <w:rFonts w:ascii="Times New Roman" w:hAnsi="Times New Roman"/>
                <w:sz w:val="28"/>
                <w:szCs w:val="28"/>
              </w:rPr>
              <w:t>518018,60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504831,50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505370,30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1149173,80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281935,50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B14F4">
              <w:rPr>
                <w:rFonts w:ascii="Times New Roman" w:hAnsi="Times New Roman"/>
                <w:sz w:val="28"/>
                <w:szCs w:val="28"/>
              </w:rPr>
              <w:t>23018</w:t>
            </w:r>
            <w:r w:rsidR="00D153F7">
              <w:rPr>
                <w:rFonts w:ascii="Times New Roman" w:hAnsi="Times New Roman"/>
                <w:sz w:val="28"/>
                <w:szCs w:val="28"/>
              </w:rPr>
              <w:t>4,10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187510,70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190072,70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3424CD">
              <w:rPr>
                <w:rFonts w:ascii="Times New Roman" w:hAnsi="Times New Roman"/>
                <w:sz w:val="28"/>
                <w:szCs w:val="28"/>
              </w:rPr>
              <w:t>6487,20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3424CD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424CD">
              <w:rPr>
                <w:rFonts w:ascii="Times New Roman" w:hAnsi="Times New Roman"/>
                <w:sz w:val="28"/>
                <w:szCs w:val="28"/>
              </w:rPr>
              <w:t>3245,50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3241,70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507944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</w:rPr>
      </w:pPr>
      <w:r w:rsidRPr="004B26B6">
        <w:rPr>
          <w:sz w:val="28"/>
          <w:szCs w:val="28"/>
        </w:rPr>
        <w:t xml:space="preserve">На территории муниципального образования Брюховецкий район  </w:t>
      </w:r>
      <w:r w:rsidRPr="004B26B6">
        <w:rPr>
          <w:sz w:val="28"/>
          <w:szCs w:val="28"/>
          <w:lang w:eastAsia="en-US"/>
        </w:rPr>
        <w:t>фун</w:t>
      </w:r>
      <w:r w:rsidRPr="004B26B6">
        <w:rPr>
          <w:sz w:val="28"/>
          <w:szCs w:val="28"/>
          <w:lang w:eastAsia="en-US"/>
        </w:rPr>
        <w:t>к</w:t>
      </w:r>
      <w:r w:rsidRPr="004B26B6">
        <w:rPr>
          <w:sz w:val="28"/>
          <w:szCs w:val="28"/>
          <w:lang w:eastAsia="en-US"/>
        </w:rPr>
        <w:t xml:space="preserve">ционируют </w:t>
      </w:r>
      <w:r w:rsidRPr="004B26B6">
        <w:rPr>
          <w:sz w:val="28"/>
          <w:szCs w:val="28"/>
        </w:rPr>
        <w:t>26 муниципальных дошкольных образовательных учреждений на 3004</w:t>
      </w:r>
      <w:r w:rsidRPr="004B26B6">
        <w:rPr>
          <w:sz w:val="28"/>
          <w:szCs w:val="28"/>
          <w:lang w:val="en-US"/>
        </w:rPr>
        <w:t> </w:t>
      </w:r>
      <w:r w:rsidRPr="004B26B6">
        <w:rPr>
          <w:sz w:val="28"/>
          <w:szCs w:val="28"/>
        </w:rPr>
        <w:t xml:space="preserve">места. </w:t>
      </w:r>
      <w:r w:rsidRPr="004B26B6">
        <w:rPr>
          <w:sz w:val="28"/>
          <w:szCs w:val="28"/>
          <w:lang w:eastAsia="en-US"/>
        </w:rPr>
        <w:t>Численность детей дошкольного возраста в районе от 0 до 7 лет - 4 375 человек. По состоянию на 1 декабря 2019 года в дошкольных образов</w:t>
      </w:r>
      <w:r w:rsidRPr="004B26B6">
        <w:rPr>
          <w:sz w:val="28"/>
          <w:szCs w:val="28"/>
          <w:lang w:eastAsia="en-US"/>
        </w:rPr>
        <w:t>а</w:t>
      </w:r>
      <w:r w:rsidRPr="004B26B6">
        <w:rPr>
          <w:sz w:val="28"/>
          <w:szCs w:val="28"/>
          <w:lang w:eastAsia="en-US"/>
        </w:rPr>
        <w:t>тельных организациях 2252 воспитанника. Для предоставления места в д</w:t>
      </w:r>
      <w:r w:rsidRPr="004B26B6">
        <w:rPr>
          <w:sz w:val="28"/>
          <w:szCs w:val="28"/>
          <w:lang w:eastAsia="en-US"/>
        </w:rPr>
        <w:t>о</w:t>
      </w:r>
      <w:r w:rsidRPr="004B26B6">
        <w:rPr>
          <w:sz w:val="28"/>
          <w:szCs w:val="28"/>
          <w:lang w:eastAsia="en-US"/>
        </w:rPr>
        <w:t>школьные образовательные организации  подано 476 заявлений, из них для д</w:t>
      </w:r>
      <w:r w:rsidRPr="004B26B6">
        <w:rPr>
          <w:sz w:val="28"/>
          <w:szCs w:val="28"/>
          <w:lang w:eastAsia="en-US"/>
        </w:rPr>
        <w:t>е</w:t>
      </w:r>
      <w:r w:rsidRPr="004B26B6">
        <w:rPr>
          <w:sz w:val="28"/>
          <w:szCs w:val="28"/>
          <w:lang w:eastAsia="en-US"/>
        </w:rPr>
        <w:t>тей в возрасте от 0 до 3 лет – 461, от 3 до 7 лет – 14 заявлений</w:t>
      </w:r>
      <w:r w:rsidRPr="004B26B6">
        <w:rPr>
          <w:sz w:val="28"/>
          <w:szCs w:val="28"/>
        </w:rPr>
        <w:t xml:space="preserve">. 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  <w:lang w:eastAsia="en-US"/>
        </w:rPr>
      </w:pPr>
      <w:r w:rsidRPr="004B26B6">
        <w:rPr>
          <w:sz w:val="28"/>
          <w:szCs w:val="28"/>
        </w:rPr>
        <w:t>На протяжении ряда лет Брюховецкий район является активным участн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ком краевых целевых программ, направленных на ликвидацию очереди в д</w:t>
      </w:r>
      <w:r w:rsidRPr="004B26B6">
        <w:rPr>
          <w:sz w:val="28"/>
          <w:szCs w:val="28"/>
        </w:rPr>
        <w:t>о</w:t>
      </w:r>
      <w:r w:rsidRPr="004B26B6">
        <w:rPr>
          <w:sz w:val="28"/>
          <w:szCs w:val="28"/>
        </w:rPr>
        <w:t>школьные образовательные учреждения. Предпринимаемые меры по стро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тельству детских садов (построено два новых детских сада на 280 мест), опт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мизации существующих площадей, участию в краевой программе по капитал</w:t>
      </w:r>
      <w:r w:rsidRPr="004B26B6">
        <w:rPr>
          <w:sz w:val="28"/>
          <w:szCs w:val="28"/>
        </w:rPr>
        <w:t>ь</w:t>
      </w:r>
      <w:r w:rsidRPr="004B26B6">
        <w:rPr>
          <w:sz w:val="28"/>
          <w:szCs w:val="28"/>
        </w:rPr>
        <w:t>ному ремонту нефункционирующих групп детских садов позволили увеличить количество мест в дошкольных учреждениях и решить проблему обеспечения населения услугами дошкольного образования. За период с 2010 по 2019 годы  создано дополнительно 591  дошкольное место за счет сре</w:t>
      </w:r>
      <w:proofErr w:type="gramStart"/>
      <w:r w:rsidRPr="004B26B6">
        <w:rPr>
          <w:sz w:val="28"/>
          <w:szCs w:val="28"/>
        </w:rPr>
        <w:t>дств вс</w:t>
      </w:r>
      <w:proofErr w:type="gramEnd"/>
      <w:r w:rsidRPr="004B26B6">
        <w:rPr>
          <w:sz w:val="28"/>
          <w:szCs w:val="28"/>
        </w:rPr>
        <w:t>ех уровней бюджета. В районе ликвидирована очередность для детей в возрасте от 1,5 до 7 лет и обеспечена 100% доступность дошкольного образования.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С целью обеспечения доступности дошкольного образования для детей в возрасте до 3 лет и определения возможности открытия ясельных групп упра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>лением образования администрации муниципального образования Брюхове</w:t>
      </w:r>
      <w:r w:rsidRPr="004B26B6">
        <w:rPr>
          <w:rFonts w:ascii="Times New Roman" w:hAnsi="Times New Roman"/>
          <w:sz w:val="28"/>
          <w:szCs w:val="28"/>
        </w:rPr>
        <w:t>ц</w:t>
      </w:r>
      <w:r w:rsidRPr="004B26B6">
        <w:rPr>
          <w:rFonts w:ascii="Times New Roman" w:hAnsi="Times New Roman"/>
          <w:sz w:val="28"/>
          <w:szCs w:val="28"/>
        </w:rPr>
        <w:t xml:space="preserve">кий район проведен мониторинг очередности по поселениям, проанализирована база возрастных групп района. </w:t>
      </w:r>
      <w:proofErr w:type="gramStart"/>
      <w:r w:rsidRPr="004B26B6">
        <w:rPr>
          <w:rFonts w:ascii="Times New Roman" w:hAnsi="Times New Roman"/>
          <w:sz w:val="28"/>
          <w:szCs w:val="28"/>
        </w:rPr>
        <w:t>По итогам мониторинга выявлено снижение численности воспитанников в дошкольных образовательных организациях, к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торое связано с уменьшением рождаемости детей и определена возможность открытия групп для детей в возрасте до 3-х лет за счет перепрофилирования групп для детей в возрасте от 3-х до 7 лет на базе МБДОУ ДС № 3 «Вишенка», МБДОУ ДС № 4 «Красная Шапочка», МБДОУ ДСКВ № 7 «Сказка».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Из мун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ципального бюджета на приобретение движимого имущества для ясельных групп (48 мест) выделено 653,6 тысяч рублей.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4B26B6">
        <w:rPr>
          <w:rFonts w:ascii="Times New Roman" w:hAnsi="Times New Roman"/>
          <w:sz w:val="28"/>
          <w:szCs w:val="28"/>
        </w:rPr>
        <w:t xml:space="preserve">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ченными возможностями здоровья. В 2019 году расширен перечень комбин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lastRenderedPageBreak/>
        <w:t>рованных и компенсирующих групп для детей, имеющих проблемы в здоровье и развитии. В  дошкольных организациях функционирует всего 125 групп, из них 23 группы (18,4% от всего количества групп в районе) с реализацией пр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грамм для детей с ОВЗ, а именно: 17 групп компенсирующей направленности с реализацией адаптированных программ и  6 групп комбинированной напра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 xml:space="preserve">ленности, в которых реализуются </w:t>
      </w:r>
      <w:proofErr w:type="gramStart"/>
      <w:r w:rsidRPr="004B26B6">
        <w:rPr>
          <w:rFonts w:ascii="Times New Roman" w:hAnsi="Times New Roman"/>
          <w:sz w:val="28"/>
          <w:szCs w:val="28"/>
        </w:rPr>
        <w:t>основная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 адаптированные программы. Да</w:t>
      </w:r>
      <w:r w:rsidRPr="004B26B6">
        <w:rPr>
          <w:rFonts w:ascii="Times New Roman" w:hAnsi="Times New Roman"/>
          <w:sz w:val="28"/>
          <w:szCs w:val="28"/>
        </w:rPr>
        <w:t>н</w:t>
      </w:r>
      <w:r w:rsidRPr="004B26B6">
        <w:rPr>
          <w:rFonts w:ascii="Times New Roman" w:hAnsi="Times New Roman"/>
          <w:sz w:val="28"/>
          <w:szCs w:val="28"/>
        </w:rPr>
        <w:t xml:space="preserve">ные группы для детей с ОВЗ посещает 248 детей, из них 30 детей-инвалидов (13% от общего числа детей в детских садах).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4B26B6">
        <w:rPr>
          <w:rFonts w:ascii="Times New Roman" w:hAnsi="Times New Roman"/>
          <w:sz w:val="28"/>
          <w:szCs w:val="28"/>
        </w:rPr>
        <w:t>т</w:t>
      </w:r>
      <w:r w:rsidRPr="004B26B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На базе восьми дошкольных учреждений № № 2 ,4, 5, 7, 11, 15, 21, 25 продолжают работу консультационные центры для родителей детей, не пос</w:t>
      </w:r>
      <w:r w:rsidRPr="004B26B6">
        <w:rPr>
          <w:rFonts w:ascii="Times New Roman" w:hAnsi="Times New Roman"/>
          <w:sz w:val="28"/>
          <w:szCs w:val="28"/>
        </w:rPr>
        <w:t>е</w:t>
      </w:r>
      <w:r w:rsidRPr="004B26B6">
        <w:rPr>
          <w:rFonts w:ascii="Times New Roman" w:hAnsi="Times New Roman"/>
          <w:sz w:val="28"/>
          <w:szCs w:val="28"/>
        </w:rPr>
        <w:t>щающих дошкольные учреждения и воспитывающих детей в форме семейного образования.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4B26B6">
        <w:rPr>
          <w:rFonts w:ascii="Times New Roman" w:hAnsi="Times New Roman"/>
          <w:sz w:val="28"/>
          <w:szCs w:val="28"/>
        </w:rPr>
        <w:t>ДО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B26B6">
        <w:rPr>
          <w:rFonts w:ascii="Times New Roman" w:hAnsi="Times New Roman"/>
          <w:sz w:val="28"/>
          <w:szCs w:val="28"/>
        </w:rPr>
        <w:t>в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4B26B6">
        <w:rPr>
          <w:rFonts w:ascii="Times New Roman" w:hAnsi="Times New Roman"/>
          <w:sz w:val="28"/>
          <w:szCs w:val="28"/>
        </w:rPr>
        <w:t>е</w:t>
      </w:r>
      <w:r w:rsidRPr="004B26B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953436">
        <w:rPr>
          <w:rFonts w:ascii="Times New Roman" w:hAnsi="Times New Roman"/>
          <w:sz w:val="28"/>
          <w:szCs w:val="28"/>
          <w:lang w:eastAsia="en-US"/>
        </w:rPr>
        <w:t>2018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года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953436">
        <w:rPr>
          <w:rFonts w:ascii="Times New Roman" w:hAnsi="Times New Roman"/>
          <w:sz w:val="28"/>
          <w:szCs w:val="28"/>
          <w:lang w:eastAsia="en-US"/>
        </w:rPr>
        <w:t>112,5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% и соотве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ствует среднекраевому показателю. 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170A8D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>
        <w:rPr>
          <w:rFonts w:ascii="Times New Roman" w:hAnsi="Times New Roman"/>
          <w:sz w:val="28"/>
          <w:szCs w:val="28"/>
          <w:lang w:eastAsia="en-US"/>
        </w:rPr>
        <w:t>ь</w:t>
      </w:r>
      <w:r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95343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507944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953436">
        <w:rPr>
          <w:rFonts w:ascii="Times New Roman" w:hAnsi="Times New Roman"/>
          <w:sz w:val="28"/>
          <w:szCs w:val="28"/>
          <w:lang w:eastAsia="en-US"/>
        </w:rPr>
        <w:t>5 783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507944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953436">
        <w:rPr>
          <w:rFonts w:ascii="Times New Roman" w:hAnsi="Times New Roman"/>
          <w:sz w:val="28"/>
          <w:szCs w:val="28"/>
          <w:lang w:eastAsia="en-US"/>
        </w:rPr>
        <w:t>620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</w:t>
      </w:r>
      <w:r w:rsidR="00953436">
        <w:rPr>
          <w:rFonts w:ascii="Times New Roman" w:hAnsi="Times New Roman"/>
          <w:sz w:val="28"/>
          <w:szCs w:val="28"/>
          <w:lang w:eastAsia="en-US"/>
        </w:rPr>
        <w:t>ых учреждениях горячие завтраки</w:t>
      </w:r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СанПиНом;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достигнут достаточно высокий уровень обеспеченности школ компь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507944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Одно учреждение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работает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953436">
        <w:rPr>
          <w:rFonts w:ascii="Times New Roman" w:hAnsi="Times New Roman"/>
          <w:sz w:val="28"/>
          <w:szCs w:val="28"/>
          <w:lang w:eastAsia="en-US"/>
        </w:rPr>
        <w:t>41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Результаты единог</w:t>
      </w:r>
      <w:r w:rsidR="00953436">
        <w:rPr>
          <w:rFonts w:ascii="Times New Roman" w:hAnsi="Times New Roman"/>
          <w:sz w:val="28"/>
          <w:szCs w:val="28"/>
        </w:rPr>
        <w:t>о государственного экзамена 2019</w:t>
      </w:r>
      <w:r w:rsidRPr="00507944">
        <w:rPr>
          <w:rFonts w:ascii="Times New Roman" w:hAnsi="Times New Roman"/>
          <w:sz w:val="28"/>
          <w:szCs w:val="28"/>
        </w:rPr>
        <w:t xml:space="preserve"> года </w:t>
      </w:r>
      <w:r w:rsidR="00953436">
        <w:rPr>
          <w:rFonts w:ascii="Times New Roman" w:hAnsi="Times New Roman"/>
          <w:sz w:val="28"/>
          <w:szCs w:val="28"/>
        </w:rPr>
        <w:t>по 50% пре</w:t>
      </w:r>
      <w:r w:rsidR="00953436">
        <w:rPr>
          <w:rFonts w:ascii="Times New Roman" w:hAnsi="Times New Roman"/>
          <w:sz w:val="28"/>
          <w:szCs w:val="28"/>
        </w:rPr>
        <w:t>д</w:t>
      </w:r>
      <w:r w:rsidR="00953436">
        <w:rPr>
          <w:rFonts w:ascii="Times New Roman" w:hAnsi="Times New Roman"/>
          <w:sz w:val="28"/>
          <w:szCs w:val="28"/>
        </w:rPr>
        <w:t>метов выше последних 3-х лет</w:t>
      </w:r>
      <w:r w:rsidRPr="00507944">
        <w:rPr>
          <w:rFonts w:ascii="Times New Roman" w:hAnsi="Times New Roman"/>
          <w:sz w:val="28"/>
          <w:szCs w:val="28"/>
        </w:rPr>
        <w:t xml:space="preserve"> Одаренные школьники показывают хорошие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зультаты в творческих конкурсах, однако результаты участия во Всероссийской олимпиаде школьников недостаточно высоки, что свидетельствует об отсу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системы работы в этом направлении.</w:t>
      </w:r>
    </w:p>
    <w:p w:rsidR="00D323E8" w:rsidRPr="00507944" w:rsidRDefault="00953436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ностями. Доля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DA0A8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аршеклассников, обучающихся в классах профильного изуч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предметов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94 %</w:t>
      </w:r>
      <w:r w:rsidR="00D323E8" w:rsidRPr="00507944">
        <w:rPr>
          <w:rFonts w:ascii="Times New Roman" w:hAnsi="Times New Roman"/>
          <w:sz w:val="28"/>
          <w:szCs w:val="28"/>
        </w:rPr>
        <w:t xml:space="preserve">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507944">
        <w:rPr>
          <w:rFonts w:ascii="Times New Roman" w:hAnsi="Times New Roman"/>
          <w:sz w:val="28"/>
          <w:szCs w:val="28"/>
        </w:rPr>
        <w:t>ы</w:t>
      </w:r>
      <w:r w:rsidRPr="00507944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507944">
        <w:rPr>
          <w:rFonts w:ascii="Times New Roman" w:hAnsi="Times New Roman"/>
          <w:sz w:val="28"/>
          <w:szCs w:val="28"/>
        </w:rPr>
        <w:t>14</w:t>
      </w:r>
      <w:r w:rsidRPr="00507944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они получают свидетельство об образовании. </w:t>
      </w:r>
      <w:proofErr w:type="gramStart"/>
      <w:r w:rsidRPr="00507944">
        <w:rPr>
          <w:rFonts w:ascii="Times New Roman" w:hAnsi="Times New Roman"/>
          <w:sz w:val="28"/>
          <w:szCs w:val="28"/>
        </w:rPr>
        <w:t>Рек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ализуется не в полном объеме</w:t>
      </w:r>
      <w:r w:rsidR="00010038" w:rsidRPr="00507944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государственны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507944">
        <w:rPr>
          <w:rFonts w:ascii="Times New Roman" w:hAnsi="Times New Roman"/>
          <w:sz w:val="28"/>
          <w:szCs w:val="28"/>
        </w:rPr>
        <w:t>ом</w:t>
      </w:r>
      <w:r w:rsidR="00010038" w:rsidRPr="00507944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</w:t>
      </w:r>
      <w:r w:rsidR="00010038" w:rsidRPr="00507944">
        <w:rPr>
          <w:rFonts w:ascii="Times New Roman" w:hAnsi="Times New Roman"/>
          <w:sz w:val="28"/>
          <w:szCs w:val="28"/>
        </w:rPr>
        <w:t>о</w:t>
      </w:r>
      <w:r w:rsidR="00010038" w:rsidRPr="00507944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</w:t>
      </w:r>
      <w:proofErr w:type="gramEnd"/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Для этого требуется открытие большего количе</w:t>
      </w:r>
      <w:r w:rsidR="00F1784F" w:rsidRPr="00507944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507944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507944">
        <w:rPr>
          <w:rFonts w:ascii="Times New Roman" w:hAnsi="Times New Roman"/>
          <w:sz w:val="28"/>
          <w:szCs w:val="28"/>
        </w:rPr>
        <w:t>определенными видами</w:t>
      </w:r>
      <w:r w:rsidRPr="00507944">
        <w:rPr>
          <w:rFonts w:ascii="Times New Roman" w:hAnsi="Times New Roman"/>
          <w:sz w:val="28"/>
          <w:szCs w:val="28"/>
        </w:rPr>
        <w:t xml:space="preserve"> нар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шений.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507944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507944">
        <w:rPr>
          <w:rFonts w:ascii="Times New Roman" w:hAnsi="Times New Roman"/>
          <w:sz w:val="28"/>
          <w:szCs w:val="28"/>
        </w:rPr>
        <w:t xml:space="preserve"> </w:t>
      </w:r>
      <w:r w:rsidR="00010038" w:rsidRPr="00507944">
        <w:rPr>
          <w:rFonts w:ascii="Times New Roman" w:hAnsi="Times New Roman"/>
          <w:sz w:val="28"/>
          <w:szCs w:val="28"/>
        </w:rPr>
        <w:t>квалиф</w:t>
      </w:r>
      <w:r w:rsidR="00010038" w:rsidRPr="00507944">
        <w:rPr>
          <w:rFonts w:ascii="Times New Roman" w:hAnsi="Times New Roman"/>
          <w:sz w:val="28"/>
          <w:szCs w:val="28"/>
        </w:rPr>
        <w:t>и</w:t>
      </w:r>
      <w:r w:rsidR="00010038" w:rsidRPr="00507944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507944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>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30540 рублей. </w:t>
      </w:r>
      <w:r w:rsidRPr="00507944">
        <w:rPr>
          <w:rFonts w:ascii="Times New Roman" w:hAnsi="Times New Roman"/>
          <w:sz w:val="28"/>
          <w:szCs w:val="28"/>
          <w:lang w:eastAsia="en-US"/>
        </w:rPr>
        <w:t>Рост заработной платы относительно аналогичного периода 201</w:t>
      </w:r>
      <w:r w:rsidR="000F7105">
        <w:rPr>
          <w:rFonts w:ascii="Times New Roman" w:hAnsi="Times New Roman"/>
          <w:sz w:val="28"/>
          <w:szCs w:val="28"/>
          <w:lang w:eastAsia="en-US"/>
        </w:rPr>
        <w:t>8 года составил 102,4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зования в настоящее время пользуются </w:t>
      </w:r>
      <w:r w:rsidR="003F6D1B">
        <w:rPr>
          <w:rFonts w:ascii="Times New Roman" w:hAnsi="Times New Roman"/>
          <w:sz w:val="28"/>
          <w:szCs w:val="28"/>
        </w:rPr>
        <w:t>68,5%</w:t>
      </w:r>
      <w:r w:rsidRPr="00507944">
        <w:rPr>
          <w:rFonts w:ascii="Times New Roman" w:hAnsi="Times New Roman"/>
          <w:sz w:val="28"/>
          <w:szCs w:val="28"/>
        </w:rPr>
        <w:t xml:space="preserve"> школьников</w:t>
      </w:r>
      <w:r w:rsidR="002705FA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 10 месяцев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>30042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лей. Повышение заработной платы к аналогичному периоду 201</w:t>
      </w:r>
      <w:r w:rsidR="000F7105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="000F7105">
        <w:rPr>
          <w:rFonts w:ascii="Times New Roman" w:hAnsi="Times New Roman"/>
          <w:sz w:val="28"/>
          <w:szCs w:val="28"/>
          <w:lang w:eastAsia="en-US"/>
        </w:rPr>
        <w:t>,2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обеспечение управления реализацией мероприятий остальных подпрограмм </w:t>
      </w:r>
      <w:r w:rsidRPr="00507944">
        <w:rPr>
          <w:rFonts w:ascii="Times New Roman" w:hAnsi="Times New Roman"/>
          <w:sz w:val="28"/>
          <w:szCs w:val="28"/>
        </w:rPr>
        <w:lastRenderedPageBreak/>
        <w:t>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инвалидов в Российской Федерации», зак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предоставл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50794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 xml:space="preserve">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>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ганизаций, их руководителей и основных работников осуществляется на основании 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507944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2705FA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096246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096246" w:rsidP="0009624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4B26B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4B26B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4B26B6" w:rsidRDefault="004B26B6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5" w:type="dxa"/>
          </w:tcPr>
          <w:p w:rsidR="00651957" w:rsidRPr="00507944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096246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5" w:type="dxa"/>
          </w:tcPr>
          <w:p w:rsidR="00651957" w:rsidRPr="00507944" w:rsidRDefault="00651957" w:rsidP="00096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96246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3F6D1B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5" w:type="dxa"/>
          </w:tcPr>
          <w:p w:rsidR="00AC4AA1" w:rsidRPr="00507944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>Приказ Министерства образования и науки Российской Федерации от 11 июня 2014 года № 657 «Об утверждении методики расчета показателей мониторинга системы образования»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D153F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1433358,10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D153F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283756,50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264571,8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265725,8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3D764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1014976</w:t>
            </w:r>
            <w:r w:rsidR="003A60E5">
              <w:rPr>
                <w:rFonts w:ascii="Times New Roman" w:hAnsi="Times New Roman"/>
              </w:rPr>
              <w:t>,40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3A60E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201796,60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195535,9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195689,9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D153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418381,70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D153F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81959,90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69035,9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70035,9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1859299,10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37069</w:t>
            </w:r>
            <w:r w:rsidR="002B5B61">
              <w:rPr>
                <w:rFonts w:ascii="Times New Roman" w:hAnsi="Times New Roman"/>
                <w:b/>
                <w:bCs/>
              </w:rPr>
              <w:t>6,80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2B5B6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1586650,10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330094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B5B6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314747,10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308026,00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123A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D22F6C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266161,80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5594</w:t>
            </w:r>
            <w:r w:rsidR="002B5B61">
              <w:rPr>
                <w:rFonts w:ascii="Times New Roman" w:hAnsi="Times New Roman"/>
              </w:rPr>
              <w:t>9,70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A1BE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268471,57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0B14F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47696,80</w:t>
            </w:r>
          </w:p>
        </w:tc>
        <w:tc>
          <w:tcPr>
            <w:tcW w:w="1418" w:type="dxa"/>
            <w:vAlign w:val="center"/>
          </w:tcPr>
          <w:p w:rsidR="007008E2" w:rsidRPr="00CA1767" w:rsidRDefault="006B7A1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0849A5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3A60E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17682,05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3A60E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1474,90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250789,52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0B14F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</w:p>
        </w:tc>
        <w:tc>
          <w:tcPr>
            <w:tcW w:w="1418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42389,0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42949,3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213840,80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46052,60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213840,80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2B5B6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46052,60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3774969,55</w:t>
            </w:r>
          </w:p>
        </w:tc>
        <w:tc>
          <w:tcPr>
            <w:tcW w:w="1417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748202</w:t>
            </w:r>
            <w:r w:rsidR="002B5B61">
              <w:rPr>
                <w:rFonts w:ascii="Times New Roman" w:hAnsi="Times New Roman"/>
                <w:b/>
                <w:bCs/>
              </w:rPr>
              <w:t>,70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695587,70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698684,70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2B5B6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2619308,55</w:t>
            </w:r>
          </w:p>
        </w:tc>
        <w:tc>
          <w:tcPr>
            <w:tcW w:w="1417" w:type="dxa"/>
            <w:vAlign w:val="center"/>
          </w:tcPr>
          <w:p w:rsidR="00CE69C7" w:rsidRPr="005C5EDC" w:rsidRDefault="009F6526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563949,30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2B5B61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518018,60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504831,50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505370,30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000382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3245,50</w:t>
            </w:r>
          </w:p>
        </w:tc>
        <w:tc>
          <w:tcPr>
            <w:tcW w:w="1418" w:type="dxa"/>
            <w:vAlign w:val="bottom"/>
          </w:tcPr>
          <w:p w:rsidR="00F52356" w:rsidRPr="005C5EDC" w:rsidRDefault="005C5EDC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1149173,80</w:t>
            </w:r>
          </w:p>
        </w:tc>
        <w:tc>
          <w:tcPr>
            <w:tcW w:w="1417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281935,50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23018</w:t>
            </w:r>
            <w:r w:rsidR="002B5B61">
              <w:rPr>
                <w:rFonts w:ascii="Times New Roman" w:hAnsi="Times New Roman"/>
              </w:rPr>
              <w:t>4,10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187510,70</w:t>
            </w:r>
          </w:p>
        </w:tc>
        <w:tc>
          <w:tcPr>
            <w:tcW w:w="1418" w:type="dxa"/>
            <w:vAlign w:val="center"/>
          </w:tcPr>
          <w:p w:rsidR="00CE69C7" w:rsidRPr="005C5EDC" w:rsidRDefault="009D4E6F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190072,70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r w:rsidR="00096246">
        <w:rPr>
          <w:rFonts w:ascii="Times New Roman" w:hAnsi="Times New Roman"/>
          <w:sz w:val="28"/>
          <w:szCs w:val="28"/>
        </w:rPr>
        <w:t>Хубиев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основании 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3151A6">
              <w:rPr>
                <w:rFonts w:ascii="Times New Roman" w:hAnsi="Times New Roman"/>
                <w:sz w:val="28"/>
                <w:szCs w:val="28"/>
              </w:rPr>
              <w:t>1433358,10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1014976</w:t>
            </w:r>
            <w:r w:rsidR="00B75AED">
              <w:rPr>
                <w:rFonts w:ascii="Times New Roman" w:hAnsi="Times New Roman"/>
                <w:sz w:val="28"/>
                <w:szCs w:val="28"/>
              </w:rPr>
              <w:t>,40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75AED">
              <w:rPr>
                <w:rFonts w:ascii="Times New Roman" w:hAnsi="Times New Roman"/>
                <w:sz w:val="28"/>
                <w:szCs w:val="28"/>
              </w:rPr>
              <w:t>201796,60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195535,90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195689,90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3151A6">
              <w:rPr>
                <w:rFonts w:ascii="Times New Roman" w:hAnsi="Times New Roman"/>
                <w:sz w:val="28"/>
                <w:szCs w:val="28"/>
              </w:rPr>
              <w:t>418381,70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151A6">
              <w:rPr>
                <w:rFonts w:ascii="Times New Roman" w:hAnsi="Times New Roman"/>
                <w:sz w:val="28"/>
                <w:szCs w:val="28"/>
              </w:rPr>
              <w:t>81959,90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69035,90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A1BCB">
              <w:rPr>
                <w:rFonts w:ascii="Times New Roman" w:hAnsi="Times New Roman"/>
                <w:sz w:val="28"/>
                <w:szCs w:val="28"/>
              </w:rPr>
              <w:t>70035,90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FF35AE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ществляется на основании 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фективности деятельности муниципальных организаций дошкольного 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9C146C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507944" w:rsidRDefault="00075C09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507944" w:rsidRDefault="00075C09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3F6D1B" w:rsidRDefault="003F6D1B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507944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1106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0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562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9612,9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9612,9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1.1.14</w:t>
            </w:r>
            <w:r w:rsidR="00C56234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МБДОУ ДС №7 «Сказка», МБДОУ ДС № «Красная шапочка»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5381,8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5058,8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5058,8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  <w:p w:rsidR="009E081A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мы </w:t>
            </w:r>
            <w:proofErr w:type="spellStart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</w:t>
            </w:r>
            <w:proofErr w:type="spellEnd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r w:rsidRPr="003061F7">
              <w:rPr>
                <w:rFonts w:ascii="Times New Roman" w:hAnsi="Times New Roman"/>
                <w:lang w:eastAsia="en-US"/>
              </w:rPr>
              <w:t>роведение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МБДОУ ДС №7 «Сказка», МБДОУ ДС № «Красная шапочка»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166,0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166,0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166,0</w:t>
            </w:r>
          </w:p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166,0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Устранение уще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>ба в результате скачков напряж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ния (оргтехники, видеонаблюдения, пожарной сигн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лизации и т.д.)</w:t>
            </w:r>
            <w:r w:rsidRPr="003061F7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1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400021,0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80211,0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400021,0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80211,0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106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гогических работников дошкольных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106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33387,6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33387,6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1433358,10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028C0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283756,5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1014976,40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4D3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EF">
              <w:rPr>
                <w:rFonts w:ascii="Times New Roman" w:hAnsi="Times New Roman"/>
                <w:sz w:val="24"/>
                <w:szCs w:val="24"/>
              </w:rPr>
              <w:t>198</w:t>
            </w:r>
            <w:r w:rsidR="00E90F37" w:rsidRPr="006A78EF">
              <w:rPr>
                <w:rFonts w:ascii="Times New Roman" w:hAnsi="Times New Roman"/>
                <w:sz w:val="24"/>
                <w:szCs w:val="24"/>
              </w:rPr>
              <w:t>160</w:t>
            </w:r>
            <w:r w:rsidRPr="006A78E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1E1044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201796,6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418381,70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81959,90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1433358,10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283756,50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6A78E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101496</w:t>
            </w:r>
            <w:r w:rsidR="00B75AED">
              <w:rPr>
                <w:rFonts w:ascii="Times New Roman" w:hAnsi="Times New Roman"/>
                <w:sz w:val="24"/>
                <w:szCs w:val="24"/>
              </w:rPr>
              <w:t>,40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B75AE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201796,60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A1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418381,70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81959,90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1433358,10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3151A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283756,50</w:t>
            </w:r>
          </w:p>
        </w:tc>
        <w:tc>
          <w:tcPr>
            <w:tcW w:w="1418" w:type="dxa"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075C09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>Р.Х. Хубиев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1859299,10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37069</w:t>
            </w:r>
            <w:r w:rsidR="00321896">
              <w:rPr>
                <w:rFonts w:ascii="Times New Roman" w:hAnsi="Times New Roman"/>
                <w:sz w:val="28"/>
                <w:szCs w:val="28"/>
              </w:rPr>
              <w:t>6,80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E090F">
              <w:rPr>
                <w:rFonts w:ascii="Times New Roman" w:hAnsi="Times New Roman"/>
                <w:sz w:val="28"/>
                <w:szCs w:val="28"/>
              </w:rPr>
              <w:t>348412,80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B5649">
              <w:rPr>
                <w:rFonts w:ascii="Times New Roman" w:hAnsi="Times New Roman"/>
                <w:sz w:val="28"/>
                <w:szCs w:val="28"/>
              </w:rPr>
              <w:t>349749,10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6487,20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>3245,50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3241,70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1586650,10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330094,0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321896">
              <w:rPr>
                <w:rFonts w:ascii="Times New Roman" w:hAnsi="Times New Roman"/>
                <w:sz w:val="28"/>
                <w:szCs w:val="28"/>
                <w:lang w:eastAsia="en-US"/>
              </w:rPr>
              <w:t>314747,10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308026,00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308364,40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266161,80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69813,40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0B14F4">
              <w:rPr>
                <w:rFonts w:ascii="Times New Roman" w:hAnsi="Times New Roman"/>
                <w:sz w:val="28"/>
                <w:szCs w:val="28"/>
                <w:lang w:eastAsia="en-US"/>
              </w:rPr>
              <w:t>5594</w:t>
            </w:r>
            <w:r w:rsidR="00321896">
              <w:rPr>
                <w:rFonts w:ascii="Times New Roman" w:hAnsi="Times New Roman"/>
                <w:sz w:val="28"/>
                <w:szCs w:val="28"/>
                <w:lang w:eastAsia="en-US"/>
              </w:rPr>
              <w:t>9,70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37141,30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047A70">
              <w:rPr>
                <w:rFonts w:ascii="Times New Roman" w:hAnsi="Times New Roman"/>
                <w:sz w:val="28"/>
                <w:szCs w:val="28"/>
                <w:lang w:eastAsia="en-US"/>
              </w:rPr>
              <w:t>38143,00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364BEF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целевого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507944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507944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507944" w:rsidRDefault="0040559B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A615B5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507944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507944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13608,9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4640,1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13608,9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4640,1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1594</w:t>
            </w:r>
            <w:r w:rsidR="005761E4" w:rsidRPr="00FB50E2">
              <w:rPr>
                <w:rFonts w:ascii="Times New Roman" w:hAnsi="Times New Roman"/>
                <w:lang w:eastAsia="en-US"/>
              </w:rPr>
              <w:t>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1594</w:t>
            </w:r>
            <w:r w:rsidR="005761E4" w:rsidRPr="00FB50E2">
              <w:rPr>
                <w:rFonts w:ascii="Times New Roman" w:hAnsi="Times New Roman"/>
                <w:lang w:eastAsia="en-US"/>
              </w:rPr>
              <w:t>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443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 и выплате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никам, участвующим в проведении ЕГЭ, компенсации за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боту по подготовке и проведению ЕГЭ, в том числе интегр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ция, организация и проведение 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деотрансляции  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плата ЕГЭ в ППЭ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8140,5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2892,1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1096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8140,5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2892,1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6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8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1.1.4 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Организация отдыха детей в профильных лагерях, организ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ванных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ными 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ными организаци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ми, осуществляющ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ми организацию 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дыха и оздоровление обучающихся в к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никулярное время с дневным пребыван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ем с обязательной организацией их 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тания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7280</w:t>
            </w:r>
            <w:r w:rsidR="00C47398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2F0E75" w:rsidRPr="00D96BC0" w:rsidRDefault="002F0E75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  <w:r w:rsidRPr="00D96BC0">
              <w:rPr>
                <w:rFonts w:ascii="Times New Roman" w:hAnsi="Times New Roman"/>
                <w:highlight w:val="yellow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1260,3</w:t>
            </w:r>
          </w:p>
          <w:p w:rsidR="009F1975" w:rsidRPr="00FB50E2" w:rsidRDefault="009F19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1308,3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1338,0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689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6969,42</w:t>
            </w:r>
          </w:p>
        </w:tc>
        <w:tc>
          <w:tcPr>
            <w:tcW w:w="1276" w:type="dxa"/>
          </w:tcPr>
          <w:p w:rsidR="005761E4" w:rsidRPr="00D96BC0" w:rsidRDefault="002F0E75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  <w:r w:rsidRPr="00D96BC0">
              <w:rPr>
                <w:rFonts w:ascii="Times New Roman" w:hAnsi="Times New Roman"/>
                <w:highlight w:val="yellow"/>
                <w:lang w:eastAsia="en-US"/>
              </w:rPr>
              <w:t>1206,02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1229,8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1257,7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4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D96BC0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  <w:r w:rsidRPr="00D96BC0">
              <w:rPr>
                <w:rFonts w:ascii="Times New Roman" w:hAnsi="Times New Roman"/>
                <w:highlight w:val="yellow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8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96BC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311,48</w:t>
            </w:r>
          </w:p>
        </w:tc>
        <w:tc>
          <w:tcPr>
            <w:tcW w:w="1276" w:type="dxa"/>
          </w:tcPr>
          <w:p w:rsidR="005761E4" w:rsidRPr="00D96BC0" w:rsidRDefault="002F0E75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  <w:r w:rsidRPr="00D96BC0">
              <w:rPr>
                <w:rFonts w:ascii="Times New Roman" w:hAnsi="Times New Roman"/>
                <w:highlight w:val="yellow"/>
                <w:lang w:eastAsia="en-US"/>
              </w:rPr>
              <w:t>76,98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</w:tcPr>
          <w:p w:rsidR="005761E4" w:rsidRPr="00FB50E2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78,5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80,3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9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7199,2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1504,5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04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7199,2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1504,5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14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8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6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Организация и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256,1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D44D56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восп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тание подра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тающего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55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2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256,1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Организация и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рях труда и отдыха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смен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 обуч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ющихся в к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268" w:type="dxa"/>
            <w:vMerge w:val="restart"/>
          </w:tcPr>
          <w:p w:rsidR="005761E4" w:rsidRPr="00FB50E2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Услуги по организ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ции питания в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фильных лагерях и лагерях труда и о</w:t>
            </w:r>
            <w:r>
              <w:rPr>
                <w:rFonts w:ascii="Times New Roman" w:hAnsi="Times New Roman"/>
                <w:lang w:eastAsia="en-US"/>
              </w:rPr>
              <w:t>т</w:t>
            </w:r>
            <w:r>
              <w:rPr>
                <w:rFonts w:ascii="Times New Roman" w:hAnsi="Times New Roman"/>
                <w:lang w:eastAsia="en-US"/>
              </w:rPr>
              <w:t>дыха, организова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rFonts w:ascii="Times New Roman" w:hAnsi="Times New Roman"/>
                <w:lang w:eastAsia="en-US"/>
              </w:rPr>
              <w:t>ных базе общеобр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зовательных орган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заций в каникуля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>ное время</w:t>
            </w:r>
            <w:r w:rsidR="005761E4" w:rsidRPr="00FB50E2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8E2E8D">
        <w:trPr>
          <w:trHeight w:val="444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B6B1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211013</w:t>
            </w:r>
            <w:r w:rsidR="005761E4" w:rsidRPr="00FB50E2">
              <w:rPr>
                <w:rFonts w:ascii="Times New Roman" w:hAnsi="Times New Roman"/>
                <w:lang w:eastAsia="en-US"/>
              </w:rPr>
              <w:t>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DB6B1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4225</w:t>
            </w:r>
            <w:r w:rsidR="005761E4" w:rsidRPr="00FB50E2">
              <w:rPr>
                <w:rFonts w:ascii="Times New Roman" w:hAnsi="Times New Roman"/>
                <w:lang w:eastAsia="en-US"/>
              </w:rPr>
              <w:t>1,9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B6B1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211013,6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DB6B1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4225</w:t>
            </w:r>
            <w:r w:rsidR="005761E4" w:rsidRPr="00FB50E2">
              <w:rPr>
                <w:rFonts w:ascii="Times New Roman" w:hAnsi="Times New Roman"/>
                <w:lang w:eastAsia="en-US"/>
              </w:rPr>
              <w:t>1,9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FB50E2">
              <w:rPr>
                <w:rFonts w:ascii="Times New Roman" w:hAnsi="Times New Roman"/>
                <w:lang w:eastAsia="en-US"/>
              </w:rPr>
              <w:t>Блочно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>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0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Дополнительная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мощь местным бю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2065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3175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32065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Решение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320652" w:rsidP="0032065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</w:t>
            </w:r>
            <w:r w:rsidR="005761E4" w:rsidRPr="00FB50E2">
              <w:rPr>
                <w:rFonts w:ascii="Times New Roman" w:hAnsi="Times New Roman"/>
                <w:lang w:eastAsia="en-US"/>
              </w:rPr>
              <w:t>5,0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32065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6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5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листов, техническое сопровождение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1392,8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15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1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5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7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916577">
        <w:tc>
          <w:tcPr>
            <w:tcW w:w="817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13569,6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3485,4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C0E5E" w:rsidRPr="00FB50E2" w:rsidTr="00916577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6675,2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135,3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C0E5E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6487,20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3245,5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407,2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(МБОУ СОШ №11)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(МБОУ ООШ №6, МБОУ СОШ№9, МБОУ СОШ №12)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2.1.22</w:t>
            </w:r>
          </w:p>
        </w:tc>
        <w:tc>
          <w:tcPr>
            <w:tcW w:w="2268" w:type="dxa"/>
            <w:vMerge w:val="restart"/>
          </w:tcPr>
          <w:p w:rsidR="005761E4" w:rsidRPr="005E111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>метных областей МБОУ СОШ №11, МБОУ СОШ №13, МБОУ СОШ №15</w:t>
            </w:r>
            <w:r w:rsidR="005E1117" w:rsidRPr="005E1117">
              <w:rPr>
                <w:rFonts w:ascii="Times New Roman" w:hAnsi="Times New Roman"/>
                <w:lang w:eastAsia="en-US"/>
              </w:rPr>
              <w:t>,</w:t>
            </w:r>
          </w:p>
          <w:p w:rsidR="005E1117" w:rsidRPr="00FB50E2" w:rsidRDefault="005E111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МБОУ СОШ №20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14276,6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2.1.26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2.1.27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 w:rsidR="00B44017" w:rsidRPr="00FB50E2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63731" w:rsidRPr="00FB50E2" w:rsidRDefault="00263731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2.1.30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2.1.31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170,4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170,4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170,4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170,4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2.1.32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 xml:space="preserve">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5066,1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5066,1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5066,1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5066,1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1439947,90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1439947,90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1859299,10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37069</w:t>
            </w:r>
            <w:r w:rsidR="00321896">
              <w:rPr>
                <w:rFonts w:ascii="Times New Roman" w:hAnsi="Times New Roman"/>
                <w:b/>
                <w:bCs/>
              </w:rPr>
              <w:t>6,80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218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1586650,10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91EDA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218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314747,10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422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406E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645D7E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C358B0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677B9A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5594</w:t>
            </w:r>
            <w:r w:rsidR="00321896">
              <w:rPr>
                <w:rFonts w:ascii="Times New Roman" w:hAnsi="Times New Roman"/>
              </w:rPr>
              <w:t>9,70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02E59" w:rsidRDefault="00B02E59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075" w:rsidRDefault="00701075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A1BE8" w:rsidRPr="000857E4" w:rsidTr="008E2E8D">
        <w:tc>
          <w:tcPr>
            <w:tcW w:w="675" w:type="dxa"/>
            <w:vMerge w:val="restart"/>
          </w:tcPr>
          <w:p w:rsidR="002A1BE8" w:rsidRPr="000857E4" w:rsidRDefault="002A1BE8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2A1BE8" w:rsidRPr="000857E4" w:rsidRDefault="000B14F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1859299,10</w:t>
            </w:r>
          </w:p>
        </w:tc>
        <w:tc>
          <w:tcPr>
            <w:tcW w:w="1672" w:type="dxa"/>
          </w:tcPr>
          <w:p w:rsidR="002A1BE8" w:rsidRPr="000857E4" w:rsidRDefault="000B14F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2A1BE8" w:rsidRPr="00FB50E2" w:rsidRDefault="000B14F4" w:rsidP="00C358B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37069</w:t>
            </w:r>
            <w:r w:rsidR="00321896">
              <w:rPr>
                <w:rFonts w:ascii="Times New Roman" w:hAnsi="Times New Roman"/>
                <w:b/>
                <w:bCs/>
              </w:rPr>
              <w:t>6,80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2A1BE8" w:rsidRPr="000857E4" w:rsidRDefault="00321896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1586650,10</w:t>
            </w:r>
          </w:p>
        </w:tc>
        <w:tc>
          <w:tcPr>
            <w:tcW w:w="167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330094,0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</w:tcPr>
          <w:p w:rsidR="002A1BE8" w:rsidRPr="00FB50E2" w:rsidRDefault="00321896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314747,10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308364,4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6487,20</w:t>
            </w:r>
          </w:p>
        </w:tc>
        <w:tc>
          <w:tcPr>
            <w:tcW w:w="1672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FB50E2" w:rsidRDefault="002A1BE8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3245,5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3241,7</w:t>
            </w:r>
          </w:p>
        </w:tc>
      </w:tr>
      <w:tr w:rsidR="002A1BE8" w:rsidRPr="000857E4" w:rsidTr="008E2E8D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2A1BE8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266161,80</w:t>
            </w:r>
          </w:p>
        </w:tc>
        <w:tc>
          <w:tcPr>
            <w:tcW w:w="1672" w:type="dxa"/>
          </w:tcPr>
          <w:p w:rsidR="002A1BE8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69813,40</w:t>
            </w:r>
          </w:p>
        </w:tc>
        <w:tc>
          <w:tcPr>
            <w:tcW w:w="1673" w:type="dxa"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</w:tcPr>
          <w:p w:rsidR="002A1BE8" w:rsidRPr="00FB50E2" w:rsidRDefault="002B052C" w:rsidP="00C35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5594</w:t>
            </w:r>
            <w:r w:rsidR="00321896">
              <w:rPr>
                <w:rFonts w:ascii="Times New Roman" w:hAnsi="Times New Roman"/>
              </w:rPr>
              <w:t>9,70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</w:p>
        </w:tc>
        <w:tc>
          <w:tcPr>
            <w:tcW w:w="1673" w:type="dxa"/>
          </w:tcPr>
          <w:p w:rsidR="002A1BE8" w:rsidRPr="00FB50E2" w:rsidRDefault="002A1BE8" w:rsidP="00DA0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</w:p>
        </w:tc>
      </w:tr>
      <w:tr w:rsidR="002A1BE8" w:rsidRPr="000857E4" w:rsidTr="00297761">
        <w:tc>
          <w:tcPr>
            <w:tcW w:w="675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A1BE8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A1BE8" w:rsidRPr="000857E4" w:rsidRDefault="002A1BE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7E4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0857E4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FB50E2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A1BE8" w:rsidRPr="00FB50E2" w:rsidRDefault="002A1BE8" w:rsidP="002977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5761E4" w:rsidRPr="000857E4" w:rsidTr="008E2E8D">
        <w:trPr>
          <w:trHeight w:val="136"/>
        </w:trPr>
        <w:tc>
          <w:tcPr>
            <w:tcW w:w="2802" w:type="dxa"/>
            <w:gridSpan w:val="2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5761E4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1859299,10</w:t>
            </w:r>
          </w:p>
        </w:tc>
        <w:tc>
          <w:tcPr>
            <w:tcW w:w="1672" w:type="dxa"/>
          </w:tcPr>
          <w:p w:rsidR="005761E4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5761E4" w:rsidRPr="000857E4" w:rsidRDefault="00B8532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5761E4" w:rsidRPr="000857E4" w:rsidRDefault="0029415D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37069</w:t>
            </w:r>
            <w:r w:rsidR="00321896">
              <w:rPr>
                <w:rFonts w:ascii="Times New Roman" w:hAnsi="Times New Roman"/>
                <w:b/>
                <w:bCs/>
              </w:rPr>
              <w:t>6,80</w:t>
            </w:r>
          </w:p>
        </w:tc>
        <w:tc>
          <w:tcPr>
            <w:tcW w:w="1673" w:type="dxa"/>
          </w:tcPr>
          <w:p w:rsidR="005761E4" w:rsidRPr="000857E4" w:rsidRDefault="002A1BE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348412,80</w:t>
            </w:r>
          </w:p>
        </w:tc>
        <w:tc>
          <w:tcPr>
            <w:tcW w:w="1673" w:type="dxa"/>
          </w:tcPr>
          <w:p w:rsidR="005761E4" w:rsidRPr="000857E4" w:rsidRDefault="002A1BE8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349749,10</w:t>
            </w:r>
          </w:p>
        </w:tc>
      </w:tr>
    </w:tbl>
    <w:p w:rsidR="005761E4" w:rsidRPr="000857E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>Р.Х. Хубиев</w:t>
      </w: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 в олимпиадах и конкурсах различного уровня, в общей численности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321896">
              <w:rPr>
                <w:rFonts w:ascii="Times New Roman" w:hAnsi="Times New Roman"/>
                <w:sz w:val="28"/>
                <w:szCs w:val="28"/>
              </w:rPr>
              <w:t>268471,57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81513,60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21896">
              <w:rPr>
                <w:rFonts w:ascii="Times New Roman" w:hAnsi="Times New Roman"/>
                <w:sz w:val="28"/>
                <w:szCs w:val="28"/>
              </w:rPr>
              <w:t>47696,80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01C">
              <w:rPr>
                <w:rFonts w:ascii="Times New Roman" w:hAnsi="Times New Roman"/>
                <w:sz w:val="28"/>
                <w:szCs w:val="28"/>
              </w:rPr>
              <w:t>4365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44265,30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B56D3">
              <w:rPr>
                <w:rFonts w:ascii="Times New Roman" w:hAnsi="Times New Roman"/>
                <w:sz w:val="28"/>
                <w:szCs w:val="28"/>
              </w:rPr>
              <w:t>17682,05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56D3">
              <w:rPr>
                <w:rFonts w:ascii="Times New Roman" w:hAnsi="Times New Roman"/>
                <w:sz w:val="28"/>
                <w:szCs w:val="28"/>
              </w:rPr>
              <w:t>1474,90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1269,60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1316,00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321896">
              <w:rPr>
                <w:rFonts w:ascii="Times New Roman" w:hAnsi="Times New Roman"/>
                <w:sz w:val="28"/>
                <w:szCs w:val="28"/>
              </w:rPr>
              <w:t>250789,52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21896">
              <w:rPr>
                <w:rFonts w:ascii="Times New Roman" w:hAnsi="Times New Roman"/>
                <w:sz w:val="28"/>
                <w:szCs w:val="28"/>
              </w:rPr>
              <w:t>46221,9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42389,0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42949,3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D293A">
        <w:trPr>
          <w:trHeight w:val="259"/>
          <w:tblHeader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322C7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Pr="00507944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C49ABA3" wp14:editId="714A4F9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B91FAA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</w:t>
            </w:r>
            <w:r w:rsidR="00F60D24" w:rsidRPr="009D0DD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247568,2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зической культурой и 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3456,8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2B052C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B052C">
              <w:rPr>
                <w:rFonts w:ascii="Times New Roman" w:hAnsi="Times New Roman"/>
                <w:lang w:eastAsia="en-US"/>
              </w:rPr>
              <w:t>1219,3</w:t>
            </w:r>
          </w:p>
          <w:p w:rsidR="002B052C" w:rsidRPr="009D0DD6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662"/>
        </w:trPr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488,92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488,92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Выполнение работ по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Качественное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0DD6">
              <w:rPr>
                <w:rFonts w:ascii="Times New Roman" w:hAnsi="Times New Roman"/>
              </w:rPr>
              <w:t>Блочно</w:t>
            </w:r>
            <w:proofErr w:type="spellEnd"/>
            <w:r w:rsidRPr="009D0DD6">
              <w:rPr>
                <w:rFonts w:ascii="Times New Roman" w:hAnsi="Times New Roman"/>
              </w:rPr>
              <w:t>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тельная для МБОУ ДОД ДЮСШ им. Мачуги,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МБОУ ДОД ДЮСШ им. Мачуги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приобретение 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чимых вопросов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школьных образовател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CB4FB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CB4FB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Решение со-</w:t>
            </w:r>
            <w:proofErr w:type="spellStart"/>
            <w:r w:rsidRPr="009D0DD6">
              <w:rPr>
                <w:rFonts w:ascii="Times New Roman" w:hAnsi="Times New Roman"/>
              </w:rPr>
              <w:t>циально</w:t>
            </w:r>
            <w:proofErr w:type="spellEnd"/>
            <w:r w:rsidRPr="009D0DD6">
              <w:rPr>
                <w:rFonts w:ascii="Times New Roman" w:hAnsi="Times New Roman"/>
              </w:rPr>
              <w:t>-значимых 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CB4FB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CB4FB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907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124,03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B91FAA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124,03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местный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0547" w:rsidRPr="0010657F" w:rsidTr="000B14F4">
        <w:tc>
          <w:tcPr>
            <w:tcW w:w="678" w:type="dxa"/>
            <w:vMerge w:val="restart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8A0547" w:rsidRPr="009D0DD6" w:rsidRDefault="008A0547" w:rsidP="000B14F4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65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0F7801" w:rsidP="000B14F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A0547" w:rsidRPr="009D0DD6" w:rsidRDefault="000F7801" w:rsidP="000B14F4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8A0547" w:rsidRPr="009D0DD6" w:rsidRDefault="008A0547" w:rsidP="000B14F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814" w:type="dxa"/>
            <w:vMerge w:val="restart"/>
          </w:tcPr>
          <w:p w:rsidR="008A0547" w:rsidRPr="009D0DD6" w:rsidRDefault="008A0547" w:rsidP="000B14F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детей </w:t>
            </w:r>
            <w:r w:rsidRPr="009D0DD6">
              <w:rPr>
                <w:rFonts w:ascii="Times New Roman" w:hAnsi="Times New Roman"/>
              </w:rPr>
              <w:lastRenderedPageBreak/>
              <w:t>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8A0547" w:rsidRPr="0010657F" w:rsidTr="000B14F4">
        <w:tc>
          <w:tcPr>
            <w:tcW w:w="678" w:type="dxa"/>
            <w:vMerge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0547" w:rsidRPr="0010657F" w:rsidTr="000B14F4">
        <w:tc>
          <w:tcPr>
            <w:tcW w:w="678" w:type="dxa"/>
            <w:vMerge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0547" w:rsidRPr="0010657F" w:rsidTr="000B14F4">
        <w:tc>
          <w:tcPr>
            <w:tcW w:w="678" w:type="dxa"/>
            <w:vMerge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65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0F7801" w:rsidP="000B14F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A0547" w:rsidRPr="009D0DD6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0547" w:rsidRPr="00507944" w:rsidTr="000B14F4">
        <w:tc>
          <w:tcPr>
            <w:tcW w:w="678" w:type="dxa"/>
            <w:vMerge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A0547" w:rsidRPr="009D0DD6" w:rsidRDefault="008A0547" w:rsidP="000B1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A0547" w:rsidRPr="009D0DD6" w:rsidRDefault="008A0547" w:rsidP="000B14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2D3491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268471,55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321896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47696,80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36BB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17682,05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A36BB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1474,90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2D349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32189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Default="00F60D24" w:rsidP="00F60D24">
      <w:pPr>
        <w:pStyle w:val="ad"/>
        <w:spacing w:after="0" w:line="240" w:lineRule="auto"/>
        <w:ind w:right="-31"/>
        <w:rPr>
          <w:b/>
        </w:rPr>
      </w:pPr>
    </w:p>
    <w:p w:rsidR="009D49E9" w:rsidRDefault="009D49E9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8A0547" w:rsidRPr="00507944" w:rsidRDefault="008A0547" w:rsidP="00F60D24">
      <w:pPr>
        <w:pStyle w:val="ad"/>
        <w:spacing w:after="0" w:line="240" w:lineRule="auto"/>
        <w:ind w:right="-31"/>
        <w:rPr>
          <w:b/>
        </w:rPr>
      </w:pPr>
    </w:p>
    <w:p w:rsidR="00F60D24" w:rsidRPr="00507944" w:rsidRDefault="00F60D24" w:rsidP="00F60D24">
      <w:pPr>
        <w:pStyle w:val="ad"/>
        <w:numPr>
          <w:ilvl w:val="0"/>
          <w:numId w:val="26"/>
        </w:numPr>
        <w:spacing w:after="0" w:line="240" w:lineRule="auto"/>
        <w:ind w:right="-31"/>
        <w:jc w:val="center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6B461C" w:rsidRPr="009D0DD6" w:rsidTr="00B91FAA">
        <w:tc>
          <w:tcPr>
            <w:tcW w:w="534" w:type="dxa"/>
            <w:vMerge w:val="restart"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6B461C" w:rsidRPr="009D0DD6" w:rsidRDefault="002D3491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268471,55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D3491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6B461C" w:rsidRPr="009D0DD6" w:rsidRDefault="001579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47696,80</w:t>
            </w:r>
          </w:p>
        </w:tc>
        <w:tc>
          <w:tcPr>
            <w:tcW w:w="1375" w:type="dxa"/>
            <w:vAlign w:val="center"/>
          </w:tcPr>
          <w:p w:rsidR="006B461C" w:rsidRPr="009D0DD6" w:rsidRDefault="00B060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6B461C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A36BB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17682,05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6B461C" w:rsidRPr="009D0DD6" w:rsidRDefault="00A36BB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1474,90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6B461C" w:rsidRPr="009D0DD6" w:rsidTr="00B91FAA">
        <w:tc>
          <w:tcPr>
            <w:tcW w:w="534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6B461C" w:rsidRPr="009D0DD6" w:rsidRDefault="006B461C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6B461C" w:rsidRPr="009D0DD6" w:rsidRDefault="002D3491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250789,50</w:t>
            </w:r>
          </w:p>
        </w:tc>
        <w:tc>
          <w:tcPr>
            <w:tcW w:w="134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</w:p>
        </w:tc>
        <w:tc>
          <w:tcPr>
            <w:tcW w:w="1276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6B461C" w:rsidRPr="009D0DD6" w:rsidRDefault="001579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46221,90</w:t>
            </w:r>
          </w:p>
        </w:tc>
        <w:tc>
          <w:tcPr>
            <w:tcW w:w="1375" w:type="dxa"/>
            <w:vAlign w:val="center"/>
          </w:tcPr>
          <w:p w:rsidR="006B461C" w:rsidRPr="009D0DD6" w:rsidRDefault="006B46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290" w:type="dxa"/>
            <w:vAlign w:val="center"/>
          </w:tcPr>
          <w:p w:rsidR="006B461C" w:rsidRPr="009D0DD6" w:rsidRDefault="006B461C" w:rsidP="009165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90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0</w:t>
            </w:r>
          </w:p>
        </w:tc>
      </w:tr>
    </w:tbl>
    <w:p w:rsidR="00F60D24" w:rsidRPr="00507944" w:rsidRDefault="00F60D24" w:rsidP="00F60D24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tabs>
          <w:tab w:val="left" w:pos="66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район.»;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>Р.Х. Хубиев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213840,80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15791C">
              <w:rPr>
                <w:rFonts w:ascii="Times New Roman" w:hAnsi="Times New Roman"/>
                <w:sz w:val="28"/>
                <w:szCs w:val="28"/>
                <w:lang w:eastAsia="en-US"/>
              </w:rPr>
              <w:t>46052,60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2210C6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4747BD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84182F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81188,5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81188,5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73727A">
        <w:trPr>
          <w:trHeight w:val="1292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ционирование 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22783,6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8746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22783,6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F1464E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1084,3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1084,3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951A62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591266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1100,8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1100,8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17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395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73727A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0F7801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213840,80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5791C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46052,60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213840,80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5791C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46052,60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8E2" w:rsidRPr="00507944" w:rsidTr="00B22551">
        <w:tc>
          <w:tcPr>
            <w:tcW w:w="534" w:type="dxa"/>
            <w:vMerge w:val="restart"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213840,80</w:t>
            </w:r>
          </w:p>
        </w:tc>
        <w:tc>
          <w:tcPr>
            <w:tcW w:w="1204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7008E2" w:rsidRPr="00507944" w:rsidRDefault="00951A6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7008E2" w:rsidRPr="00507944" w:rsidRDefault="0015791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46052,60</w:t>
            </w:r>
          </w:p>
        </w:tc>
        <w:tc>
          <w:tcPr>
            <w:tcW w:w="1276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7008E2" w:rsidRPr="00507944" w:rsidTr="00F3057B">
        <w:trPr>
          <w:trHeight w:val="378"/>
        </w:trPr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7008E2" w:rsidRPr="00507944" w:rsidTr="00F3057B">
        <w:trPr>
          <w:trHeight w:val="300"/>
        </w:trPr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7008E2" w:rsidRPr="00507944" w:rsidTr="00B22551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213840,80</w:t>
            </w:r>
          </w:p>
        </w:tc>
        <w:tc>
          <w:tcPr>
            <w:tcW w:w="1204" w:type="dxa"/>
            <w:vAlign w:val="center"/>
          </w:tcPr>
          <w:p w:rsidR="007008E2" w:rsidRPr="00507944" w:rsidRDefault="008C45F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7008E2" w:rsidRPr="00507944" w:rsidRDefault="00951A6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7008E2" w:rsidRPr="00507944" w:rsidRDefault="0015791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46052,60</w:t>
            </w:r>
          </w:p>
        </w:tc>
        <w:tc>
          <w:tcPr>
            <w:tcW w:w="1276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134" w:type="dxa"/>
            <w:vAlign w:val="center"/>
          </w:tcPr>
          <w:p w:rsidR="007008E2" w:rsidRPr="00507944" w:rsidRDefault="008168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7008E2" w:rsidRPr="00507944" w:rsidTr="00597D55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муниципальными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Хубиев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66715B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80211,0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42211,9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B17982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44964,3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AD5CAA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40655,2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554" w:rsidRDefault="004321C5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21C5" w:rsidRPr="00507944">
        <w:rPr>
          <w:rFonts w:ascii="Times New Roman" w:hAnsi="Times New Roman"/>
          <w:sz w:val="28"/>
          <w:szCs w:val="28"/>
        </w:rPr>
        <w:t>а</w:t>
      </w:r>
      <w:r w:rsidR="004321C5">
        <w:rPr>
          <w:rFonts w:ascii="Times New Roman" w:hAnsi="Times New Roman"/>
          <w:sz w:val="28"/>
          <w:szCs w:val="28"/>
        </w:rPr>
        <w:t>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управления образования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4321C5" w:rsidRPr="0050794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4321C5">
        <w:rPr>
          <w:rFonts w:ascii="Times New Roman" w:hAnsi="Times New Roman"/>
          <w:sz w:val="28"/>
          <w:szCs w:val="28"/>
        </w:rPr>
        <w:t xml:space="preserve">   </w:t>
      </w:r>
      <w:r w:rsidR="004321C5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Р.Х.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Хубиев</w:t>
      </w:r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A8" w:rsidRDefault="008415A8" w:rsidP="00345136">
      <w:pPr>
        <w:spacing w:after="0" w:line="240" w:lineRule="auto"/>
      </w:pPr>
      <w:r>
        <w:separator/>
      </w:r>
    </w:p>
  </w:endnote>
  <w:endnote w:type="continuationSeparator" w:id="0">
    <w:p w:rsidR="008415A8" w:rsidRDefault="008415A8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A8" w:rsidRDefault="008415A8" w:rsidP="00345136">
      <w:pPr>
        <w:spacing w:after="0" w:line="240" w:lineRule="auto"/>
      </w:pPr>
      <w:r>
        <w:separator/>
      </w:r>
    </w:p>
  </w:footnote>
  <w:footnote w:type="continuationSeparator" w:id="0">
    <w:p w:rsidR="008415A8" w:rsidRDefault="008415A8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75" w:rsidRDefault="002F0E75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2F0E75" w:rsidRDefault="002F0E75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362367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565306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25</w:t>
        </w:r>
        <w:r>
          <w:fldChar w:fldCharType="end"/>
        </w:r>
      </w:p>
    </w:sdtContent>
  </w:sdt>
  <w:p w:rsidR="002F0E75" w:rsidRDefault="002F0E75" w:rsidP="00AD2E73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129826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10</w:t>
        </w:r>
        <w:r>
          <w:fldChar w:fldCharType="end"/>
        </w:r>
      </w:p>
    </w:sdtContent>
  </w:sdt>
  <w:p w:rsidR="002F0E75" w:rsidRDefault="002F0E75">
    <w:pPr>
      <w:pStyle w:val="ae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89938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15</w:t>
        </w:r>
        <w:r>
          <w:fldChar w:fldCharType="end"/>
        </w:r>
      </w:p>
    </w:sdtContent>
  </w:sdt>
  <w:p w:rsidR="002F0E75" w:rsidRPr="009D49E9" w:rsidRDefault="002F0E75" w:rsidP="009D49E9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4</w:t>
        </w:r>
        <w:r>
          <w:fldChar w:fldCharType="end"/>
        </w:r>
      </w:p>
    </w:sdtContent>
  </w:sdt>
  <w:p w:rsidR="002F0E75" w:rsidRPr="005F58EE" w:rsidRDefault="002F0E75" w:rsidP="005F58EE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1</w:t>
        </w:r>
        <w:r>
          <w:fldChar w:fldCharType="end"/>
        </w:r>
      </w:p>
    </w:sdtContent>
  </w:sdt>
  <w:p w:rsidR="002F0E75" w:rsidRPr="009D49E9" w:rsidRDefault="002F0E75" w:rsidP="009D49E9">
    <w:pPr>
      <w:pStyle w:val="a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75" w:rsidRDefault="002F0E75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2F0E75" w:rsidRDefault="002F0E75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2F0E75" w:rsidRDefault="002F0E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BC0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75" w:rsidRPr="000603F1" w:rsidRDefault="002F0E75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C0046"/>
    <w:rsid w:val="000C07DA"/>
    <w:rsid w:val="000C1C99"/>
    <w:rsid w:val="000C32F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4482"/>
    <w:rsid w:val="00155294"/>
    <w:rsid w:val="00155972"/>
    <w:rsid w:val="0015652C"/>
    <w:rsid w:val="001568A7"/>
    <w:rsid w:val="00156BF5"/>
    <w:rsid w:val="00156F17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DEA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A4F"/>
    <w:rsid w:val="001E00B8"/>
    <w:rsid w:val="001E1044"/>
    <w:rsid w:val="001E2CC1"/>
    <w:rsid w:val="001E3268"/>
    <w:rsid w:val="001E36FF"/>
    <w:rsid w:val="001E49BC"/>
    <w:rsid w:val="001E5789"/>
    <w:rsid w:val="001E6435"/>
    <w:rsid w:val="001F06AE"/>
    <w:rsid w:val="001F0E51"/>
    <w:rsid w:val="001F1C58"/>
    <w:rsid w:val="001F232D"/>
    <w:rsid w:val="001F2DCB"/>
    <w:rsid w:val="001F34A8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2E9B"/>
    <w:rsid w:val="0021305C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6ABE"/>
    <w:rsid w:val="00267F00"/>
    <w:rsid w:val="00270191"/>
    <w:rsid w:val="002705FA"/>
    <w:rsid w:val="00270621"/>
    <w:rsid w:val="002714A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729"/>
    <w:rsid w:val="00283C6F"/>
    <w:rsid w:val="0028485C"/>
    <w:rsid w:val="00284C4E"/>
    <w:rsid w:val="00284F1C"/>
    <w:rsid w:val="002869B3"/>
    <w:rsid w:val="00286F44"/>
    <w:rsid w:val="00287696"/>
    <w:rsid w:val="00290617"/>
    <w:rsid w:val="00290C33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491"/>
    <w:rsid w:val="002D3947"/>
    <w:rsid w:val="002D4580"/>
    <w:rsid w:val="002D53E8"/>
    <w:rsid w:val="002D7003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74E0"/>
    <w:rsid w:val="002E78C6"/>
    <w:rsid w:val="002F0919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2EAC"/>
    <w:rsid w:val="00333065"/>
    <w:rsid w:val="003331D7"/>
    <w:rsid w:val="00334DE4"/>
    <w:rsid w:val="003365ED"/>
    <w:rsid w:val="00336F39"/>
    <w:rsid w:val="00336F8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7015B"/>
    <w:rsid w:val="00370E4A"/>
    <w:rsid w:val="00370F9B"/>
    <w:rsid w:val="00371EC6"/>
    <w:rsid w:val="00371F49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43E8"/>
    <w:rsid w:val="003C54DA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9B"/>
    <w:rsid w:val="00405B53"/>
    <w:rsid w:val="00405F7E"/>
    <w:rsid w:val="00406822"/>
    <w:rsid w:val="00407151"/>
    <w:rsid w:val="00407A2A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30C82"/>
    <w:rsid w:val="004314B0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240C"/>
    <w:rsid w:val="00482D4E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6C0"/>
    <w:rsid w:val="004B0C21"/>
    <w:rsid w:val="004B1105"/>
    <w:rsid w:val="004B26B6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261"/>
    <w:rsid w:val="004F65AF"/>
    <w:rsid w:val="004F6A9E"/>
    <w:rsid w:val="004F73B0"/>
    <w:rsid w:val="004F7CC0"/>
    <w:rsid w:val="00500E84"/>
    <w:rsid w:val="00501BD8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4A35"/>
    <w:rsid w:val="00514C19"/>
    <w:rsid w:val="00515D4C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597"/>
    <w:rsid w:val="00667C8D"/>
    <w:rsid w:val="006713BF"/>
    <w:rsid w:val="00671699"/>
    <w:rsid w:val="00672A6A"/>
    <w:rsid w:val="00672FEF"/>
    <w:rsid w:val="006743F5"/>
    <w:rsid w:val="00674849"/>
    <w:rsid w:val="00675455"/>
    <w:rsid w:val="006758AD"/>
    <w:rsid w:val="00675E00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A78EF"/>
    <w:rsid w:val="006B0666"/>
    <w:rsid w:val="006B1628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3B0"/>
    <w:rsid w:val="00701DA7"/>
    <w:rsid w:val="007027E4"/>
    <w:rsid w:val="00704651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A41"/>
    <w:rsid w:val="007361B5"/>
    <w:rsid w:val="0073727A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2077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67EDA"/>
    <w:rsid w:val="00770AF1"/>
    <w:rsid w:val="00771CA3"/>
    <w:rsid w:val="007723B3"/>
    <w:rsid w:val="0077350E"/>
    <w:rsid w:val="00774DCF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43AB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18E5"/>
    <w:rsid w:val="00832DF7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C9D"/>
    <w:rsid w:val="008632F5"/>
    <w:rsid w:val="0086411E"/>
    <w:rsid w:val="008644F3"/>
    <w:rsid w:val="00865463"/>
    <w:rsid w:val="008655D8"/>
    <w:rsid w:val="00866B76"/>
    <w:rsid w:val="00867EDD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34B2"/>
    <w:rsid w:val="008848B7"/>
    <w:rsid w:val="008851BB"/>
    <w:rsid w:val="00885B90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5FB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2F"/>
    <w:rsid w:val="008D42AE"/>
    <w:rsid w:val="008D6805"/>
    <w:rsid w:val="008D6D83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1427"/>
    <w:rsid w:val="00932FDA"/>
    <w:rsid w:val="009335A2"/>
    <w:rsid w:val="00933F0D"/>
    <w:rsid w:val="009357B0"/>
    <w:rsid w:val="0093593F"/>
    <w:rsid w:val="00935CEB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5B40"/>
    <w:rsid w:val="0094686E"/>
    <w:rsid w:val="00946D0F"/>
    <w:rsid w:val="009471E1"/>
    <w:rsid w:val="00951A62"/>
    <w:rsid w:val="00951BD7"/>
    <w:rsid w:val="00952013"/>
    <w:rsid w:val="00952DAA"/>
    <w:rsid w:val="00953027"/>
    <w:rsid w:val="00953436"/>
    <w:rsid w:val="00954BD0"/>
    <w:rsid w:val="00955E81"/>
    <w:rsid w:val="00957B9A"/>
    <w:rsid w:val="0096083D"/>
    <w:rsid w:val="009612F0"/>
    <w:rsid w:val="00961414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6D7E"/>
    <w:rsid w:val="00967425"/>
    <w:rsid w:val="0097014A"/>
    <w:rsid w:val="009702E8"/>
    <w:rsid w:val="00970344"/>
    <w:rsid w:val="00971530"/>
    <w:rsid w:val="009718F7"/>
    <w:rsid w:val="00971AA2"/>
    <w:rsid w:val="00972235"/>
    <w:rsid w:val="009740CC"/>
    <w:rsid w:val="00974682"/>
    <w:rsid w:val="0097533F"/>
    <w:rsid w:val="009757F3"/>
    <w:rsid w:val="00976CE5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A6D"/>
    <w:rsid w:val="009D0DD6"/>
    <w:rsid w:val="009D104A"/>
    <w:rsid w:val="009D12BD"/>
    <w:rsid w:val="009D2C06"/>
    <w:rsid w:val="009D3167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7188"/>
    <w:rsid w:val="009E7969"/>
    <w:rsid w:val="009F1975"/>
    <w:rsid w:val="009F1B3B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7DB"/>
    <w:rsid w:val="00A33CEF"/>
    <w:rsid w:val="00A3526F"/>
    <w:rsid w:val="00A36430"/>
    <w:rsid w:val="00A36576"/>
    <w:rsid w:val="00A365E4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FF9"/>
    <w:rsid w:val="00A457B7"/>
    <w:rsid w:val="00A45DA3"/>
    <w:rsid w:val="00A46BDC"/>
    <w:rsid w:val="00A47678"/>
    <w:rsid w:val="00A4769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FC3"/>
    <w:rsid w:val="00A615B5"/>
    <w:rsid w:val="00A632DF"/>
    <w:rsid w:val="00A63530"/>
    <w:rsid w:val="00A64A20"/>
    <w:rsid w:val="00A6507B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589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A40"/>
    <w:rsid w:val="00B5236C"/>
    <w:rsid w:val="00B52493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AED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712"/>
    <w:rsid w:val="00B97379"/>
    <w:rsid w:val="00BA0413"/>
    <w:rsid w:val="00BA1219"/>
    <w:rsid w:val="00BA12F0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14CD"/>
    <w:rsid w:val="00C31682"/>
    <w:rsid w:val="00C316EF"/>
    <w:rsid w:val="00C31748"/>
    <w:rsid w:val="00C328EE"/>
    <w:rsid w:val="00C331C0"/>
    <w:rsid w:val="00C33E8C"/>
    <w:rsid w:val="00C3465C"/>
    <w:rsid w:val="00C34CC2"/>
    <w:rsid w:val="00C358B0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312"/>
    <w:rsid w:val="00C6534B"/>
    <w:rsid w:val="00C65B9C"/>
    <w:rsid w:val="00C666B9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67"/>
    <w:rsid w:val="00CA17FD"/>
    <w:rsid w:val="00CA1ABE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B005C"/>
    <w:rsid w:val="00CB08D8"/>
    <w:rsid w:val="00CB12DE"/>
    <w:rsid w:val="00CB2638"/>
    <w:rsid w:val="00CB3851"/>
    <w:rsid w:val="00CB38FB"/>
    <w:rsid w:val="00CB4FB1"/>
    <w:rsid w:val="00CB544F"/>
    <w:rsid w:val="00CB72DD"/>
    <w:rsid w:val="00CC02F3"/>
    <w:rsid w:val="00CC0ECF"/>
    <w:rsid w:val="00CC1AE2"/>
    <w:rsid w:val="00CC1BE2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44FA"/>
    <w:rsid w:val="00CD4C82"/>
    <w:rsid w:val="00CD4CDE"/>
    <w:rsid w:val="00CD6121"/>
    <w:rsid w:val="00CD7123"/>
    <w:rsid w:val="00CD798A"/>
    <w:rsid w:val="00CD7B43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4702"/>
    <w:rsid w:val="00CF4CD4"/>
    <w:rsid w:val="00CF5557"/>
    <w:rsid w:val="00CF5AB4"/>
    <w:rsid w:val="00CF6182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3A2"/>
    <w:rsid w:val="00D35C08"/>
    <w:rsid w:val="00D3722C"/>
    <w:rsid w:val="00D402AB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40D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B48"/>
    <w:rsid w:val="00D96A16"/>
    <w:rsid w:val="00D96AA7"/>
    <w:rsid w:val="00D96BC0"/>
    <w:rsid w:val="00D97993"/>
    <w:rsid w:val="00DA08AE"/>
    <w:rsid w:val="00DA0A88"/>
    <w:rsid w:val="00DA3138"/>
    <w:rsid w:val="00DA3AF3"/>
    <w:rsid w:val="00DA3B96"/>
    <w:rsid w:val="00DA3D33"/>
    <w:rsid w:val="00DA3E95"/>
    <w:rsid w:val="00DA51D7"/>
    <w:rsid w:val="00DA5C15"/>
    <w:rsid w:val="00DA7811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7492"/>
    <w:rsid w:val="00F57734"/>
    <w:rsid w:val="00F604B7"/>
    <w:rsid w:val="00F60556"/>
    <w:rsid w:val="00F605E0"/>
    <w:rsid w:val="00F608F9"/>
    <w:rsid w:val="00F60D24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716F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A21"/>
    <w:rsid w:val="00FD5E47"/>
    <w:rsid w:val="00FD691D"/>
    <w:rsid w:val="00FD7603"/>
    <w:rsid w:val="00FD7BA6"/>
    <w:rsid w:val="00FD7C4D"/>
    <w:rsid w:val="00FE16C6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D6F95-9905-4C89-BB4E-4FDEC3D7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105</Pages>
  <Words>24232</Words>
  <Characters>138128</Characters>
  <Application>Microsoft Office Word</Application>
  <DocSecurity>0</DocSecurity>
  <Lines>1151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Надежда А. Новикова</cp:lastModifiedBy>
  <cp:revision>80</cp:revision>
  <cp:lastPrinted>2020-02-10T14:25:00Z</cp:lastPrinted>
  <dcterms:created xsi:type="dcterms:W3CDTF">2019-12-30T06:34:00Z</dcterms:created>
  <dcterms:modified xsi:type="dcterms:W3CDTF">2020-04-13T10:32:00Z</dcterms:modified>
</cp:coreProperties>
</file>