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13FD7" w:rsidRPr="00A13FD7" w:rsidTr="00353BD7">
        <w:trPr>
          <w:trHeight w:val="765"/>
        </w:trPr>
        <w:tc>
          <w:tcPr>
            <w:tcW w:w="9781" w:type="dxa"/>
            <w:gridSpan w:val="2"/>
          </w:tcPr>
          <w:p w:rsidR="00A13FD7" w:rsidRPr="00A13FD7" w:rsidRDefault="00A13FD7" w:rsidP="00A13FD7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FD7" w:rsidRPr="00A13FD7" w:rsidTr="00353BD7">
        <w:tc>
          <w:tcPr>
            <w:tcW w:w="9781" w:type="dxa"/>
            <w:gridSpan w:val="2"/>
          </w:tcPr>
          <w:p w:rsidR="00A13FD7" w:rsidRPr="00A13FD7" w:rsidRDefault="00A13FD7" w:rsidP="00A13FD7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13FD7" w:rsidRPr="00A13FD7" w:rsidRDefault="00A13FD7" w:rsidP="00A13FD7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3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13FD7" w:rsidRPr="00A13FD7" w:rsidRDefault="00A13FD7" w:rsidP="00A1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13FD7" w:rsidRPr="00A13FD7" w:rsidRDefault="00A13FD7" w:rsidP="00A13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A13FD7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13FD7" w:rsidRPr="00A13FD7" w:rsidTr="00353BD7">
        <w:tc>
          <w:tcPr>
            <w:tcW w:w="5069" w:type="dxa"/>
          </w:tcPr>
          <w:p w:rsidR="00A13FD7" w:rsidRPr="00A13FD7" w:rsidRDefault="00C0184E" w:rsidP="00A13FD7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13FD7" w:rsidRPr="00A13FD7" w:rsidRDefault="00C0184E" w:rsidP="00A13FD7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</w:p>
        </w:tc>
      </w:tr>
      <w:tr w:rsidR="00A13FD7" w:rsidRPr="00A13FD7" w:rsidTr="00353BD7">
        <w:tc>
          <w:tcPr>
            <w:tcW w:w="9781" w:type="dxa"/>
            <w:gridSpan w:val="2"/>
          </w:tcPr>
          <w:p w:rsidR="00A13FD7" w:rsidRPr="00A13FD7" w:rsidRDefault="00A13FD7" w:rsidP="00A13F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4F743C" w:rsidRPr="004F743C" w:rsidRDefault="00A13FD7" w:rsidP="004F74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CD" w:rsidRDefault="004F743C" w:rsidP="00A616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F74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выделении </w:t>
      </w:r>
      <w:r w:rsidR="00A6162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специальных </w:t>
      </w:r>
      <w:r w:rsidRPr="004F74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мест для размещения</w:t>
      </w:r>
    </w:p>
    <w:p w:rsidR="000E66CD" w:rsidRDefault="000E66CD" w:rsidP="00A616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</w:t>
      </w:r>
      <w:r w:rsidR="00255B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ечатных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A6162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предвыборных агитационных материалов,</w:t>
      </w:r>
    </w:p>
    <w:p w:rsidR="00914434" w:rsidRDefault="00255BBF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проведения</w:t>
      </w:r>
      <w:r w:rsidR="000E66C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F743C" w:rsidRPr="004F74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агитационных публичных мероприятий</w:t>
      </w:r>
    </w:p>
    <w:p w:rsidR="00914434" w:rsidRDefault="000E66CD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 форме собраний, находящихся в муниципальной</w:t>
      </w:r>
    </w:p>
    <w:p w:rsidR="00914434" w:rsidRDefault="000E66CD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собственности, при проведении выборов депутатов</w:t>
      </w:r>
    </w:p>
    <w:p w:rsidR="00914434" w:rsidRDefault="000E66CD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Государственной Думы Федерального Собрания</w:t>
      </w:r>
    </w:p>
    <w:p w:rsidR="00914434" w:rsidRDefault="000E66CD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Российской Федерации нового созыва, досрочных</w:t>
      </w:r>
    </w:p>
    <w:p w:rsidR="00914434" w:rsidRDefault="000E66CD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выборов главы Но</w:t>
      </w:r>
      <w:r w:rsidR="009144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восельского сельского поселения</w:t>
      </w:r>
    </w:p>
    <w:p w:rsidR="004F743C" w:rsidRPr="004F743C" w:rsidRDefault="00A13FD7" w:rsidP="00A13F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Брюховецкого района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BF" w:rsidRPr="004F743C" w:rsidRDefault="00255BBF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36001A" w:rsidP="004F74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144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BB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</w:t>
      </w:r>
      <w:r w:rsidR="00BB44E0" w:rsidRPr="00BB44E0">
        <w:rPr>
          <w:rFonts w:ascii="Times New Roman" w:hAnsi="Times New Roman" w:cs="Times New Roman"/>
          <w:sz w:val="28"/>
          <w:szCs w:val="28"/>
        </w:rPr>
        <w:t xml:space="preserve"> целях обеспечения гарантии граждан на получение информации о выборах и </w:t>
      </w:r>
      <w:r w:rsidR="004F743C"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содействия избирательным комиссиям в проведении выборной компании </w:t>
      </w:r>
      <w:r w:rsidR="00BB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743C"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4F743C" w:rsidRPr="004F743C" w:rsidRDefault="004F743C" w:rsidP="00C377C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1. Выделить на территории избирательного участка, образованного для </w:t>
      </w:r>
      <w:r w:rsidR="00C377CF"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проведении выборов депутатов</w:t>
      </w:r>
      <w:r w:rsidR="00C377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377CF"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Государственной Думы Федерального Собрания</w:t>
      </w:r>
      <w:r w:rsidR="00C377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377CF"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Российской Федерации нового созыва, досрочных</w:t>
      </w:r>
      <w:r w:rsidR="00C377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377CF"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выборов главы Новосельского сельского поселения</w:t>
      </w:r>
      <w:r w:rsidR="00C377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377CF"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Брюховецкого района</w:t>
      </w:r>
      <w:r w:rsidR="00414BE4" w:rsidRPr="00414B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14BE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 №1).</w:t>
      </w:r>
    </w:p>
    <w:p w:rsidR="004F743C" w:rsidRPr="004F743C" w:rsidRDefault="004F743C" w:rsidP="004F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Избирательным объединениям размещение печатных агитационных материалов в иных местах (в помещениях, на зданиях, сооружениях), кроме указанных в приложении № 1 настоящего постановления, производить только с согласия и на условиях собственников.</w:t>
      </w:r>
    </w:p>
    <w:p w:rsidR="004F743C" w:rsidRPr="004F743C" w:rsidRDefault="004F743C" w:rsidP="004F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Участковой избирательной комиссии (07-33) по всем выявленным случаям распространения агитационных печатных материалов в иных местах, кроме определенных данным постановлением обращаться в правоохранительные органы и иные органы для пресечения противоправных действий.</w:t>
      </w:r>
    </w:p>
    <w:p w:rsidR="004F743C" w:rsidRPr="004F743C" w:rsidRDefault="004F743C" w:rsidP="004F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Рекомендовать уполномоченному участковому полиции </w:t>
      </w:r>
      <w:r w:rsidR="0041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А.В.Лихонину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принимать меры по пресечению противоправной агитационной деятельности, предотвращению изготовления и распространения подложных и незаконных печатных и иных агитационных материалов, информировать территориальную избирательную комиссию </w:t>
      </w:r>
      <w:r w:rsidR="00BB4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ст-цы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Брюховецкой о выявленных фактах и принятых мерах.</w:t>
      </w:r>
    </w:p>
    <w:p w:rsidR="004F743C" w:rsidRPr="004F743C" w:rsidRDefault="00C377CF" w:rsidP="00C377C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4F743C"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Для проведения зарегистрированными кандидатами, избирательными объединениями, выдвинувшими зарегистрированные списки кандидатов</w:t>
      </w:r>
      <w:r w:rsidR="002B14E9" w:rsidRPr="002B14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 </w:t>
      </w:r>
      <w:r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проведении выборов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Государственной Думы Федерального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Российской Федерации нового созыва, досрочных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выборов главы 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77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F743C"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массовых агитационных мероприятий (собрания и встречи с гражданами; публичные дебаты и дискуссии) выделить помещения, находящиеся в муниципальной собственности (приложение № 2). </w:t>
      </w:r>
    </w:p>
    <w:p w:rsidR="004F743C" w:rsidRPr="004F743C" w:rsidRDefault="004F743C" w:rsidP="004F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заявки на проведение массовых агитационных мероприятий подавать в администрацию Новосельского сельского поселения за 3 дня до их проведения.</w:t>
      </w:r>
    </w:p>
    <w:p w:rsidR="004F743C" w:rsidRPr="004F743C" w:rsidRDefault="004F743C" w:rsidP="004F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данного постановления возложить на главного специалиста администрации Новосельского сельского поселения Н.Л.Брачкову.</w:t>
      </w:r>
    </w:p>
    <w:p w:rsidR="004F743C" w:rsidRPr="004F743C" w:rsidRDefault="004F743C" w:rsidP="004F74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Постановление вступает в силу со дня его </w:t>
      </w:r>
      <w:r w:rsid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43C" w:rsidRDefault="00C377CF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C377CF" w:rsidRPr="004F743C" w:rsidRDefault="00C377CF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В.А. Назаренко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keepNext/>
        <w:tabs>
          <w:tab w:val="left" w:pos="29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E0" w:rsidRDefault="00BB44E0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14BE4" w:rsidRDefault="004F743C" w:rsidP="00414B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проекта постановления админи</w:t>
      </w:r>
      <w:r w:rsidR="00414B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страции Новосельского сельского</w:t>
      </w:r>
    </w:p>
    <w:p w:rsidR="004F743C" w:rsidRPr="004F743C" w:rsidRDefault="004F743C" w:rsidP="002B14E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поселения Брюховецкого района от ______________ № ____ </w:t>
      </w:r>
    </w:p>
    <w:p w:rsidR="00C377CF" w:rsidRPr="00C377CF" w:rsidRDefault="002B14E9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CF"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специальных мест для размещения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 предвыборных агитационных материалов,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агитационных публичных мероприятий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собраний, находящихся в муниципальной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при проведении выборов депутатов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Думы Федерального Собрания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нового созыва, досрочных</w:t>
      </w:r>
    </w:p>
    <w:p w:rsidR="00C377CF" w:rsidRPr="00C377CF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главы Новосельского сельского поселения</w:t>
      </w:r>
    </w:p>
    <w:p w:rsidR="004F743C" w:rsidRPr="004F743C" w:rsidRDefault="00C377CF" w:rsidP="00C37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2B1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4F743C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7CF" w:rsidRPr="004F743C" w:rsidRDefault="00C377CF" w:rsidP="004F743C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4F743C" w:rsidRDefault="00C377CF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 обязанности главы</w:t>
      </w:r>
    </w:p>
    <w:p w:rsidR="00C377CF" w:rsidRPr="004F743C" w:rsidRDefault="00C377CF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В.А. Назаренко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Брачкова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tabs>
          <w:tab w:val="left" w:pos="7245"/>
        </w:tabs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F743C" w:rsidRDefault="005D2BD8" w:rsidP="004F743C">
      <w:pPr>
        <w:shd w:val="clear" w:color="auto" w:fill="FFFFFF"/>
        <w:tabs>
          <w:tab w:val="left" w:pos="7245"/>
        </w:tabs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</w:t>
      </w:r>
    </w:p>
    <w:p w:rsidR="005D2BD8" w:rsidRDefault="005D2BD8" w:rsidP="004F743C">
      <w:pPr>
        <w:shd w:val="clear" w:color="auto" w:fill="FFFFFF"/>
        <w:tabs>
          <w:tab w:val="left" w:pos="7245"/>
        </w:tabs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</w:t>
      </w:r>
    </w:p>
    <w:p w:rsidR="005D2BD8" w:rsidRDefault="005D2BD8" w:rsidP="004F743C">
      <w:pPr>
        <w:shd w:val="clear" w:color="auto" w:fill="FFFFFF"/>
        <w:tabs>
          <w:tab w:val="left" w:pos="7245"/>
        </w:tabs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«Культурно-досуговый центр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Л.А. Романенко</w:t>
      </w:r>
    </w:p>
    <w:p w:rsidR="005D2BD8" w:rsidRPr="004F743C" w:rsidRDefault="005D2BD8" w:rsidP="004F743C">
      <w:pPr>
        <w:shd w:val="clear" w:color="auto" w:fill="FFFFFF"/>
        <w:tabs>
          <w:tab w:val="left" w:pos="7245"/>
        </w:tabs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 ПОСТАНОВЛЕНИЮ </w:t>
      </w: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4F743C" w:rsidRPr="002B14E9" w:rsidRDefault="002B14E9" w:rsidP="005D2B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О выделении специальных мест для размещения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печатных предвыборных агитационных материалов,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0212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проведении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агитационных публичных мероприятий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в форме собраний, находящихся в муниципальной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собственности, при проведении выборов депутатов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Государственной Думы Федерального Собрания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Российской Федерации нового созыва, досрочных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выборов главы Новосельского сельского поселения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</w:p>
    <w:p w:rsidR="004F743C" w:rsidRP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4F743C" w:rsidRPr="004F743C" w:rsidRDefault="005D2BD8" w:rsidP="005D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 обязанности главы Новосельского сельского поселения Брюховецкого района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4F743C" w:rsidRPr="004F743C" w:rsidRDefault="004F743C" w:rsidP="004F7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F7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</w:t>
      </w:r>
      <w:r w:rsidR="002B1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Брюховецкого района – 1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2BD8" w:rsidRDefault="005D2BD8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Брачкова Наталья Леонидовна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 2021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ind w:left="4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ПРИЛОЖЕНИЕ № 1</w:t>
      </w: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ind w:left="4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постановлению администрации </w:t>
      </w: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ind w:left="4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Новосельского сельского поселения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5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</w:p>
    <w:p w:rsidR="004F743C" w:rsidRPr="004F743C" w:rsidRDefault="004F743C" w:rsidP="0097664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664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 ____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Е Р Е Ч Е Н Ь</w:t>
      </w:r>
    </w:p>
    <w:p w:rsidR="005D2BD8" w:rsidRPr="005D2BD8" w:rsidRDefault="002B14E9" w:rsidP="005D2B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B14E9">
        <w:rPr>
          <w:rFonts w:ascii="Times New Roman" w:eastAsia="Times New Roman" w:hAnsi="Times New Roman" w:cs="Times New Roman"/>
          <w:sz w:val="28"/>
          <w:szCs w:val="28"/>
          <w:lang w:eastAsia="x-none"/>
        </w:rPr>
        <w:t>специальных мест для размещения печатных предвыборных агитационных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зарегистрированным</w:t>
      </w:r>
      <w:r w:rsidRPr="002B14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кандидатам, избирательным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B14E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объединениям, выдвинувшим зарегистрированные списки кандидатов,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 проведении выборов депутатов</w:t>
      </w:r>
      <w:r w:rsid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2BD8"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Государственной Думы Федерального Собрания</w:t>
      </w:r>
    </w:p>
    <w:p w:rsidR="005D2BD8" w:rsidRPr="005D2BD8" w:rsidRDefault="005D2BD8" w:rsidP="005D2B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Российской Федерации нового созыва, досрочных</w:t>
      </w:r>
    </w:p>
    <w:p w:rsidR="005D2BD8" w:rsidRPr="005D2BD8" w:rsidRDefault="005D2BD8" w:rsidP="005D2B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выборов главы Новосельского сельского поселения</w:t>
      </w:r>
    </w:p>
    <w:p w:rsidR="004F743C" w:rsidRPr="004F743C" w:rsidRDefault="005D2BD8" w:rsidP="005D2B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D8">
        <w:rPr>
          <w:rFonts w:ascii="Times New Roman" w:eastAsia="Times New Roman" w:hAnsi="Times New Roman" w:cs="Times New Roman"/>
          <w:sz w:val="28"/>
          <w:szCs w:val="28"/>
          <w:lang w:eastAsia="x-none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60"/>
        <w:gridCol w:w="5262"/>
      </w:tblGrid>
      <w:tr w:rsidR="004F743C" w:rsidRPr="004F743C" w:rsidTr="00287A9A"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0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избирательного участка, номер избирательного участка</w:t>
            </w:r>
          </w:p>
        </w:tc>
        <w:tc>
          <w:tcPr>
            <w:tcW w:w="5262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стенда агитационных материалов</w:t>
            </w:r>
          </w:p>
        </w:tc>
      </w:tr>
      <w:tr w:rsidR="004F743C" w:rsidRPr="004F743C" w:rsidTr="00287A9A"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2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743C" w:rsidRPr="004F743C" w:rsidTr="00287A9A">
        <w:trPr>
          <w:trHeight w:val="4530"/>
        </w:trPr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60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Дом культуры,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Новое Село,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Красная, 75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избирательный участок 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07-33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62" w:type="dxa"/>
          </w:tcPr>
          <w:p w:rsidR="004F743C" w:rsidRPr="004F743C" w:rsidRDefault="00255BBF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="005D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имени Б.А. Плетиня 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 –ул. Красная, 50;</w:t>
            </w:r>
          </w:p>
          <w:p w:rsidR="004F743C" w:rsidRPr="004F743C" w:rsidRDefault="005D2BD8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Новосельская сельская б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– ул. Красная, 50 А;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«Рубин» - ул. Красная, 48</w:t>
            </w:r>
            <w:r w:rsidR="0025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Почтовое отделение –</w:t>
            </w:r>
            <w:r w:rsidR="005D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Красная, 36;</w:t>
            </w:r>
          </w:p>
          <w:p w:rsidR="004F743C" w:rsidRPr="004F743C" w:rsidRDefault="00255BBF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</w:t>
            </w:r>
            <w:r w:rsidR="005D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 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«Росинка» -ул. Степная,1;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Амбулатория – ул. Красная, 30;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«Березка» -ул.Красная, 4</w:t>
            </w:r>
            <w:r w:rsidR="00A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4F743C" w:rsidRPr="004F743C" w:rsidRDefault="004F743C" w:rsidP="004F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«Изумруд» - ул. Советская, 115</w:t>
            </w:r>
            <w:r w:rsidR="0025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743C" w:rsidRPr="004F743C" w:rsidRDefault="004F743C" w:rsidP="004F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(угол улиц Центральная – Советская);</w:t>
            </w:r>
          </w:p>
          <w:p w:rsidR="004F743C" w:rsidRPr="004F743C" w:rsidRDefault="005D2BD8" w:rsidP="004F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 - 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ул.Мира, 27</w:t>
            </w:r>
            <w:r w:rsidR="0025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5D2BD8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ind w:left="4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ПРИЛОЖЕНИЕ № 2</w:t>
      </w: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ind w:left="4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 постановлению администрации </w:t>
      </w: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ind w:left="41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Новосельского сельского поселения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5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</w:p>
    <w:p w:rsidR="004F743C" w:rsidRPr="004F743C" w:rsidRDefault="004F743C" w:rsidP="004F74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</w:t>
      </w:r>
      <w:r w:rsidR="00976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4F743C" w:rsidRDefault="004F743C" w:rsidP="004F74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01A" w:rsidRPr="004F743C" w:rsidRDefault="0036001A" w:rsidP="004F74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Е Р Е Ч Е Н Ь</w:t>
      </w:r>
    </w:p>
    <w:p w:rsidR="00414BE4" w:rsidRPr="004F743C" w:rsidRDefault="00A858C4" w:rsidP="00414B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помещений, находящихся в муниципальной собственности для проведения </w:t>
      </w: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зарегистрированными кандидатами, избирательными объединениями, выдвинувшими зарегистрированные списки кандидатов </w:t>
      </w:r>
      <w:r w:rsidRPr="002B14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при проведении выборов депутатов Законодательного Собрания Краснодарского края шестого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F74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массовых агитационных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B14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B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4F743C" w:rsidRPr="004F743C" w:rsidTr="00287A9A"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32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помещения</w:t>
            </w:r>
          </w:p>
        </w:tc>
        <w:tc>
          <w:tcPr>
            <w:tcW w:w="3190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Выделяемое время </w:t>
            </w:r>
          </w:p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4F743C" w:rsidRPr="004F743C" w:rsidTr="00287A9A"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2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</w:tcPr>
          <w:p w:rsidR="004F743C" w:rsidRPr="004F743C" w:rsidRDefault="004F743C" w:rsidP="004F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743C" w:rsidRPr="004F743C" w:rsidTr="00287A9A"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села Новое Село</w:t>
            </w:r>
          </w:p>
        </w:tc>
        <w:tc>
          <w:tcPr>
            <w:tcW w:w="3190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до 17.00 ежедневно, кроме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воскресенья и понедельника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43C" w:rsidRPr="004F743C" w:rsidTr="00287A9A">
        <w:tc>
          <w:tcPr>
            <w:tcW w:w="648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</w:tcPr>
          <w:p w:rsidR="004F743C" w:rsidRPr="004F743C" w:rsidRDefault="00255BBF" w:rsidP="00255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Новосельская с</w:t>
            </w:r>
            <w:r w:rsidR="004F743C"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ельская библиотека</w:t>
            </w:r>
          </w:p>
        </w:tc>
        <w:tc>
          <w:tcPr>
            <w:tcW w:w="3190" w:type="dxa"/>
          </w:tcPr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12.00 до 17.00 </w:t>
            </w:r>
          </w:p>
          <w:p w:rsidR="004F743C" w:rsidRPr="004F743C" w:rsidRDefault="004F743C" w:rsidP="004F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кроме воскресенья</w:t>
            </w:r>
          </w:p>
        </w:tc>
      </w:tr>
    </w:tbl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А.В. Андрюхин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743C" w:rsidRPr="004F743C" w:rsidRDefault="004F743C" w:rsidP="004F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2" w:rsidRDefault="00AE2BA2"/>
    <w:sectPr w:rsidR="00AE2BA2" w:rsidSect="00414BE4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7B" w:rsidRDefault="003C317B">
      <w:pPr>
        <w:spacing w:after="0" w:line="240" w:lineRule="auto"/>
      </w:pPr>
      <w:r>
        <w:separator/>
      </w:r>
    </w:p>
  </w:endnote>
  <w:endnote w:type="continuationSeparator" w:id="0">
    <w:p w:rsidR="003C317B" w:rsidRDefault="003C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7B" w:rsidRDefault="003C317B">
      <w:pPr>
        <w:spacing w:after="0" w:line="240" w:lineRule="auto"/>
      </w:pPr>
      <w:r>
        <w:separator/>
      </w:r>
    </w:p>
  </w:footnote>
  <w:footnote w:type="continuationSeparator" w:id="0">
    <w:p w:rsidR="003C317B" w:rsidRDefault="003C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8A" w:rsidRDefault="00A907CA" w:rsidP="00A36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18A" w:rsidRDefault="00C018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C"/>
    <w:rsid w:val="00026E66"/>
    <w:rsid w:val="000E66CD"/>
    <w:rsid w:val="00161AC9"/>
    <w:rsid w:val="00236779"/>
    <w:rsid w:val="00255BBF"/>
    <w:rsid w:val="002B14E9"/>
    <w:rsid w:val="0036001A"/>
    <w:rsid w:val="003B6793"/>
    <w:rsid w:val="003C317B"/>
    <w:rsid w:val="003C6724"/>
    <w:rsid w:val="00414BE4"/>
    <w:rsid w:val="00445228"/>
    <w:rsid w:val="004F743C"/>
    <w:rsid w:val="005D2BD8"/>
    <w:rsid w:val="00914434"/>
    <w:rsid w:val="0097664A"/>
    <w:rsid w:val="00996C32"/>
    <w:rsid w:val="00A13FD7"/>
    <w:rsid w:val="00A6162D"/>
    <w:rsid w:val="00A858C4"/>
    <w:rsid w:val="00A907CA"/>
    <w:rsid w:val="00AE2BA2"/>
    <w:rsid w:val="00AE50F3"/>
    <w:rsid w:val="00BB44E0"/>
    <w:rsid w:val="00C0184E"/>
    <w:rsid w:val="00C0212C"/>
    <w:rsid w:val="00C377CF"/>
    <w:rsid w:val="00E05A5B"/>
    <w:rsid w:val="00E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E31B"/>
  <w15:docId w15:val="{F0DE5660-A2D6-4610-ADFF-E129ABA1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74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F743C"/>
  </w:style>
  <w:style w:type="paragraph" w:styleId="a6">
    <w:name w:val="Balloon Text"/>
    <w:basedOn w:val="a"/>
    <w:link w:val="a7"/>
    <w:uiPriority w:val="99"/>
    <w:semiHidden/>
    <w:unhideWhenUsed/>
    <w:rsid w:val="00BB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12</cp:revision>
  <cp:lastPrinted>2017-07-20T07:17:00Z</cp:lastPrinted>
  <dcterms:created xsi:type="dcterms:W3CDTF">2016-05-25T05:10:00Z</dcterms:created>
  <dcterms:modified xsi:type="dcterms:W3CDTF">2021-08-10T05:56:00Z</dcterms:modified>
</cp:coreProperties>
</file>