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61" w:rsidRDefault="00AB0A61" w:rsidP="00CD1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БАТУРИНСКОГО СЕЛЬСКОГО ПОСЕЛЕНИЯ БРЮХОВЕЦКОГО РАЙОНА</w:t>
      </w:r>
    </w:p>
    <w:p w:rsidR="00AB0A61" w:rsidRDefault="00AB0A61" w:rsidP="00CD1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A61" w:rsidRDefault="00AB0A61" w:rsidP="00CD10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B0A61" w:rsidRDefault="00AB0A61" w:rsidP="00E71E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                                                                                   № ____</w:t>
      </w:r>
    </w:p>
    <w:p w:rsidR="00AB0A61" w:rsidRPr="005B6A42" w:rsidRDefault="00AB0A61" w:rsidP="00CD1033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 w:rsidRPr="005B6A42"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т-ца Батуринская</w:t>
      </w:r>
    </w:p>
    <w:p w:rsidR="00AB0A61" w:rsidRDefault="00AB0A61" w:rsidP="00CD1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A61" w:rsidRDefault="00AB0A61" w:rsidP="00CD1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A61" w:rsidRDefault="00AB0A61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33">
        <w:rPr>
          <w:rFonts w:ascii="Times New Roman" w:hAnsi="Times New Roman"/>
          <w:b/>
          <w:sz w:val="28"/>
          <w:szCs w:val="28"/>
        </w:rPr>
        <w:t>О Правилах содержания мест погребения на</w:t>
      </w:r>
    </w:p>
    <w:p w:rsidR="00AB0A61" w:rsidRDefault="00AB0A61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D1033">
        <w:rPr>
          <w:rFonts w:ascii="Times New Roman" w:hAnsi="Times New Roman"/>
          <w:b/>
          <w:sz w:val="28"/>
          <w:szCs w:val="28"/>
        </w:rPr>
        <w:t>ерритории</w:t>
      </w:r>
      <w:r>
        <w:rPr>
          <w:rFonts w:ascii="Times New Roman" w:hAnsi="Times New Roman"/>
          <w:b/>
          <w:sz w:val="28"/>
          <w:szCs w:val="28"/>
        </w:rPr>
        <w:t xml:space="preserve"> Батуринского сельского поселения</w:t>
      </w:r>
    </w:p>
    <w:p w:rsidR="00AB0A61" w:rsidRPr="00CD1033" w:rsidRDefault="00AB0A61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33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AB0A61" w:rsidRPr="00CD1033" w:rsidRDefault="00AB0A61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b/>
          <w:bCs/>
          <w:color w:val="3C3C3C"/>
          <w:sz w:val="28"/>
          <w:szCs w:val="28"/>
          <w:shd w:val="clear" w:color="auto" w:fill="FFFFFF"/>
        </w:rPr>
      </w:pPr>
    </w:p>
    <w:p w:rsidR="00AB0A61" w:rsidRDefault="00AB0A61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B0A61" w:rsidRDefault="00AB0A61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B0A61" w:rsidRPr="005B6A42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A42">
        <w:rPr>
          <w:rFonts w:ascii="Times New Roman" w:hAnsi="Times New Roman"/>
          <w:sz w:val="28"/>
          <w:szCs w:val="28"/>
          <w:lang w:eastAsia="ru-RU"/>
        </w:rPr>
        <w:t>В соответствии со статьёй 18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Краснодарского края от 4 февраля года 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2004 года </w:t>
      </w:r>
      <w:r>
        <w:rPr>
          <w:rFonts w:ascii="Times New Roman" w:hAnsi="Times New Roman"/>
          <w:sz w:val="28"/>
          <w:szCs w:val="28"/>
          <w:lang w:eastAsia="ru-RU"/>
        </w:rPr>
        <w:t>№ 6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66-КЗ «О погребении и похоронном деле в Краснодарском крае», Уставом </w:t>
      </w:r>
      <w:r>
        <w:rPr>
          <w:rFonts w:ascii="Times New Roman" w:hAnsi="Times New Roman"/>
          <w:sz w:val="28"/>
          <w:szCs w:val="28"/>
          <w:lang w:eastAsia="ru-RU"/>
        </w:rPr>
        <w:t>Батуринского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B6A42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AB0A61" w:rsidRPr="005B6A42" w:rsidRDefault="00AB0A61" w:rsidP="005B6A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A42">
        <w:rPr>
          <w:rFonts w:ascii="Times New Roman" w:hAnsi="Times New Roman"/>
          <w:sz w:val="28"/>
          <w:szCs w:val="28"/>
          <w:lang w:eastAsia="ru-RU"/>
        </w:rPr>
        <w:t>1. Утвердит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Правила содержания мест погребения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Батуринского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Брюховецкого района (прилагаются).</w:t>
      </w:r>
    </w:p>
    <w:p w:rsidR="00AB0A61" w:rsidRDefault="00AB0A61" w:rsidP="005B6A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5559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B0A61" w:rsidRPr="0035559D" w:rsidRDefault="00AB0A61" w:rsidP="005B6A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3. </w:t>
      </w:r>
      <w:r w:rsidRPr="003555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B0A61" w:rsidRDefault="00AB0A61" w:rsidP="005B6A42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AB0A61" w:rsidRDefault="00AB0A61" w:rsidP="00CD103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AB0A61" w:rsidRDefault="00AB0A61" w:rsidP="00CD103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AB0A61" w:rsidRDefault="00AB0A61" w:rsidP="00CD1033">
      <w:pPr>
        <w:tabs>
          <w:tab w:val="left" w:pos="7380"/>
        </w:tabs>
        <w:spacing w:after="0" w:line="254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Батуринского сельского</w:t>
      </w:r>
    </w:p>
    <w:p w:rsidR="00AB0A61" w:rsidRDefault="00AB0A61" w:rsidP="00CD1033">
      <w:pPr>
        <w:tabs>
          <w:tab w:val="left" w:pos="7380"/>
        </w:tabs>
        <w:spacing w:after="0" w:line="254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В.Н.Сурмач</w:t>
      </w: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0A61" w:rsidRDefault="00AB0A61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AB0A61" w:rsidTr="0087253A">
        <w:tc>
          <w:tcPr>
            <w:tcW w:w="4927" w:type="dxa"/>
          </w:tcPr>
          <w:p w:rsidR="00AB0A61" w:rsidRPr="0087253A" w:rsidRDefault="00AB0A61" w:rsidP="0087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B0A61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B0A61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A61" w:rsidRPr="0087253A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AB0A61" w:rsidRPr="0087253A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7253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AB0A61" w:rsidRPr="0087253A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Батуринского сельского поселения</w:t>
            </w:r>
          </w:p>
          <w:p w:rsidR="00AB0A61" w:rsidRPr="0087253A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B0A61" w:rsidRPr="0087253A" w:rsidRDefault="00AB0A61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от __________ № ____</w:t>
            </w:r>
          </w:p>
        </w:tc>
      </w:tr>
    </w:tbl>
    <w:p w:rsidR="00AB0A61" w:rsidRDefault="00AB0A61" w:rsidP="00E71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A61" w:rsidRPr="00E71E57" w:rsidRDefault="00AB0A61" w:rsidP="00E71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0A61" w:rsidRPr="00E71E57" w:rsidRDefault="00AB0A61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E57">
        <w:rPr>
          <w:rFonts w:ascii="Times New Roman" w:hAnsi="Times New Roman"/>
          <w:b/>
          <w:sz w:val="28"/>
          <w:szCs w:val="28"/>
        </w:rPr>
        <w:t>ПРАВИЛА</w:t>
      </w:r>
    </w:p>
    <w:p w:rsidR="00AB0A61" w:rsidRDefault="00AB0A61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71E57">
        <w:rPr>
          <w:rFonts w:ascii="Times New Roman" w:hAnsi="Times New Roman"/>
          <w:b/>
          <w:sz w:val="28"/>
          <w:szCs w:val="28"/>
        </w:rPr>
        <w:t>одержани</w:t>
      </w:r>
      <w:r>
        <w:rPr>
          <w:rFonts w:ascii="Times New Roman" w:hAnsi="Times New Roman"/>
          <w:b/>
          <w:sz w:val="28"/>
          <w:szCs w:val="28"/>
        </w:rPr>
        <w:t>я мест погребения на территории</w:t>
      </w:r>
    </w:p>
    <w:p w:rsidR="00AB0A61" w:rsidRDefault="00AB0A61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Батуринского сельского поселения</w:t>
      </w:r>
    </w:p>
    <w:p w:rsidR="00AB0A61" w:rsidRPr="00E71E57" w:rsidRDefault="00AB0A61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E57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AB0A61" w:rsidRPr="00E71E57" w:rsidRDefault="00AB0A61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A61" w:rsidRPr="00E71E57" w:rsidRDefault="00AB0A61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A61" w:rsidRPr="00E71E57" w:rsidRDefault="00AB0A61" w:rsidP="00E71E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Местом погребения является отведенный в соответствии с этическими,</w:t>
      </w:r>
    </w:p>
    <w:p w:rsidR="00AB0A61" w:rsidRPr="00E71E57" w:rsidRDefault="00AB0A61" w:rsidP="00E71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71E57">
        <w:rPr>
          <w:rFonts w:ascii="Times New Roman" w:hAnsi="Times New Roman"/>
          <w:sz w:val="28"/>
          <w:szCs w:val="28"/>
        </w:rPr>
        <w:t xml:space="preserve">анитарными и экологическими требованиями участок земли на территории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1E5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с сооружаемым на нем кладбищем для захоронения тел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(останков)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умерших (погибших),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стенами скорби для захоронения</w:t>
      </w:r>
      <w:r>
        <w:rPr>
          <w:rFonts w:ascii="Times New Roman" w:hAnsi="Times New Roman"/>
          <w:sz w:val="28"/>
          <w:szCs w:val="28"/>
        </w:rPr>
        <w:t>,</w:t>
      </w:r>
      <w:r w:rsidRPr="00E71E57">
        <w:rPr>
          <w:rFonts w:ascii="Times New Roman" w:hAnsi="Times New Roman"/>
          <w:sz w:val="28"/>
          <w:szCs w:val="28"/>
        </w:rPr>
        <w:t xml:space="preserve"> урн с прахом умерших (погибших), а также иными  зданиями и сооружениями, предназначенными для осуществления погребения умерших (погибших).</w:t>
      </w:r>
    </w:p>
    <w:p w:rsidR="00AB0A61" w:rsidRPr="00E71E57" w:rsidRDefault="00AB0A61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2. Кладбище должно размещаться вне населенного пункта, на расстоянии не менее 300 метров от жилых и общественных зданий и зоны отдыха.</w:t>
      </w:r>
    </w:p>
    <w:p w:rsidR="00AB0A61" w:rsidRPr="00E71E57" w:rsidRDefault="00AB0A61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 xml:space="preserve">3. Отвод земельного участка под кладбище, проекты устройства нового кладбища, расширение и реконструкция действующего осуществляется администрацией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1E5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соответствии с земельным законодательством, проектной документацией, санитарными и экологическими требованиями по согласованию с территориальными органами Роспотребнадзора.</w:t>
      </w:r>
    </w:p>
    <w:p w:rsidR="00AB0A61" w:rsidRPr="00E71E57" w:rsidRDefault="00AB0A61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4. Размер участка под кладбище определяется из расчета 0,01 га на 1000 человек, проживающих в населенном пункте, но не должен превышать сорок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гектаров. Общая площадь мест захоронения должна быть из расчета 65-70% от общей площади кладбища, а площадь зеленых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- не менее 25%.</w:t>
      </w:r>
    </w:p>
    <w:p w:rsidR="00AB0A61" w:rsidRPr="00E71E57" w:rsidRDefault="00AB0A61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5. В зоне захоронения кладбища могут быть предусмотрены обособленные земельные участки (зоны) одиночных, родственных, семейных (родовых), почетных, воинских захоронений, захоронений в стенах скорби.</w:t>
      </w:r>
    </w:p>
    <w:p w:rsidR="00AB0A61" w:rsidRPr="00E71E57" w:rsidRDefault="00AB0A61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6. В населенных пунктах, где источником водоснабжения являются колодцы и другие источники грунтовых вод, при расположении кладбища выше по потоку грунтовых вод питающие эти источники, размер санитарно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- защитной зоны между кладбищем и населенным пунктом может быть увеличен до 500 метров. При расположении кладбища ниже по грунтовому потоку санитарно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защитная зона между кладбищем и населенным пунктом может быть уменьшена до 100 метров.</w:t>
      </w:r>
    </w:p>
    <w:p w:rsidR="00AB0A61" w:rsidRPr="0035559D" w:rsidRDefault="00AB0A61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7. Территория  кладбища должна быть огорожена по периметру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59D">
        <w:rPr>
          <w:rFonts w:ascii="Times New Roman" w:hAnsi="Times New Roman"/>
          <w:sz w:val="28"/>
          <w:szCs w:val="28"/>
        </w:rPr>
        <w:t>спланирована таким образом, чтобы обеспечить быстрое удаление поверхностных вод.</w:t>
      </w: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Прокладка сети централизованного хозяйственно-питьевого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нарушении санитарных и экологических требований к содержанию мест погребения администрация Батуринского сельского поселения Брюховецкого района обязана приостановить или прекратить деятельность на месте погребения,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либо по созданию нового места погребения.</w:t>
      </w: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 периметру кладбища утраивается кольцевая (объездная) дорога, имеющая хозяйственное значение: вдоль неё размещаются туалеты, мусоросборники и трасса поливочного водопровода.</w:t>
      </w: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Прилегающая к кладбищу территория должна быть благоустроенна и иметь место для автостоянки.</w:t>
      </w: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Кладбище должно быть открыто ежедневно для посещений, захоронений, согласно режиму работы, установленному администрацией Батуринского сельского поселения Брюховецкого района.</w:t>
      </w: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61" w:rsidRDefault="00AB0A61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61" w:rsidRDefault="00AB0A61" w:rsidP="00E71E57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AB0A61" w:rsidRDefault="00AB0A61" w:rsidP="00E71E5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категории-финансист администрации</w:t>
      </w:r>
    </w:p>
    <w:p w:rsidR="00AB0A61" w:rsidRPr="0035559D" w:rsidRDefault="00AB0A61" w:rsidP="00E71E5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Т.С.Сергеева</w:t>
      </w:r>
    </w:p>
    <w:sectPr w:rsidR="00AB0A61" w:rsidRPr="0035559D" w:rsidSect="005B6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AC1"/>
    <w:multiLevelType w:val="hybridMultilevel"/>
    <w:tmpl w:val="9D265FD6"/>
    <w:lvl w:ilvl="0" w:tplc="C7CC691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3043079"/>
    <w:multiLevelType w:val="hybridMultilevel"/>
    <w:tmpl w:val="5A0854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4959CA"/>
    <w:multiLevelType w:val="hybridMultilevel"/>
    <w:tmpl w:val="110674F4"/>
    <w:lvl w:ilvl="0" w:tplc="4DE0127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8850242"/>
    <w:multiLevelType w:val="hybridMultilevel"/>
    <w:tmpl w:val="965A8676"/>
    <w:lvl w:ilvl="0" w:tplc="B9A0C4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B9A"/>
    <w:rsid w:val="00236A9C"/>
    <w:rsid w:val="0035559D"/>
    <w:rsid w:val="005B6A42"/>
    <w:rsid w:val="006133E0"/>
    <w:rsid w:val="00651547"/>
    <w:rsid w:val="006E32BB"/>
    <w:rsid w:val="00802D03"/>
    <w:rsid w:val="008077C1"/>
    <w:rsid w:val="0087253A"/>
    <w:rsid w:val="00876B20"/>
    <w:rsid w:val="00A4641C"/>
    <w:rsid w:val="00A952D5"/>
    <w:rsid w:val="00AB0A61"/>
    <w:rsid w:val="00CD1033"/>
    <w:rsid w:val="00E04612"/>
    <w:rsid w:val="00E71E57"/>
    <w:rsid w:val="00F81B9A"/>
    <w:rsid w:val="00F9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559D"/>
    <w:pPr>
      <w:ind w:left="720"/>
      <w:contextualSpacing/>
    </w:pPr>
  </w:style>
  <w:style w:type="paragraph" w:styleId="NoSpacing">
    <w:name w:val="No Spacing"/>
    <w:uiPriority w:val="99"/>
    <w:qFormat/>
    <w:rsid w:val="0035559D"/>
    <w:rPr>
      <w:lang w:eastAsia="en-US"/>
    </w:rPr>
  </w:style>
  <w:style w:type="table" w:styleId="TableGrid">
    <w:name w:val="Table Grid"/>
    <w:basedOn w:val="TableNormal"/>
    <w:uiPriority w:val="99"/>
    <w:rsid w:val="00E71E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3</Pages>
  <Words>660</Words>
  <Characters>3762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2017-10-17T10:58:00Z</dcterms:created>
  <dcterms:modified xsi:type="dcterms:W3CDTF">2018-01-10T04:57:00Z</dcterms:modified>
</cp:coreProperties>
</file>