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11"/>
        <w:gridCol w:w="4712"/>
      </w:tblGrid>
      <w:tr w:rsidR="00215B0B" w:rsidRPr="00215B0B" w:rsidTr="00032148">
        <w:trPr>
          <w:trHeight w:val="765"/>
        </w:trPr>
        <w:tc>
          <w:tcPr>
            <w:tcW w:w="9923" w:type="dxa"/>
            <w:gridSpan w:val="2"/>
          </w:tcPr>
          <w:p w:rsidR="00215B0B" w:rsidRPr="00215B0B" w:rsidRDefault="00215B0B" w:rsidP="00215B0B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B0B" w:rsidRPr="00215B0B" w:rsidTr="00032148">
        <w:tc>
          <w:tcPr>
            <w:tcW w:w="9923" w:type="dxa"/>
            <w:gridSpan w:val="2"/>
          </w:tcPr>
          <w:p w:rsidR="00215B0B" w:rsidRPr="00215B0B" w:rsidRDefault="00215B0B" w:rsidP="00215B0B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215B0B" w:rsidRPr="00215B0B" w:rsidRDefault="00215B0B" w:rsidP="00215B0B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15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215B0B" w:rsidRPr="00215B0B" w:rsidRDefault="00215B0B" w:rsidP="00215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215B0B" w:rsidRPr="00215B0B" w:rsidRDefault="00215B0B" w:rsidP="00215B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215B0B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215B0B" w:rsidRPr="00215B0B" w:rsidTr="00032148">
        <w:tc>
          <w:tcPr>
            <w:tcW w:w="5211" w:type="dxa"/>
          </w:tcPr>
          <w:p w:rsidR="00215B0B" w:rsidRPr="00215B0B" w:rsidRDefault="00215B0B" w:rsidP="00215B0B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215B0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от </w:t>
            </w:r>
            <w:bookmarkStart w:id="0" w:name="_GoBack"/>
            <w:bookmarkEnd w:id="0"/>
          </w:p>
        </w:tc>
        <w:tc>
          <w:tcPr>
            <w:tcW w:w="4712" w:type="dxa"/>
          </w:tcPr>
          <w:p w:rsidR="00215B0B" w:rsidRPr="00215B0B" w:rsidRDefault="00215B0B" w:rsidP="003D4CA1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215B0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№ </w:t>
            </w:r>
          </w:p>
        </w:tc>
      </w:tr>
      <w:tr w:rsidR="00215B0B" w:rsidRPr="00215B0B" w:rsidTr="00032148">
        <w:tc>
          <w:tcPr>
            <w:tcW w:w="9923" w:type="dxa"/>
            <w:gridSpan w:val="2"/>
          </w:tcPr>
          <w:p w:rsidR="00215B0B" w:rsidRPr="00215B0B" w:rsidRDefault="00215B0B" w:rsidP="00215B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5B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215B0B" w:rsidRPr="00215B0B" w:rsidRDefault="00215B0B" w:rsidP="00215B0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B26FB" w:rsidRPr="00215B0B" w:rsidRDefault="003B26F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6FB" w:rsidRP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B0B" w:rsidRDefault="003B26FB" w:rsidP="00215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B0B">
        <w:rPr>
          <w:rFonts w:ascii="Times New Roman" w:hAnsi="Times New Roman" w:cs="Times New Roman"/>
          <w:b/>
          <w:sz w:val="28"/>
          <w:szCs w:val="28"/>
        </w:rPr>
        <w:t>Об определении размера вреда, причиняемого</w:t>
      </w:r>
    </w:p>
    <w:p w:rsidR="00215B0B" w:rsidRDefault="003B26FB" w:rsidP="00215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B0B">
        <w:rPr>
          <w:rFonts w:ascii="Times New Roman" w:hAnsi="Times New Roman" w:cs="Times New Roman"/>
          <w:b/>
          <w:sz w:val="28"/>
          <w:szCs w:val="28"/>
        </w:rPr>
        <w:t>тяжеловесными транспортными средствами</w:t>
      </w:r>
    </w:p>
    <w:p w:rsidR="00215B0B" w:rsidRDefault="003B26FB" w:rsidP="00215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B0B">
        <w:rPr>
          <w:rFonts w:ascii="Times New Roman" w:hAnsi="Times New Roman" w:cs="Times New Roman"/>
          <w:b/>
          <w:sz w:val="28"/>
          <w:szCs w:val="28"/>
        </w:rPr>
        <w:t>при движении по автомобильным дорогам местного</w:t>
      </w:r>
    </w:p>
    <w:p w:rsidR="00215B0B" w:rsidRDefault="003B26FB" w:rsidP="00215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B0B">
        <w:rPr>
          <w:rFonts w:ascii="Times New Roman" w:hAnsi="Times New Roman" w:cs="Times New Roman"/>
          <w:b/>
          <w:sz w:val="28"/>
          <w:szCs w:val="28"/>
        </w:rPr>
        <w:t>значения</w:t>
      </w:r>
      <w:r w:rsidR="00215B0B">
        <w:rPr>
          <w:rFonts w:ascii="Times New Roman" w:hAnsi="Times New Roman" w:cs="Times New Roman"/>
          <w:b/>
          <w:sz w:val="28"/>
          <w:szCs w:val="28"/>
        </w:rPr>
        <w:t xml:space="preserve"> в границах населенных пунктов</w:t>
      </w:r>
    </w:p>
    <w:p w:rsidR="00215B0B" w:rsidRDefault="00215B0B" w:rsidP="00215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Новосельского сельского поселения</w:t>
      </w:r>
    </w:p>
    <w:p w:rsidR="003B26FB" w:rsidRPr="00215B0B" w:rsidRDefault="00215B0B" w:rsidP="00215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3B26FB" w:rsidRPr="00215B0B" w:rsidRDefault="003B26F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0B">
        <w:rPr>
          <w:rFonts w:ascii="Times New Roman" w:hAnsi="Times New Roman" w:cs="Times New Roman"/>
          <w:sz w:val="28"/>
          <w:szCs w:val="28"/>
        </w:rPr>
        <w:t> </w:t>
      </w:r>
    </w:p>
    <w:p w:rsidR="003B26FB" w:rsidRDefault="003B26F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0B">
        <w:rPr>
          <w:rFonts w:ascii="Times New Roman" w:hAnsi="Times New Roman" w:cs="Times New Roman"/>
          <w:sz w:val="28"/>
          <w:szCs w:val="28"/>
        </w:rPr>
        <w:t> </w:t>
      </w:r>
    </w:p>
    <w:p w:rsidR="00215B0B" w:rsidRP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6FB" w:rsidRPr="00215B0B" w:rsidRDefault="003B26FB" w:rsidP="00215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B0B">
        <w:rPr>
          <w:rFonts w:ascii="Times New Roman" w:hAnsi="Times New Roman" w:cs="Times New Roman"/>
          <w:sz w:val="28"/>
          <w:szCs w:val="28"/>
        </w:rPr>
        <w:t>В соответствии с Федеральным законом </w:t>
      </w:r>
      <w:r w:rsidR="00215B0B">
        <w:rPr>
          <w:rFonts w:ascii="Times New Roman" w:hAnsi="Times New Roman" w:cs="Times New Roman"/>
          <w:sz w:val="28"/>
          <w:szCs w:val="28"/>
        </w:rPr>
        <w:t xml:space="preserve">от </w:t>
      </w:r>
      <w:r w:rsidRPr="00215B0B">
        <w:rPr>
          <w:rFonts w:ascii="Times New Roman" w:hAnsi="Times New Roman" w:cs="Times New Roman"/>
          <w:sz w:val="28"/>
          <w:szCs w:val="28"/>
        </w:rPr>
        <w:t>8 ноября 2007 года № 257-ФЗ </w:t>
      </w:r>
      <w:r w:rsidR="00215B0B">
        <w:rPr>
          <w:rFonts w:ascii="Times New Roman" w:hAnsi="Times New Roman" w:cs="Times New Roman"/>
          <w:sz w:val="28"/>
          <w:szCs w:val="28"/>
        </w:rPr>
        <w:t>«</w:t>
      </w:r>
      <w:r w:rsidRPr="00215B0B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215B0B">
        <w:rPr>
          <w:rFonts w:ascii="Times New Roman" w:hAnsi="Times New Roman" w:cs="Times New Roman"/>
          <w:sz w:val="28"/>
          <w:szCs w:val="28"/>
        </w:rPr>
        <w:t>»</w:t>
      </w:r>
      <w:r w:rsidRPr="00215B0B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31 января 2020 года № 67 </w:t>
      </w:r>
      <w:r w:rsidR="00215B0B">
        <w:rPr>
          <w:rFonts w:ascii="Times New Roman" w:hAnsi="Times New Roman" w:cs="Times New Roman"/>
          <w:sz w:val="28"/>
          <w:szCs w:val="28"/>
        </w:rPr>
        <w:t>«</w:t>
      </w:r>
      <w:r w:rsidRPr="00215B0B">
        <w:rPr>
          <w:rFonts w:ascii="Times New Roman" w:hAnsi="Times New Roman" w:cs="Times New Roman"/>
          <w:sz w:val="28"/>
          <w:szCs w:val="28"/>
        </w:rPr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</w:t>
      </w:r>
      <w:r w:rsidR="00215B0B">
        <w:rPr>
          <w:rFonts w:ascii="Times New Roman" w:hAnsi="Times New Roman" w:cs="Times New Roman"/>
          <w:sz w:val="28"/>
          <w:szCs w:val="28"/>
        </w:rPr>
        <w:t>ссийской Федерации»</w:t>
      </w:r>
      <w:r w:rsidRPr="00215B0B">
        <w:rPr>
          <w:rFonts w:ascii="Times New Roman" w:hAnsi="Times New Roman" w:cs="Times New Roman"/>
          <w:sz w:val="28"/>
          <w:szCs w:val="28"/>
        </w:rPr>
        <w:t>, п</w:t>
      </w:r>
      <w:r w:rsidR="00215B0B">
        <w:rPr>
          <w:rFonts w:ascii="Times New Roman" w:hAnsi="Times New Roman" w:cs="Times New Roman"/>
          <w:sz w:val="28"/>
          <w:szCs w:val="28"/>
        </w:rPr>
        <w:t xml:space="preserve"> </w:t>
      </w:r>
      <w:r w:rsidRPr="00215B0B">
        <w:rPr>
          <w:rFonts w:ascii="Times New Roman" w:hAnsi="Times New Roman" w:cs="Times New Roman"/>
          <w:sz w:val="28"/>
          <w:szCs w:val="28"/>
        </w:rPr>
        <w:t>о</w:t>
      </w:r>
      <w:r w:rsidR="00215B0B">
        <w:rPr>
          <w:rFonts w:ascii="Times New Roman" w:hAnsi="Times New Roman" w:cs="Times New Roman"/>
          <w:sz w:val="28"/>
          <w:szCs w:val="28"/>
        </w:rPr>
        <w:t xml:space="preserve"> </w:t>
      </w:r>
      <w:r w:rsidRPr="00215B0B">
        <w:rPr>
          <w:rFonts w:ascii="Times New Roman" w:hAnsi="Times New Roman" w:cs="Times New Roman"/>
          <w:sz w:val="28"/>
          <w:szCs w:val="28"/>
        </w:rPr>
        <w:t>с</w:t>
      </w:r>
      <w:r w:rsidR="00215B0B">
        <w:rPr>
          <w:rFonts w:ascii="Times New Roman" w:hAnsi="Times New Roman" w:cs="Times New Roman"/>
          <w:sz w:val="28"/>
          <w:szCs w:val="28"/>
        </w:rPr>
        <w:t xml:space="preserve"> </w:t>
      </w:r>
      <w:r w:rsidRPr="00215B0B">
        <w:rPr>
          <w:rFonts w:ascii="Times New Roman" w:hAnsi="Times New Roman" w:cs="Times New Roman"/>
          <w:sz w:val="28"/>
          <w:szCs w:val="28"/>
        </w:rPr>
        <w:t>т</w:t>
      </w:r>
      <w:r w:rsidR="00215B0B">
        <w:rPr>
          <w:rFonts w:ascii="Times New Roman" w:hAnsi="Times New Roman" w:cs="Times New Roman"/>
          <w:sz w:val="28"/>
          <w:szCs w:val="28"/>
        </w:rPr>
        <w:t xml:space="preserve"> </w:t>
      </w:r>
      <w:r w:rsidRPr="00215B0B">
        <w:rPr>
          <w:rFonts w:ascii="Times New Roman" w:hAnsi="Times New Roman" w:cs="Times New Roman"/>
          <w:sz w:val="28"/>
          <w:szCs w:val="28"/>
        </w:rPr>
        <w:t>а</w:t>
      </w:r>
      <w:r w:rsidR="00215B0B">
        <w:rPr>
          <w:rFonts w:ascii="Times New Roman" w:hAnsi="Times New Roman" w:cs="Times New Roman"/>
          <w:sz w:val="28"/>
          <w:szCs w:val="28"/>
        </w:rPr>
        <w:t xml:space="preserve"> </w:t>
      </w:r>
      <w:r w:rsidRPr="00215B0B">
        <w:rPr>
          <w:rFonts w:ascii="Times New Roman" w:hAnsi="Times New Roman" w:cs="Times New Roman"/>
          <w:sz w:val="28"/>
          <w:szCs w:val="28"/>
        </w:rPr>
        <w:t>н</w:t>
      </w:r>
      <w:r w:rsidR="00215B0B">
        <w:rPr>
          <w:rFonts w:ascii="Times New Roman" w:hAnsi="Times New Roman" w:cs="Times New Roman"/>
          <w:sz w:val="28"/>
          <w:szCs w:val="28"/>
        </w:rPr>
        <w:t xml:space="preserve"> </w:t>
      </w:r>
      <w:r w:rsidRPr="00215B0B">
        <w:rPr>
          <w:rFonts w:ascii="Times New Roman" w:hAnsi="Times New Roman" w:cs="Times New Roman"/>
          <w:sz w:val="28"/>
          <w:szCs w:val="28"/>
        </w:rPr>
        <w:t>о</w:t>
      </w:r>
      <w:r w:rsidR="00215B0B">
        <w:rPr>
          <w:rFonts w:ascii="Times New Roman" w:hAnsi="Times New Roman" w:cs="Times New Roman"/>
          <w:sz w:val="28"/>
          <w:szCs w:val="28"/>
        </w:rPr>
        <w:t xml:space="preserve"> </w:t>
      </w:r>
      <w:r w:rsidRPr="00215B0B">
        <w:rPr>
          <w:rFonts w:ascii="Times New Roman" w:hAnsi="Times New Roman" w:cs="Times New Roman"/>
          <w:sz w:val="28"/>
          <w:szCs w:val="28"/>
        </w:rPr>
        <w:t>в</w:t>
      </w:r>
      <w:r w:rsidR="00215B0B">
        <w:rPr>
          <w:rFonts w:ascii="Times New Roman" w:hAnsi="Times New Roman" w:cs="Times New Roman"/>
          <w:sz w:val="28"/>
          <w:szCs w:val="28"/>
        </w:rPr>
        <w:t xml:space="preserve"> </w:t>
      </w:r>
      <w:r w:rsidRPr="00215B0B">
        <w:rPr>
          <w:rFonts w:ascii="Times New Roman" w:hAnsi="Times New Roman" w:cs="Times New Roman"/>
          <w:sz w:val="28"/>
          <w:szCs w:val="28"/>
        </w:rPr>
        <w:t>л</w:t>
      </w:r>
      <w:r w:rsidR="00215B0B">
        <w:rPr>
          <w:rFonts w:ascii="Times New Roman" w:hAnsi="Times New Roman" w:cs="Times New Roman"/>
          <w:sz w:val="28"/>
          <w:szCs w:val="28"/>
        </w:rPr>
        <w:t xml:space="preserve"> </w:t>
      </w:r>
      <w:r w:rsidRPr="00215B0B">
        <w:rPr>
          <w:rFonts w:ascii="Times New Roman" w:hAnsi="Times New Roman" w:cs="Times New Roman"/>
          <w:sz w:val="28"/>
          <w:szCs w:val="28"/>
        </w:rPr>
        <w:t>я</w:t>
      </w:r>
      <w:r w:rsidR="00215B0B">
        <w:rPr>
          <w:rFonts w:ascii="Times New Roman" w:hAnsi="Times New Roman" w:cs="Times New Roman"/>
          <w:sz w:val="28"/>
          <w:szCs w:val="28"/>
        </w:rPr>
        <w:t xml:space="preserve"> </w:t>
      </w:r>
      <w:r w:rsidRPr="00215B0B">
        <w:rPr>
          <w:rFonts w:ascii="Times New Roman" w:hAnsi="Times New Roman" w:cs="Times New Roman"/>
          <w:sz w:val="28"/>
          <w:szCs w:val="28"/>
        </w:rPr>
        <w:t>ю:</w:t>
      </w:r>
    </w:p>
    <w:p w:rsidR="003B26FB" w:rsidRPr="00215B0B" w:rsidRDefault="003B26FB" w:rsidP="00215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B0B">
        <w:rPr>
          <w:rFonts w:ascii="Times New Roman" w:hAnsi="Times New Roman" w:cs="Times New Roman"/>
          <w:sz w:val="28"/>
          <w:szCs w:val="28"/>
        </w:rPr>
        <w:t>1. Утвердить размер вреда, исходное значение и постоянные коэффициенты для определения размера вреда, причиняемого тяжеловесными транспортными средствами при движении по автомобильным дорогам местного значения</w:t>
      </w:r>
      <w:r w:rsidR="00215B0B">
        <w:rPr>
          <w:rFonts w:ascii="Times New Roman" w:hAnsi="Times New Roman" w:cs="Times New Roman"/>
          <w:sz w:val="28"/>
          <w:szCs w:val="28"/>
        </w:rPr>
        <w:t xml:space="preserve"> в Брюховецкого района</w:t>
      </w:r>
      <w:r w:rsidRPr="00215B0B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215B0B" w:rsidRPr="00215B0B" w:rsidRDefault="00215B0B" w:rsidP="00215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Юристу</w:t>
      </w:r>
      <w:r w:rsidRPr="00215B0B">
        <w:rPr>
          <w:rFonts w:ascii="Times New Roman" w:hAnsi="Times New Roman" w:cs="Times New Roman"/>
          <w:sz w:val="28"/>
          <w:szCs w:val="28"/>
        </w:rPr>
        <w:t xml:space="preserve"> администрации Новосельского сельского поселения Брюховецкого района </w:t>
      </w:r>
      <w:r>
        <w:rPr>
          <w:rFonts w:ascii="Times New Roman" w:hAnsi="Times New Roman" w:cs="Times New Roman"/>
          <w:sz w:val="28"/>
          <w:szCs w:val="28"/>
        </w:rPr>
        <w:t>А.В. Морозовой</w:t>
      </w:r>
      <w:r w:rsidRPr="00215B0B">
        <w:rPr>
          <w:rFonts w:ascii="Times New Roman" w:hAnsi="Times New Roman" w:cs="Times New Roman"/>
          <w:sz w:val="28"/>
          <w:szCs w:val="28"/>
        </w:rPr>
        <w:t xml:space="preserve"> обеспечить размещение настоящего постановления на официальном сайте администрации муниципального образования Брюховецкий район в разделе Новосельское сельское поселение в информационно-телекоммуникационной сети «Интернет».</w:t>
      </w:r>
    </w:p>
    <w:p w:rsidR="00215B0B" w:rsidRPr="00215B0B" w:rsidRDefault="00215B0B" w:rsidP="00215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B0B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215B0B" w:rsidRDefault="00215B0B" w:rsidP="00215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26FB" w:rsidRPr="00215B0B" w:rsidRDefault="00215B0B" w:rsidP="00215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B0B">
        <w:rPr>
          <w:rFonts w:ascii="Times New Roman" w:hAnsi="Times New Roman" w:cs="Times New Roman"/>
          <w:sz w:val="28"/>
          <w:szCs w:val="28"/>
        </w:rPr>
        <w:lastRenderedPageBreak/>
        <w:t>4. Постановление вступает в силу со дня его официального обнародования.</w:t>
      </w:r>
    </w:p>
    <w:p w:rsidR="003B26FB" w:rsidRPr="00215B0B" w:rsidRDefault="003B26F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6FB" w:rsidRDefault="003B26F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Новосельского</w:t>
      </w: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15B0B" w:rsidRP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В.А. Назаренко</w:t>
      </w: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679"/>
      </w:tblGrid>
      <w:tr w:rsidR="00215B0B" w:rsidRPr="00215B0B" w:rsidTr="00032148">
        <w:tc>
          <w:tcPr>
            <w:tcW w:w="4927" w:type="dxa"/>
          </w:tcPr>
          <w:p w:rsidR="00215B0B" w:rsidRPr="00215B0B" w:rsidRDefault="00215B0B" w:rsidP="00215B0B">
            <w:pPr>
              <w:widowControl w:val="0"/>
              <w:jc w:val="both"/>
              <w:outlineLvl w:val="0"/>
              <w:rPr>
                <w:kern w:val="3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679" w:type="dxa"/>
          </w:tcPr>
          <w:p w:rsidR="00215B0B" w:rsidRPr="00215B0B" w:rsidRDefault="00215B0B" w:rsidP="00215B0B">
            <w:pPr>
              <w:widowControl w:val="0"/>
              <w:jc w:val="center"/>
              <w:outlineLvl w:val="0"/>
              <w:rPr>
                <w:kern w:val="32"/>
                <w:sz w:val="28"/>
                <w:szCs w:val="28"/>
              </w:rPr>
            </w:pPr>
            <w:r w:rsidRPr="00215B0B">
              <w:rPr>
                <w:kern w:val="32"/>
                <w:sz w:val="28"/>
                <w:szCs w:val="28"/>
              </w:rPr>
              <w:t>«ПРИЛОЖЕНИЕ</w:t>
            </w:r>
          </w:p>
          <w:p w:rsidR="00215B0B" w:rsidRPr="00215B0B" w:rsidRDefault="00215B0B" w:rsidP="00215B0B">
            <w:pPr>
              <w:widowControl w:val="0"/>
              <w:jc w:val="center"/>
              <w:outlineLvl w:val="0"/>
              <w:rPr>
                <w:kern w:val="32"/>
                <w:sz w:val="28"/>
                <w:szCs w:val="28"/>
              </w:rPr>
            </w:pPr>
          </w:p>
          <w:p w:rsidR="00215B0B" w:rsidRPr="00215B0B" w:rsidRDefault="00215B0B" w:rsidP="00215B0B">
            <w:pPr>
              <w:widowControl w:val="0"/>
              <w:jc w:val="center"/>
              <w:outlineLvl w:val="0"/>
              <w:rPr>
                <w:kern w:val="32"/>
                <w:sz w:val="28"/>
                <w:szCs w:val="28"/>
              </w:rPr>
            </w:pPr>
            <w:r w:rsidRPr="00215B0B">
              <w:rPr>
                <w:kern w:val="32"/>
                <w:sz w:val="28"/>
                <w:szCs w:val="28"/>
              </w:rPr>
              <w:t>УТВЕРЖДЕН</w:t>
            </w:r>
          </w:p>
          <w:p w:rsidR="00215B0B" w:rsidRPr="00215B0B" w:rsidRDefault="00215B0B" w:rsidP="00215B0B">
            <w:pPr>
              <w:widowControl w:val="0"/>
              <w:jc w:val="center"/>
              <w:outlineLvl w:val="0"/>
              <w:rPr>
                <w:kern w:val="32"/>
                <w:sz w:val="28"/>
                <w:szCs w:val="28"/>
              </w:rPr>
            </w:pPr>
            <w:r w:rsidRPr="00215B0B">
              <w:rPr>
                <w:kern w:val="32"/>
                <w:sz w:val="28"/>
                <w:szCs w:val="28"/>
              </w:rPr>
              <w:t>постановлением администрации</w:t>
            </w:r>
          </w:p>
          <w:p w:rsidR="00215B0B" w:rsidRPr="00215B0B" w:rsidRDefault="00215B0B" w:rsidP="00215B0B">
            <w:pPr>
              <w:widowControl w:val="0"/>
              <w:jc w:val="center"/>
              <w:outlineLvl w:val="0"/>
              <w:rPr>
                <w:kern w:val="32"/>
                <w:sz w:val="28"/>
                <w:szCs w:val="28"/>
              </w:rPr>
            </w:pPr>
            <w:r w:rsidRPr="00215B0B">
              <w:rPr>
                <w:kern w:val="32"/>
                <w:sz w:val="28"/>
                <w:szCs w:val="28"/>
              </w:rPr>
              <w:t>Новосельского сельского поселения</w:t>
            </w:r>
          </w:p>
          <w:p w:rsidR="00215B0B" w:rsidRPr="00215B0B" w:rsidRDefault="00215B0B" w:rsidP="00215B0B">
            <w:pPr>
              <w:widowControl w:val="0"/>
              <w:jc w:val="center"/>
              <w:outlineLvl w:val="0"/>
              <w:rPr>
                <w:kern w:val="32"/>
                <w:sz w:val="28"/>
                <w:szCs w:val="28"/>
              </w:rPr>
            </w:pPr>
            <w:r w:rsidRPr="00215B0B">
              <w:rPr>
                <w:kern w:val="32"/>
                <w:sz w:val="28"/>
                <w:szCs w:val="28"/>
              </w:rPr>
              <w:t>Брюховецкого района</w:t>
            </w:r>
          </w:p>
          <w:p w:rsidR="00215B0B" w:rsidRPr="00215B0B" w:rsidRDefault="0062664D" w:rsidP="00215B0B">
            <w:pPr>
              <w:widowControl w:val="0"/>
              <w:jc w:val="center"/>
              <w:outlineLvl w:val="0"/>
              <w:rPr>
                <w:kern w:val="32"/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>от 28.12.2021 № 142</w:t>
            </w:r>
          </w:p>
        </w:tc>
      </w:tr>
    </w:tbl>
    <w:p w:rsidR="003B26FB" w:rsidRPr="00215B0B" w:rsidRDefault="003B26F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6FB" w:rsidRPr="00215B0B" w:rsidRDefault="003B26F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0B">
        <w:rPr>
          <w:rFonts w:ascii="Times New Roman" w:hAnsi="Times New Roman" w:cs="Times New Roman"/>
          <w:sz w:val="28"/>
          <w:szCs w:val="28"/>
        </w:rPr>
        <w:t> </w:t>
      </w:r>
    </w:p>
    <w:p w:rsidR="003B26FB" w:rsidRPr="00215B0B" w:rsidRDefault="003B26FB" w:rsidP="00215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B0B">
        <w:rPr>
          <w:rFonts w:ascii="Times New Roman" w:hAnsi="Times New Roman" w:cs="Times New Roman"/>
          <w:b/>
          <w:sz w:val="28"/>
          <w:szCs w:val="28"/>
        </w:rPr>
        <w:t>Размер вреда, исходное значение и постоянные коэффициенты для определения размера вреда, причиняемого тяжеловесными транспортными средствами при движении по автомобильным дорогам ме</w:t>
      </w:r>
      <w:r w:rsidR="00215B0B">
        <w:rPr>
          <w:rFonts w:ascii="Times New Roman" w:hAnsi="Times New Roman" w:cs="Times New Roman"/>
          <w:b/>
          <w:sz w:val="28"/>
          <w:szCs w:val="28"/>
        </w:rPr>
        <w:t xml:space="preserve">стного значения в границах Новосельского </w:t>
      </w:r>
      <w:r w:rsidRPr="00215B0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215B0B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3B26FB" w:rsidRPr="00215B0B" w:rsidRDefault="003B26F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6FB" w:rsidRPr="00215B0B" w:rsidRDefault="003B26FB" w:rsidP="005F5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B0B">
        <w:rPr>
          <w:rFonts w:ascii="Times New Roman" w:hAnsi="Times New Roman" w:cs="Times New Roman"/>
          <w:sz w:val="28"/>
          <w:szCs w:val="28"/>
        </w:rPr>
        <w:t xml:space="preserve">Размер вреда, причиняемого тяжеловесными транспортными средствами при движении по автомобильным дорогам местного </w:t>
      </w:r>
      <w:r w:rsidR="005F588B">
        <w:rPr>
          <w:rFonts w:ascii="Times New Roman" w:hAnsi="Times New Roman" w:cs="Times New Roman"/>
          <w:sz w:val="28"/>
          <w:szCs w:val="28"/>
        </w:rPr>
        <w:t xml:space="preserve">значения в границах Новосельского </w:t>
      </w:r>
      <w:r w:rsidRPr="00215B0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F588B">
        <w:rPr>
          <w:rFonts w:ascii="Times New Roman" w:hAnsi="Times New Roman" w:cs="Times New Roman"/>
          <w:sz w:val="28"/>
          <w:szCs w:val="28"/>
        </w:rPr>
        <w:t>Брпюховецкого</w:t>
      </w:r>
      <w:r w:rsidRPr="00215B0B">
        <w:rPr>
          <w:rFonts w:ascii="Times New Roman" w:hAnsi="Times New Roman" w:cs="Times New Roman"/>
          <w:sz w:val="28"/>
          <w:szCs w:val="28"/>
        </w:rPr>
        <w:t xml:space="preserve"> района, рассчитанным под осевую нагрузку 10 т, от превышения допустимых осевых нагрузок на каждую ось транспортного средства</w:t>
      </w:r>
    </w:p>
    <w:p w:rsidR="003B26FB" w:rsidRPr="00215B0B" w:rsidRDefault="003B26FB" w:rsidP="005F58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5B0B">
        <w:rPr>
          <w:rFonts w:ascii="Times New Roman" w:hAnsi="Times New Roman" w:cs="Times New Roman"/>
          <w:sz w:val="28"/>
          <w:szCs w:val="28"/>
        </w:rPr>
        <w:t> </w:t>
      </w:r>
      <w:r w:rsidR="005F588B">
        <w:rPr>
          <w:rFonts w:ascii="Times New Roman" w:hAnsi="Times New Roman" w:cs="Times New Roman"/>
          <w:sz w:val="28"/>
          <w:szCs w:val="28"/>
        </w:rPr>
        <w:t>Таблица №</w:t>
      </w:r>
      <w:r w:rsidR="005F588B" w:rsidRPr="005F588B">
        <w:rPr>
          <w:rFonts w:ascii="Times New Roman" w:hAnsi="Times New Roman" w:cs="Times New Roman"/>
          <w:sz w:val="28"/>
          <w:szCs w:val="28"/>
        </w:rPr>
        <w:t xml:space="preserve"> 1</w:t>
      </w:r>
    </w:p>
    <w:tbl>
      <w:tblPr>
        <w:tblW w:w="9854" w:type="dxa"/>
        <w:tblInd w:w="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4641"/>
      </w:tblGrid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Превышение фактических нагрузок на ось транспортного средства над допустимыми (процентов)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Размер вреда (рублей на 100 км)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Свыше 2 до 3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3 (включительно) до 4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1010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4 (включительно) до 5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1029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5 (включительно) до 6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1054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6 (включительно) до 7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1084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7 (включительно) до 8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1119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8 (включительно) до 9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1158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9 (включительно) до 10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1203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10 (включительно) до 11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1252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11 (включительно) до 12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1306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12 (включительно) до 13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1365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13 (включительно) до 14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1429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14 (включительно) до 15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1497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15 (включительно) до 16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1570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16 (включительно) до 17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1647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17 (включительно) до 18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1729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18 (включительно) до 19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1816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19 (включительно) до 20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20 (включительно) до 21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21 (включительно) до 22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2102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22 (включительно) до 23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2207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23 (включительно) до 24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2316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24 (включительно) до 25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2429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25 (включительно) до 26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2547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26 (включительно) до 27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2670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27 (включительно) до 28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2797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28 (включительно) до 29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2928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29 (включительно) до 30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3063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30 (включительно) до 31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3203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31 (включительно) до 32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3347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32 (включительно) до 33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3496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33 (включительно) до 34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3649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34 (включительно) до 35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3806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35 (включительно) до 36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3968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36 (включительно) до 37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4134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37 (включительно) до 38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4304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38 (включительно) до 39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4478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39 (включительно) до 40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4657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40 (включительно) до 41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4840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41 (включительно) до 42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5027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42 (включительно) до 43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5219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43 (включительно) до 44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5415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44 (включительно) до 45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5615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45 (включительно) до 46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5819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46 (включительно) до 47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6027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47 (включительно) до 48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6240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48 (включительно) до 49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6457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49 (включительно) до 50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6678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50 (включительно) до 51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6903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51 (включительно) до 52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7132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52 (включительно) до 53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7366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53 (включительно) до 54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7604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54 (включительно) до 55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7846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55 (включительно) до 56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8092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56 (включительно) до 57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8342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57 (включительно) до 58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8597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58 (включительно) до 59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8855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59 (включительно) до 60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9118</w:t>
            </w:r>
          </w:p>
        </w:tc>
      </w:tr>
      <w:tr w:rsidR="003B26FB" w:rsidRPr="00215B0B" w:rsidTr="003B26FB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60 (включительно) и выше</w:t>
            </w: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рассчитывается по формулам, приведённым в методике расчёта размера вреда, причиняемого тяжеловесными транспортными средствами, предусмотренной </w:t>
            </w:r>
            <w:r w:rsidRPr="0021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приложением к Правилам возмещения вреда, причиняемого тяжеловесными транспортными средствами, утверждённым постановлением Правительства Росс</w:t>
            </w:r>
            <w:r w:rsidR="005F588B">
              <w:rPr>
                <w:rFonts w:ascii="Times New Roman" w:hAnsi="Times New Roman" w:cs="Times New Roman"/>
                <w:sz w:val="28"/>
                <w:szCs w:val="28"/>
              </w:rPr>
              <w:t>ийской Федерации от 31.01.2020 №</w:t>
            </w: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 67</w:t>
            </w:r>
          </w:p>
        </w:tc>
      </w:tr>
    </w:tbl>
    <w:p w:rsidR="003B26FB" w:rsidRPr="00215B0B" w:rsidRDefault="003B26F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0B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3B26FB" w:rsidRPr="00215B0B" w:rsidRDefault="003B26FB" w:rsidP="005F5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B0B">
        <w:rPr>
          <w:rFonts w:ascii="Times New Roman" w:hAnsi="Times New Roman" w:cs="Times New Roman"/>
          <w:sz w:val="28"/>
          <w:szCs w:val="28"/>
        </w:rPr>
        <w:t>Размер вреда, причиняемого тяжеловесными транспортными средствами при движении по автомобильным дорогам местного значения</w:t>
      </w:r>
      <w:r w:rsidR="005F588B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 Новосельского сельского</w:t>
      </w:r>
      <w:r w:rsidRPr="00215B0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F588B">
        <w:rPr>
          <w:rFonts w:ascii="Times New Roman" w:hAnsi="Times New Roman" w:cs="Times New Roman"/>
          <w:sz w:val="28"/>
          <w:szCs w:val="28"/>
        </w:rPr>
        <w:t>Брюховецкого</w:t>
      </w:r>
      <w:r w:rsidRPr="00215B0B">
        <w:rPr>
          <w:rFonts w:ascii="Times New Roman" w:hAnsi="Times New Roman" w:cs="Times New Roman"/>
          <w:sz w:val="28"/>
          <w:szCs w:val="28"/>
        </w:rPr>
        <w:t xml:space="preserve"> района, от превышения допустимой для автомобильной дороги массы транспортного средства</w:t>
      </w:r>
    </w:p>
    <w:p w:rsidR="003B26FB" w:rsidRPr="00215B0B" w:rsidRDefault="005F588B" w:rsidP="005F58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</w:t>
      </w:r>
    </w:p>
    <w:tbl>
      <w:tblPr>
        <w:tblW w:w="9854" w:type="dxa"/>
        <w:tblInd w:w="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7"/>
        <w:gridCol w:w="4627"/>
      </w:tblGrid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Превышение фактической массы транспортного средства над допустимой (процентов)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Размер вреда (рублей на 100 км)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свыше 2 до 3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9170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3 (включительно) до 4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9319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4 (включительно) до 5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9467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5 (включительно) до 6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9616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6 (включительно) до 7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9765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7 (включительно) до 8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9913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8 (включительно) до 9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10062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9 (включительно) до 10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10211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10 (включительно) до 11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10359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11 (включительно) до 12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10508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12 (включительно) до 13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10656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13 (включительно) до 14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10805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14 (включительно) до 15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10954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15 (включительно) до 16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11102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16 (включительно) до 17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11251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17 (включительно) до 18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11400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18 (включительно) до 19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11548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19 (включительно) до 20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11697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20 (включительно) до 21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11845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21 (включительно) до 22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11994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22 (включительно) до 23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12143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23 (включительно) до 24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12291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24 (включительно) до 25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12440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25 (включительно) до 26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12589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26 (включительно) до 27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12737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27 (включительно) до 28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12886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28 (включительно) до 29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13034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29 (включительно) до 30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13183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30 (включительно) до 31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13332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31 (включительно) до 32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13480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32 (включительно) до 33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13629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33 (включительно) до 34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13778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34 (включительно) до 35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13926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35 (включительно) до 36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14075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36 (включительно) до 37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14223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37 (включительно) до 38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14372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38 (включительно) до 39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12521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39 (включительно) до 40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14669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40 (включительно) до 41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14818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41 (включительно) до 42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14967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42 (включительно) до 43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15115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43 (включительно) до 44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15264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44 (включительно) до 45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15413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45 (включительно) до 46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15561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46 (включительно) до 47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15710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47 (включительно) до 48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15858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48 (включительно) до 49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16007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49 (включительно) до 50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16156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50 (включительно) до 51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16304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51 (включительно) до 52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16453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52 (включительно) до 53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16602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53 (включительно) до 54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16750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54 (включительно) до 55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16899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55 (включительно) до 56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17047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56 (включительно) до 57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17196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57 (включительно) до 58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17345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58 (включительно) до 59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17493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59 (включительно) до 60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17642</w:t>
            </w:r>
          </w:p>
        </w:tc>
      </w:tr>
      <w:tr w:rsidR="003B26FB" w:rsidRPr="00215B0B" w:rsidTr="003B26FB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от 60 (включительно) и выше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5F5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рассчитывается по формулам, приведённым в методике расчёта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 утверждённым постановлением Правительства Российской Федерации от </w:t>
            </w:r>
            <w:r w:rsidR="005F5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31.01.2020 № </w:t>
            </w: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</w:tbl>
    <w:p w:rsidR="003B26FB" w:rsidRPr="00215B0B" w:rsidRDefault="003B26F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0B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3B26FB" w:rsidRPr="00215B0B" w:rsidRDefault="003B26FB" w:rsidP="005F5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B0B">
        <w:rPr>
          <w:rFonts w:ascii="Times New Roman" w:hAnsi="Times New Roman" w:cs="Times New Roman"/>
          <w:sz w:val="28"/>
          <w:szCs w:val="28"/>
        </w:rPr>
        <w:t>Исходное значение и постоянные коэффициенты для определения размера вреда, причиняемого тяжеловесными транспортными средствами при движении по автомобильным дорогам местного значения</w:t>
      </w:r>
      <w:r w:rsidR="005F588B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 Новосельского </w:t>
      </w:r>
      <w:r w:rsidRPr="00215B0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F588B">
        <w:rPr>
          <w:rFonts w:ascii="Times New Roman" w:hAnsi="Times New Roman" w:cs="Times New Roman"/>
          <w:sz w:val="28"/>
          <w:szCs w:val="28"/>
        </w:rPr>
        <w:t>Брюховецкого</w:t>
      </w:r>
      <w:r w:rsidRPr="00215B0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93D06" w:rsidRDefault="00893D06" w:rsidP="005F58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6FB" w:rsidRPr="00215B0B" w:rsidRDefault="005F588B" w:rsidP="005F58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</w:t>
      </w:r>
    </w:p>
    <w:tbl>
      <w:tblPr>
        <w:tblW w:w="9854" w:type="dxa"/>
        <w:tblInd w:w="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2501"/>
        <w:gridCol w:w="1766"/>
        <w:gridCol w:w="1764"/>
      </w:tblGrid>
      <w:tr w:rsidR="003B26FB" w:rsidRPr="00215B0B" w:rsidTr="003B26FB">
        <w:tc>
          <w:tcPr>
            <w:tcW w:w="3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Нормативная нагрузка на ось транспортного средства для автомобильной дороги (т)</w:t>
            </w:r>
          </w:p>
        </w:tc>
        <w:tc>
          <w:tcPr>
            <w:tcW w:w="2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5F588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B26FB" w:rsidRPr="00215B0B">
              <w:rPr>
                <w:rFonts w:ascii="Times New Roman" w:hAnsi="Times New Roman" w:cs="Times New Roman"/>
                <w:sz w:val="28"/>
                <w:szCs w:val="28"/>
              </w:rPr>
              <w:t>исх. ось (руб./100 км)</w:t>
            </w:r>
          </w:p>
        </w:tc>
        <w:tc>
          <w:tcPr>
            <w:tcW w:w="3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Постоянные коэффициенты</w:t>
            </w:r>
          </w:p>
        </w:tc>
      </w:tr>
      <w:tr w:rsidR="003B26FB" w:rsidRPr="00215B0B" w:rsidTr="003B26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3B26FB" w:rsidRPr="00215B0B" w:rsidTr="003B26FB"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1840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FB" w:rsidRPr="00215B0B" w:rsidRDefault="003B26FB" w:rsidP="0021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0B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</w:tbl>
    <w:p w:rsidR="003B26FB" w:rsidRPr="00215B0B" w:rsidRDefault="003B26F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0B">
        <w:rPr>
          <w:rFonts w:ascii="Times New Roman" w:hAnsi="Times New Roman" w:cs="Times New Roman"/>
          <w:sz w:val="28"/>
          <w:szCs w:val="28"/>
        </w:rPr>
        <w:t> </w:t>
      </w:r>
    </w:p>
    <w:p w:rsidR="003B26FB" w:rsidRPr="00215B0B" w:rsidRDefault="003B26FB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0B">
        <w:rPr>
          <w:rFonts w:ascii="Times New Roman" w:hAnsi="Times New Roman" w:cs="Times New Roman"/>
          <w:sz w:val="28"/>
          <w:szCs w:val="28"/>
        </w:rPr>
        <w:t> </w:t>
      </w:r>
    </w:p>
    <w:p w:rsidR="00C80930" w:rsidRPr="00215B0B" w:rsidRDefault="00C80930" w:rsidP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0B" w:rsidRDefault="0021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D06" w:rsidRDefault="0089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D06" w:rsidRDefault="0089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D06" w:rsidRDefault="0089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D06" w:rsidRDefault="0089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D06" w:rsidRDefault="0089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D06" w:rsidRDefault="0089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D06" w:rsidRDefault="0089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D06" w:rsidRDefault="0089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D06" w:rsidRDefault="0089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D06" w:rsidRDefault="0089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D06" w:rsidRDefault="0089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D06" w:rsidRDefault="0089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D06" w:rsidRDefault="0089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D06" w:rsidRDefault="0089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D06" w:rsidRDefault="0089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D06" w:rsidRDefault="0089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D06" w:rsidRDefault="0089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D06" w:rsidRDefault="0089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D06" w:rsidRDefault="0089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D06" w:rsidRDefault="0089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D06" w:rsidRDefault="0089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D06" w:rsidRDefault="0089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D06" w:rsidRDefault="0089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D06" w:rsidRDefault="0089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D06" w:rsidRDefault="0089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D06" w:rsidRDefault="0089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D06" w:rsidRDefault="0089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D06" w:rsidRDefault="0089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D06" w:rsidRPr="00893D06" w:rsidRDefault="00B96655" w:rsidP="00893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 </w:t>
      </w:r>
    </w:p>
    <w:p w:rsidR="00893D06" w:rsidRPr="00215B0B" w:rsidRDefault="0089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3D06" w:rsidRPr="00215B0B" w:rsidSect="00215B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FB"/>
    <w:rsid w:val="00215B0B"/>
    <w:rsid w:val="003B26FB"/>
    <w:rsid w:val="003D4CA1"/>
    <w:rsid w:val="004E3115"/>
    <w:rsid w:val="005F588B"/>
    <w:rsid w:val="0062664D"/>
    <w:rsid w:val="007D7F90"/>
    <w:rsid w:val="00893D06"/>
    <w:rsid w:val="00B96655"/>
    <w:rsid w:val="00C8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7E9E"/>
  <w15:docId w15:val="{8ACDB3FE-6C0A-45AF-BB25-4F73C43D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B0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B0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215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1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Анна Морозова</cp:lastModifiedBy>
  <cp:revision>7</cp:revision>
  <cp:lastPrinted>2021-12-29T07:49:00Z</cp:lastPrinted>
  <dcterms:created xsi:type="dcterms:W3CDTF">2021-12-28T06:29:00Z</dcterms:created>
  <dcterms:modified xsi:type="dcterms:W3CDTF">2022-01-05T08:05:00Z</dcterms:modified>
</cp:coreProperties>
</file>