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0" w:rsidRPr="00BF58F0" w:rsidRDefault="00142890" w:rsidP="00142890">
      <w:pPr>
        <w:ind w:left="4860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t>ПРИЛОЖЕНИЕ № </w:t>
      </w:r>
      <w:r w:rsidR="00C00D14">
        <w:rPr>
          <w:sz w:val="28"/>
          <w:szCs w:val="28"/>
        </w:rPr>
        <w:t>3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C25A58">
        <w:rPr>
          <w:sz w:val="28"/>
          <w:szCs w:val="28"/>
        </w:rPr>
        <w:t>к муниципальной программе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«Комплексное и устойчивое развитие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муниципального образования в сфере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 xml:space="preserve">строительства, транспорта </w:t>
      </w:r>
    </w:p>
    <w:p w:rsidR="00142890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и дорожного хозяйства»</w:t>
      </w:r>
    </w:p>
    <w:p w:rsidR="00192952" w:rsidRPr="00C25A58" w:rsidRDefault="00854634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192952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7</w:t>
      </w:r>
      <w:r w:rsidR="00192952">
        <w:rPr>
          <w:bCs/>
          <w:sz w:val="28"/>
          <w:szCs w:val="28"/>
        </w:rPr>
        <w:t xml:space="preserve"> годы»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ПАСПОРТ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подпрограммы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6B57CA" w:rsidRDefault="00142890" w:rsidP="002943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B57CA">
              <w:rPr>
                <w:color w:val="000000" w:themeColor="text1"/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о образования </w:t>
            </w:r>
            <w:proofErr w:type="spellStart"/>
            <w:r w:rsidR="006F4BA3" w:rsidRPr="006B57CA">
              <w:rPr>
                <w:color w:val="000000" w:themeColor="text1"/>
                <w:sz w:val="28"/>
                <w:szCs w:val="28"/>
              </w:rPr>
              <w:t>Брюховецкий</w:t>
            </w:r>
            <w:proofErr w:type="spellEnd"/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 район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Участники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81561" w:rsidRDefault="00981561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2B2EC3">
              <w:rPr>
                <w:sz w:val="28"/>
                <w:szCs w:val="28"/>
              </w:rPr>
              <w:t>;</w:t>
            </w:r>
          </w:p>
          <w:p w:rsidR="00142890" w:rsidRPr="00BF58F0" w:rsidRDefault="00142890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2B2EC3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2B2EC3">
              <w:rPr>
                <w:sz w:val="28"/>
                <w:szCs w:val="28"/>
              </w:rPr>
              <w:t>Брюховецкий</w:t>
            </w:r>
            <w:proofErr w:type="spellEnd"/>
            <w:r w:rsidR="002B2EC3">
              <w:rPr>
                <w:sz w:val="28"/>
                <w:szCs w:val="28"/>
              </w:rPr>
              <w:t xml:space="preserve"> район;</w:t>
            </w:r>
          </w:p>
          <w:p w:rsidR="00142890" w:rsidRPr="00BF58F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BF58F0">
              <w:rPr>
                <w:sz w:val="28"/>
                <w:szCs w:val="28"/>
              </w:rPr>
              <w:t>Брюховецкий</w:t>
            </w:r>
            <w:proofErr w:type="spellEnd"/>
            <w:r w:rsidRPr="00BF58F0">
              <w:rPr>
                <w:sz w:val="28"/>
                <w:szCs w:val="28"/>
              </w:rPr>
              <w:t xml:space="preserve"> район»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Цели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BF58F0" w:rsidRDefault="00142890" w:rsidP="00F932CB">
            <w:pPr>
              <w:pStyle w:val="a7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совершенствование условий для развития медици</w:t>
            </w:r>
            <w:r w:rsidRPr="00BF58F0">
              <w:rPr>
                <w:sz w:val="28"/>
                <w:szCs w:val="28"/>
              </w:rPr>
              <w:t>н</w:t>
            </w:r>
            <w:r w:rsidRPr="00BF58F0">
              <w:rPr>
                <w:sz w:val="28"/>
                <w:szCs w:val="28"/>
              </w:rPr>
              <w:t>ской помощи и обеспечение её доступности для населения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Задачи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BF58F0" w:rsidRDefault="00142890" w:rsidP="00F9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совершенствование оказания медико-санитарной помощи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подготовка проектно-сметной документации по объекту «</w:t>
            </w:r>
            <w:r w:rsid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>
              <w:rPr>
                <w:sz w:val="28"/>
                <w:szCs w:val="28"/>
              </w:rPr>
              <w:t>Лиманский</w:t>
            </w:r>
            <w:proofErr w:type="spellEnd"/>
            <w:r w:rsid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>
              <w:rPr>
                <w:sz w:val="28"/>
                <w:szCs w:val="28"/>
              </w:rPr>
              <w:t>Брюховецкий</w:t>
            </w:r>
            <w:proofErr w:type="spellEnd"/>
            <w:r w:rsidR="00E81382">
              <w:rPr>
                <w:sz w:val="28"/>
                <w:szCs w:val="28"/>
              </w:rPr>
              <w:t xml:space="preserve"> район Краснодарского края»</w:t>
            </w:r>
            <w:r w:rsidR="0016436C">
              <w:rPr>
                <w:sz w:val="28"/>
                <w:szCs w:val="28"/>
              </w:rPr>
              <w:t>;</w:t>
            </w:r>
          </w:p>
          <w:p w:rsidR="00142890" w:rsidRDefault="00021EE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объекта «</w:t>
            </w:r>
            <w:r w:rsidR="00E81382" w:rsidRP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 w:rsidRPr="00E81382">
              <w:rPr>
                <w:sz w:val="28"/>
                <w:szCs w:val="28"/>
              </w:rPr>
              <w:t>Лиманский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 w:rsidRPr="00E81382">
              <w:rPr>
                <w:sz w:val="28"/>
                <w:szCs w:val="28"/>
              </w:rPr>
              <w:t>Брюховецкий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B3315"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D2875">
              <w:rPr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ED2875">
              <w:rPr>
                <w:sz w:val="28"/>
                <w:szCs w:val="28"/>
              </w:rPr>
              <w:t xml:space="preserve">троительство объекта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</w:p>
          <w:p w:rsidR="00E81382" w:rsidRPr="00BF58F0" w:rsidRDefault="00E81382" w:rsidP="00E81382">
            <w:pPr>
              <w:jc w:val="both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3D67E4" w:rsidRDefault="003D67E4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  <w:p w:rsidR="006F4BA3" w:rsidRPr="00BF58F0" w:rsidRDefault="006F4BA3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BF58F0" w:rsidRDefault="00142890" w:rsidP="00854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20</w:t>
            </w:r>
            <w:r w:rsidR="00E81382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 - 202</w:t>
            </w:r>
            <w:r w:rsidR="00854634">
              <w:rPr>
                <w:sz w:val="28"/>
                <w:szCs w:val="28"/>
              </w:rPr>
              <w:t>7</w:t>
            </w:r>
            <w:r w:rsidRPr="00BF58F0">
              <w:rPr>
                <w:sz w:val="28"/>
                <w:szCs w:val="28"/>
              </w:rPr>
              <w:t xml:space="preserve"> годы, реализуется в </w:t>
            </w:r>
            <w:r w:rsidR="00E81382">
              <w:rPr>
                <w:sz w:val="28"/>
                <w:szCs w:val="28"/>
              </w:rPr>
              <w:t>один</w:t>
            </w:r>
            <w:r w:rsidRPr="00BF58F0">
              <w:rPr>
                <w:sz w:val="28"/>
                <w:szCs w:val="28"/>
              </w:rPr>
              <w:t xml:space="preserve"> этап</w:t>
            </w: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  <w:p w:rsidR="00142890" w:rsidRPr="00BF58F0" w:rsidRDefault="00142890" w:rsidP="009C6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E499F">
              <w:rPr>
                <w:sz w:val="28"/>
                <w:szCs w:val="28"/>
              </w:rPr>
              <w:t>41 750,0</w:t>
            </w:r>
            <w:bookmarkStart w:id="0" w:name="_GoBack"/>
            <w:bookmarkEnd w:id="0"/>
            <w:r w:rsidRPr="009306FF">
              <w:rPr>
                <w:sz w:val="28"/>
                <w:szCs w:val="28"/>
              </w:rPr>
              <w:t xml:space="preserve"> тыс. руб., в том числе:</w:t>
            </w:r>
          </w:p>
          <w:p w:rsidR="009306FF" w:rsidRPr="009306FF" w:rsidRDefault="00070AF3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41 750,0</w:t>
            </w:r>
            <w:r w:rsidR="009306FF" w:rsidRPr="009306FF">
              <w:rPr>
                <w:sz w:val="28"/>
                <w:szCs w:val="28"/>
              </w:rPr>
              <w:t xml:space="preserve"> тыс. руб. – краевой бюджет.</w:t>
            </w:r>
          </w:p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>В том числе по годам:</w:t>
            </w:r>
          </w:p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>2023 год –</w:t>
            </w:r>
            <w:r w:rsidR="004E499F">
              <w:rPr>
                <w:sz w:val="28"/>
                <w:szCs w:val="28"/>
              </w:rPr>
              <w:t xml:space="preserve"> 3 750,0</w:t>
            </w:r>
            <w:r w:rsidRPr="009306FF">
              <w:rPr>
                <w:sz w:val="28"/>
                <w:szCs w:val="28"/>
              </w:rPr>
              <w:t xml:space="preserve"> тыс. руб., в том числе:</w:t>
            </w:r>
          </w:p>
          <w:p w:rsidR="009306FF" w:rsidRPr="009306FF" w:rsidRDefault="002B1DC4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3 750,0</w:t>
            </w:r>
            <w:r w:rsidR="009306FF" w:rsidRPr="009306FF">
              <w:rPr>
                <w:sz w:val="28"/>
                <w:szCs w:val="28"/>
              </w:rPr>
              <w:t xml:space="preserve"> тыс. руб. – краевой бюджет.</w:t>
            </w:r>
          </w:p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2024 год – </w:t>
            </w:r>
            <w:r w:rsidR="002B1DC4">
              <w:rPr>
                <w:sz w:val="28"/>
                <w:szCs w:val="28"/>
              </w:rPr>
              <w:t>38 000,0</w:t>
            </w:r>
            <w:r w:rsidRPr="009306FF">
              <w:rPr>
                <w:sz w:val="28"/>
                <w:szCs w:val="28"/>
              </w:rPr>
              <w:t xml:space="preserve"> тыс. руб. – краевой бюджет;</w:t>
            </w:r>
          </w:p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>2025 год – 0 тыс. руб.;</w:t>
            </w:r>
          </w:p>
          <w:p w:rsidR="009306FF" w:rsidRPr="009306FF" w:rsidRDefault="009306FF" w:rsidP="009306F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>2026 год – 0 тыс. руб.;</w:t>
            </w:r>
          </w:p>
          <w:p w:rsidR="00142890" w:rsidRDefault="009306FF" w:rsidP="009306F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>2027 год – 0 тыс. руб.</w:t>
            </w:r>
          </w:p>
          <w:p w:rsidR="002D00AE" w:rsidRPr="00BF58F0" w:rsidRDefault="002D00AE" w:rsidP="005432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proofErr w:type="gramStart"/>
            <w:r w:rsidRPr="00F932CB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F932CB">
              <w:rPr>
                <w:b/>
                <w:sz w:val="28"/>
                <w:szCs w:val="28"/>
              </w:rPr>
              <w:t xml:space="preserve"> выполнением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142890" w:rsidRPr="00BF58F0" w:rsidRDefault="00AB6D60" w:rsidP="00F932CB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район, начальник управления по архитектуре, строительству и ЖКХ</w:t>
            </w:r>
          </w:p>
        </w:tc>
      </w:tr>
    </w:tbl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</w:p>
    <w:p w:rsidR="00AB6D60" w:rsidRDefault="00AB6D60" w:rsidP="00142890">
      <w:pPr>
        <w:jc w:val="both"/>
        <w:rPr>
          <w:sz w:val="28"/>
          <w:szCs w:val="28"/>
        </w:rPr>
        <w:sectPr w:rsidR="00AB6D60" w:rsidSect="00F932CB">
          <w:headerReference w:type="default" r:id="rId8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lastRenderedPageBreak/>
        <w:t>1. Характеристика текущего состояния 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rFonts w:cs="Calibri"/>
          <w:sz w:val="28"/>
          <w:szCs w:val="28"/>
        </w:rPr>
        <w:t>прогноз развития сельских территорий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В настоящее время задачей муниципального образования </w:t>
      </w:r>
      <w:proofErr w:type="spellStart"/>
      <w:r w:rsidRPr="00BF58F0">
        <w:rPr>
          <w:sz w:val="28"/>
          <w:szCs w:val="28"/>
        </w:rPr>
        <w:t>Брюховецкий</w:t>
      </w:r>
      <w:proofErr w:type="spellEnd"/>
      <w:r w:rsidRPr="00BF58F0">
        <w:rPr>
          <w:sz w:val="28"/>
          <w:szCs w:val="28"/>
        </w:rPr>
        <w:t xml:space="preserve"> район является развитие сельских территорий, в том числе возможность оказ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ния первичной медико-санитарной помощи, где основная роль отведена амб</w:t>
      </w:r>
      <w:r w:rsidRPr="00BF58F0">
        <w:rPr>
          <w:sz w:val="28"/>
          <w:szCs w:val="28"/>
        </w:rPr>
        <w:t>у</w:t>
      </w:r>
      <w:r w:rsidRPr="00BF58F0">
        <w:rPr>
          <w:sz w:val="28"/>
          <w:szCs w:val="28"/>
        </w:rPr>
        <w:t>латорно-поликлиническому звену, что является наименее затратным и дост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точно эффективным видом медицинской помощи, поэтому в последние годы делается акцент на развитие именно этого вида помощи. Основная часть общей смертности населения </w:t>
      </w:r>
      <w:proofErr w:type="spellStart"/>
      <w:r w:rsidRPr="00BF58F0">
        <w:rPr>
          <w:sz w:val="28"/>
          <w:szCs w:val="28"/>
        </w:rPr>
        <w:t>Брюховецкого</w:t>
      </w:r>
      <w:proofErr w:type="spellEnd"/>
      <w:r w:rsidRPr="00BF58F0">
        <w:rPr>
          <w:sz w:val="28"/>
          <w:szCs w:val="28"/>
        </w:rPr>
        <w:t xml:space="preserve"> района приходится на смертность от н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инфекционных заболеваний, таких как болезни системы кровообращения, о</w:t>
      </w:r>
      <w:r w:rsidRPr="00BF58F0">
        <w:rPr>
          <w:sz w:val="28"/>
          <w:szCs w:val="28"/>
        </w:rPr>
        <w:t>н</w:t>
      </w:r>
      <w:r w:rsidRPr="00BF58F0">
        <w:rPr>
          <w:sz w:val="28"/>
          <w:szCs w:val="28"/>
        </w:rPr>
        <w:t>кологических заболеваний, болезней органов, поэтому существует необход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мость повышать уровень первичной медико-санитарной помощи населению района.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Амбулаторно-поликлиническая служба обеспечивает население досту</w:t>
      </w:r>
      <w:r w:rsidRPr="00BF58F0">
        <w:rPr>
          <w:sz w:val="28"/>
          <w:szCs w:val="28"/>
        </w:rPr>
        <w:t>п</w:t>
      </w:r>
      <w:r w:rsidRPr="00BF58F0">
        <w:rPr>
          <w:sz w:val="28"/>
          <w:szCs w:val="28"/>
        </w:rPr>
        <w:t>ным и квалифицированным медицинским обслуживанием на уровне первичн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го звена, где начинают и заканчивают обследование и лечение до 80 % насел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ния, обращающегося за медицинской помощью. Именно уровень работы пол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BF58F0">
        <w:rPr>
          <w:sz w:val="28"/>
          <w:szCs w:val="28"/>
        </w:rPr>
        <w:t>я</w:t>
      </w:r>
      <w:r w:rsidRPr="00BF58F0">
        <w:rPr>
          <w:sz w:val="28"/>
          <w:szCs w:val="28"/>
        </w:rPr>
        <w:t>тий, ведущих к снижению уровня заболеваемости, в том числе и трудоспосо</w:t>
      </w:r>
      <w:r w:rsidRPr="00BF58F0">
        <w:rPr>
          <w:sz w:val="28"/>
          <w:szCs w:val="28"/>
        </w:rPr>
        <w:t>б</w:t>
      </w:r>
      <w:r w:rsidRPr="00BF58F0">
        <w:rPr>
          <w:sz w:val="28"/>
          <w:szCs w:val="28"/>
        </w:rPr>
        <w:t xml:space="preserve">ного населения, и как следствие, к снижению уровня </w:t>
      </w:r>
      <w:proofErr w:type="spellStart"/>
      <w:r w:rsidRPr="00BF58F0">
        <w:rPr>
          <w:sz w:val="28"/>
          <w:szCs w:val="28"/>
        </w:rPr>
        <w:t>инвалидизации</w:t>
      </w:r>
      <w:proofErr w:type="spellEnd"/>
      <w:r w:rsidRPr="00BF58F0">
        <w:rPr>
          <w:sz w:val="28"/>
          <w:szCs w:val="28"/>
        </w:rPr>
        <w:t xml:space="preserve"> и смертн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сти.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BF58F0">
        <w:rPr>
          <w:sz w:val="28"/>
          <w:szCs w:val="28"/>
        </w:rPr>
        <w:t>ч</w:t>
      </w:r>
      <w:r w:rsidRPr="00BF58F0">
        <w:rPr>
          <w:sz w:val="28"/>
          <w:szCs w:val="28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2. Цели, задачи и целевые показатели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достижения целей и решения задач, сроки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и этапы реализации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14289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E81382">
        <w:rPr>
          <w:rFonts w:cs="Calibri"/>
          <w:sz w:val="28"/>
          <w:szCs w:val="28"/>
        </w:rPr>
        <w:t>23</w:t>
      </w:r>
      <w:r w:rsidRPr="00BF58F0">
        <w:rPr>
          <w:rFonts w:cs="Calibri"/>
          <w:sz w:val="28"/>
          <w:szCs w:val="28"/>
        </w:rPr>
        <w:t> года по 202</w:t>
      </w:r>
      <w:r w:rsidR="00854634">
        <w:rPr>
          <w:rFonts w:cs="Calibri"/>
          <w:sz w:val="28"/>
          <w:szCs w:val="28"/>
        </w:rPr>
        <w:t>7</w:t>
      </w:r>
      <w:r w:rsidRPr="00BF58F0">
        <w:rPr>
          <w:rFonts w:cs="Calibri"/>
          <w:sz w:val="28"/>
          <w:szCs w:val="28"/>
        </w:rPr>
        <w:t> год. Реализуется в один этап.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3. Перечень мероприятий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</w:t>
      </w:r>
      <w:r w:rsidRPr="00BF58F0">
        <w:rPr>
          <w:sz w:val="28"/>
          <w:szCs w:val="28"/>
        </w:rPr>
        <w:lastRenderedPageBreak/>
        <w:t>также на решение наиболее важных текущих и перспективных задач по устойчивому развитию сельских территорий.</w:t>
      </w:r>
    </w:p>
    <w:p w:rsidR="00142890" w:rsidRPr="00BF58F0" w:rsidRDefault="004B26C4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9" w:history="1">
        <w:r w:rsidR="00142890" w:rsidRPr="00BF58F0">
          <w:rPr>
            <w:sz w:val="28"/>
            <w:szCs w:val="28"/>
          </w:rPr>
          <w:t>Перечень</w:t>
        </w:r>
      </w:hyperlink>
      <w:r w:rsidR="00142890" w:rsidRPr="00BF58F0">
        <w:rPr>
          <w:sz w:val="28"/>
          <w:szCs w:val="28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4. Обоснование ресурсного обеспечения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70726C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EF4D05" w:rsidRPr="00BF58F0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84"/>
        <w:gridCol w:w="1580"/>
        <w:gridCol w:w="1522"/>
        <w:gridCol w:w="1559"/>
        <w:gridCol w:w="1580"/>
        <w:gridCol w:w="1822"/>
      </w:tblGrid>
      <w:tr w:rsidR="00142890" w:rsidRPr="00BF58F0" w:rsidTr="0044767A">
        <w:tc>
          <w:tcPr>
            <w:tcW w:w="1684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Год реализ</w:t>
            </w:r>
            <w:r w:rsidRPr="00BF58F0">
              <w:t>а</w:t>
            </w:r>
            <w:r w:rsidRPr="00BF58F0">
              <w:t>ции</w:t>
            </w:r>
          </w:p>
        </w:tc>
        <w:tc>
          <w:tcPr>
            <w:tcW w:w="8063" w:type="dxa"/>
            <w:gridSpan w:val="5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Объем финансирования, тыс. рублей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всего</w:t>
            </w:r>
          </w:p>
        </w:tc>
        <w:tc>
          <w:tcPr>
            <w:tcW w:w="6483" w:type="dxa"/>
            <w:gridSpan w:val="4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 разрезе источников финансирования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краевой бюджет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федеральный бюджет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внебюджетные источники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1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2</w:t>
            </w: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4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5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6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2023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5E14E7" w:rsidP="00941EA0">
            <w:pPr>
              <w:suppressAutoHyphens w:val="0"/>
              <w:jc w:val="center"/>
            </w:pPr>
            <w:r>
              <w:t>3 750,0</w:t>
            </w:r>
          </w:p>
        </w:tc>
        <w:tc>
          <w:tcPr>
            <w:tcW w:w="1522" w:type="dxa"/>
            <w:vAlign w:val="center"/>
          </w:tcPr>
          <w:p w:rsidR="00142890" w:rsidRPr="00BF58F0" w:rsidRDefault="005E14E7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142890" w:rsidRPr="00BF58F0" w:rsidRDefault="002B1DC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3 750,0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2024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2B1DC4" w:rsidP="002D00AE">
            <w:pPr>
              <w:jc w:val="center"/>
            </w:pPr>
            <w:r>
              <w:t>38 000,0</w:t>
            </w:r>
          </w:p>
        </w:tc>
        <w:tc>
          <w:tcPr>
            <w:tcW w:w="1522" w:type="dxa"/>
            <w:vAlign w:val="center"/>
          </w:tcPr>
          <w:p w:rsidR="00142890" w:rsidRPr="00BF58F0" w:rsidRDefault="00E81382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142890" w:rsidRPr="00BF58F0" w:rsidRDefault="002B1DC4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38 000,0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2025 год</w:t>
            </w:r>
          </w:p>
        </w:tc>
        <w:tc>
          <w:tcPr>
            <w:tcW w:w="1580" w:type="dxa"/>
          </w:tcPr>
          <w:p w:rsidR="00854634" w:rsidRDefault="00854634" w:rsidP="002D00AE">
            <w:pPr>
              <w:jc w:val="center"/>
            </w:pPr>
            <w:r>
              <w:t>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854634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2026 год</w:t>
            </w:r>
          </w:p>
        </w:tc>
        <w:tc>
          <w:tcPr>
            <w:tcW w:w="1580" w:type="dxa"/>
          </w:tcPr>
          <w:p w:rsidR="00854634" w:rsidRDefault="00854634" w:rsidP="002D00AE">
            <w:pPr>
              <w:jc w:val="center"/>
            </w:pPr>
            <w:r>
              <w:t>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854634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2027 год</w:t>
            </w:r>
          </w:p>
        </w:tc>
        <w:tc>
          <w:tcPr>
            <w:tcW w:w="1580" w:type="dxa"/>
          </w:tcPr>
          <w:p w:rsidR="00854634" w:rsidRDefault="00854634" w:rsidP="002D00AE">
            <w:pPr>
              <w:jc w:val="center"/>
            </w:pPr>
            <w:r>
              <w:t>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854634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 xml:space="preserve">Всего </w:t>
            </w:r>
            <w:proofErr w:type="gramStart"/>
            <w:r w:rsidRPr="00BF58F0">
              <w:t>по</w:t>
            </w:r>
            <w:proofErr w:type="gramEnd"/>
            <w:r w:rsidRPr="00BF58F0">
              <w:t xml:space="preserve"> </w:t>
            </w:r>
          </w:p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подпрограмме</w:t>
            </w:r>
          </w:p>
        </w:tc>
        <w:tc>
          <w:tcPr>
            <w:tcW w:w="1580" w:type="dxa"/>
            <w:vAlign w:val="center"/>
          </w:tcPr>
          <w:p w:rsidR="00142890" w:rsidRPr="00BF58F0" w:rsidRDefault="005E14E7" w:rsidP="00820D12">
            <w:pPr>
              <w:suppressAutoHyphens w:val="0"/>
              <w:jc w:val="center"/>
            </w:pPr>
            <w:r>
              <w:t>41 750,0</w:t>
            </w:r>
          </w:p>
        </w:tc>
        <w:tc>
          <w:tcPr>
            <w:tcW w:w="1522" w:type="dxa"/>
            <w:vAlign w:val="center"/>
          </w:tcPr>
          <w:p w:rsidR="00142890" w:rsidRPr="00BF58F0" w:rsidRDefault="005E14E7" w:rsidP="00820D1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142890" w:rsidRPr="00BF58F0" w:rsidRDefault="002B1DC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41 750,0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 бюджет</w:t>
      </w:r>
      <w:r w:rsidR="00AB6D6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 на очередной финансовый год.</w:t>
      </w:r>
    </w:p>
    <w:p w:rsidR="0070726C" w:rsidRPr="00BF58F0" w:rsidRDefault="0070726C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5. Механизм реализации подпрограммы</w:t>
      </w: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Реализацию подпрограммы планируется осуществить за счет сре</w:t>
      </w:r>
      <w:proofErr w:type="gramStart"/>
      <w:r w:rsidRPr="00BF58F0">
        <w:rPr>
          <w:sz w:val="28"/>
          <w:szCs w:val="28"/>
        </w:rPr>
        <w:t xml:space="preserve">дств </w:t>
      </w:r>
      <w:r w:rsidR="00AB6D60">
        <w:rPr>
          <w:sz w:val="28"/>
          <w:szCs w:val="28"/>
        </w:rPr>
        <w:t>кр</w:t>
      </w:r>
      <w:proofErr w:type="gramEnd"/>
      <w:r w:rsidR="00AB6D60">
        <w:rPr>
          <w:sz w:val="28"/>
          <w:szCs w:val="28"/>
        </w:rPr>
        <w:t>аевого</w:t>
      </w:r>
      <w:r w:rsidRPr="00BF58F0">
        <w:rPr>
          <w:sz w:val="28"/>
          <w:szCs w:val="28"/>
        </w:rPr>
        <w:t xml:space="preserve"> бюджета.</w:t>
      </w:r>
    </w:p>
    <w:p w:rsidR="00142890" w:rsidRPr="006B57CA" w:rsidRDefault="00142890" w:rsidP="00142890">
      <w:pPr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BF58F0">
        <w:rPr>
          <w:sz w:val="28"/>
          <w:szCs w:val="28"/>
        </w:rPr>
        <w:t xml:space="preserve">Текущее управление подпрограммой осуществляет </w:t>
      </w:r>
      <w:r w:rsidRPr="006B57CA">
        <w:rPr>
          <w:color w:val="000000" w:themeColor="text1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Pr="006B57CA">
        <w:rPr>
          <w:color w:val="000000" w:themeColor="text1"/>
          <w:sz w:val="28"/>
          <w:szCs w:val="28"/>
        </w:rPr>
        <w:t>Брюховецкий</w:t>
      </w:r>
      <w:proofErr w:type="spellEnd"/>
      <w:r w:rsidRPr="006B57CA">
        <w:rPr>
          <w:color w:val="000000" w:themeColor="text1"/>
          <w:sz w:val="28"/>
          <w:szCs w:val="28"/>
        </w:rPr>
        <w:t xml:space="preserve"> район</w:t>
      </w:r>
      <w:r w:rsidRPr="006B57CA">
        <w:rPr>
          <w:rFonts w:cs="Calibri"/>
          <w:color w:val="000000" w:themeColor="text1"/>
          <w:sz w:val="28"/>
          <w:szCs w:val="28"/>
        </w:rPr>
        <w:t>: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обеспечивает реализацию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sz w:val="28"/>
          <w:szCs w:val="28"/>
          <w:shd w:val="clear" w:color="auto" w:fill="FFFFFF"/>
        </w:rPr>
        <w:t xml:space="preserve"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</w:t>
      </w:r>
      <w:r w:rsidRPr="00BF58F0">
        <w:rPr>
          <w:sz w:val="28"/>
          <w:szCs w:val="28"/>
          <w:shd w:val="clear" w:color="auto" w:fill="FFFFFF"/>
        </w:rPr>
        <w:lastRenderedPageBreak/>
        <w:t>программы</w:t>
      </w:r>
      <w:r w:rsidRPr="00BF58F0">
        <w:rPr>
          <w:rFonts w:cs="Calibri"/>
          <w:sz w:val="28"/>
          <w:szCs w:val="28"/>
        </w:rPr>
        <w:t>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10" w:history="1">
        <w:r w:rsidRPr="00BF58F0">
          <w:rPr>
            <w:sz w:val="28"/>
            <w:szCs w:val="28"/>
          </w:rPr>
          <w:t>Федеральным законом</w:t>
        </w:r>
      </w:hyperlink>
      <w:r w:rsidRPr="00BF58F0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Заместитель главы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муниципального образования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proofErr w:type="spellStart"/>
      <w:r w:rsidRPr="00E81382">
        <w:rPr>
          <w:sz w:val="28"/>
          <w:szCs w:val="28"/>
        </w:rPr>
        <w:t>Брюховецкий</w:t>
      </w:r>
      <w:proofErr w:type="spellEnd"/>
      <w:r w:rsidRPr="00E81382">
        <w:rPr>
          <w:sz w:val="28"/>
          <w:szCs w:val="28"/>
        </w:rPr>
        <w:t xml:space="preserve"> район, 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начальник управления </w:t>
      </w:r>
    </w:p>
    <w:p w:rsidR="00AB6D60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по архитектуре, строительству и ЖКХ                                                В.Г. </w:t>
      </w:r>
      <w:proofErr w:type="spellStart"/>
      <w:r w:rsidRPr="00E81382">
        <w:rPr>
          <w:sz w:val="28"/>
          <w:szCs w:val="28"/>
        </w:rPr>
        <w:t>Бандуров</w:t>
      </w:r>
      <w:proofErr w:type="spellEnd"/>
    </w:p>
    <w:p w:rsidR="00E81382" w:rsidRDefault="00E81382" w:rsidP="00E81382">
      <w:pPr>
        <w:tabs>
          <w:tab w:val="right" w:pos="9639"/>
        </w:tabs>
        <w:jc w:val="both"/>
        <w:rPr>
          <w:rFonts w:cs="Calibri"/>
          <w:sz w:val="28"/>
          <w:szCs w:val="28"/>
        </w:rPr>
      </w:pPr>
    </w:p>
    <w:p w:rsidR="00AB6D60" w:rsidRPr="00BF58F0" w:rsidRDefault="00AB6D60" w:rsidP="00AB6D60">
      <w:pPr>
        <w:tabs>
          <w:tab w:val="right" w:pos="9639"/>
        </w:tabs>
        <w:jc w:val="both"/>
        <w:rPr>
          <w:sz w:val="28"/>
          <w:szCs w:val="28"/>
        </w:rPr>
        <w:sectPr w:rsidR="00AB6D60" w:rsidRPr="00BF58F0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1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к подпрограмме</w:t>
      </w:r>
    </w:p>
    <w:p w:rsidR="0014289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44767A" w:rsidRPr="00BF58F0" w:rsidRDefault="0044767A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ЦЕЛИ, ЗАДАЧИ И ЦЕЛЕВЫЕ ПОКАЗАТЕЛИ ПОДПРОГРАММЫ</w:t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jc w:val="center"/>
        <w:rPr>
          <w:sz w:val="28"/>
          <w:szCs w:val="28"/>
        </w:r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6095"/>
        <w:gridCol w:w="1417"/>
        <w:gridCol w:w="993"/>
        <w:gridCol w:w="1134"/>
        <w:gridCol w:w="1134"/>
        <w:gridCol w:w="1134"/>
        <w:gridCol w:w="1134"/>
        <w:gridCol w:w="1134"/>
      </w:tblGrid>
      <w:tr w:rsidR="00C97397" w:rsidRPr="00BF58F0" w:rsidTr="00854634">
        <w:tc>
          <w:tcPr>
            <w:tcW w:w="426" w:type="dxa"/>
            <w:vMerge w:val="restart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№</w:t>
            </w:r>
          </w:p>
          <w:p w:rsidR="00C97397" w:rsidRPr="00BF58F0" w:rsidRDefault="00C97397" w:rsidP="005432B4">
            <w:pPr>
              <w:suppressAutoHyphens w:val="0"/>
              <w:jc w:val="center"/>
            </w:pPr>
            <w:proofErr w:type="gramStart"/>
            <w:r w:rsidRPr="00BF58F0">
              <w:t>п</w:t>
            </w:r>
            <w:proofErr w:type="gramEnd"/>
            <w:r w:rsidRPr="00BF58F0"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C97397" w:rsidRDefault="00C97397" w:rsidP="005432B4">
            <w:pPr>
              <w:suppressAutoHyphens w:val="0"/>
              <w:jc w:val="center"/>
            </w:pPr>
            <w:r w:rsidRPr="00BF58F0">
              <w:t xml:space="preserve">Единица </w:t>
            </w:r>
          </w:p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Статус</w:t>
            </w:r>
          </w:p>
        </w:tc>
        <w:tc>
          <w:tcPr>
            <w:tcW w:w="5670" w:type="dxa"/>
            <w:gridSpan w:val="5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Значение показателей</w:t>
            </w:r>
          </w:p>
        </w:tc>
      </w:tr>
      <w:tr w:rsidR="00C97397" w:rsidRPr="00BF58F0" w:rsidTr="00854634">
        <w:tc>
          <w:tcPr>
            <w:tcW w:w="426" w:type="dxa"/>
            <w:vMerge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</w:p>
        </w:tc>
        <w:tc>
          <w:tcPr>
            <w:tcW w:w="6095" w:type="dxa"/>
            <w:vMerge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:rsidR="00C97397" w:rsidRPr="00BF58F0" w:rsidRDefault="00C97397" w:rsidP="00C97397">
            <w:pPr>
              <w:suppressAutoHyphens w:val="0"/>
              <w:jc w:val="center"/>
            </w:pPr>
            <w:r>
              <w:t>2023</w:t>
            </w: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C97397" w:rsidRPr="00BF58F0" w:rsidRDefault="00C97397" w:rsidP="00C97397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C97397" w:rsidRPr="00BF58F0" w:rsidRDefault="00C97397" w:rsidP="00C97397">
            <w:pPr>
              <w:suppressAutoHyphens w:val="0"/>
              <w:jc w:val="center"/>
            </w:pPr>
            <w:r>
              <w:t>2025</w:t>
            </w:r>
            <w:r w:rsidRPr="00C97397">
              <w:t xml:space="preserve"> год</w:t>
            </w:r>
          </w:p>
        </w:tc>
        <w:tc>
          <w:tcPr>
            <w:tcW w:w="1134" w:type="dxa"/>
            <w:vAlign w:val="center"/>
          </w:tcPr>
          <w:p w:rsidR="00C97397" w:rsidRDefault="00C97397" w:rsidP="00C97397">
            <w:pPr>
              <w:suppressAutoHyphens w:val="0"/>
              <w:jc w:val="center"/>
            </w:pPr>
            <w:r>
              <w:t xml:space="preserve">2026 </w:t>
            </w:r>
            <w:r w:rsidRPr="00C97397">
              <w:t>год</w:t>
            </w:r>
          </w:p>
        </w:tc>
        <w:tc>
          <w:tcPr>
            <w:tcW w:w="1134" w:type="dxa"/>
            <w:vAlign w:val="center"/>
          </w:tcPr>
          <w:p w:rsidR="00C97397" w:rsidRDefault="00C97397" w:rsidP="00C97397">
            <w:pPr>
              <w:suppressAutoHyphens w:val="0"/>
              <w:jc w:val="center"/>
            </w:pPr>
            <w:r>
              <w:t>2027</w:t>
            </w:r>
            <w:r w:rsidRPr="00C97397">
              <w:t xml:space="preserve"> год</w:t>
            </w:r>
          </w:p>
        </w:tc>
      </w:tr>
      <w:tr w:rsidR="00C97397" w:rsidRPr="00BF58F0" w:rsidTr="00854634">
        <w:tc>
          <w:tcPr>
            <w:tcW w:w="426" w:type="dxa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6095" w:type="dxa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  <w:vAlign w:val="center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C97397" w:rsidRPr="00BF58F0" w:rsidRDefault="00C97397" w:rsidP="0081190A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C97397" w:rsidRPr="00BF58F0" w:rsidRDefault="00C97397" w:rsidP="0081190A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97397" w:rsidRDefault="00C97397" w:rsidP="0081190A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C97397" w:rsidRDefault="00C97397" w:rsidP="0081190A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97397" w:rsidRDefault="00C97397" w:rsidP="0081190A">
            <w:pPr>
              <w:suppressAutoHyphens w:val="0"/>
              <w:jc w:val="center"/>
            </w:pPr>
            <w:r>
              <w:t>9</w:t>
            </w:r>
          </w:p>
        </w:tc>
      </w:tr>
      <w:tr w:rsidR="00C97397" w:rsidRPr="00BF58F0" w:rsidTr="00854634">
        <w:tc>
          <w:tcPr>
            <w:tcW w:w="426" w:type="dxa"/>
          </w:tcPr>
          <w:p w:rsidR="00C97397" w:rsidRPr="00BF58F0" w:rsidRDefault="00C97397" w:rsidP="005432B4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5" w:type="dxa"/>
            <w:gridSpan w:val="8"/>
          </w:tcPr>
          <w:p w:rsidR="00C97397" w:rsidRPr="00BF58F0" w:rsidRDefault="00C97397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C97397" w:rsidRPr="00BF58F0" w:rsidTr="00854634">
        <w:tc>
          <w:tcPr>
            <w:tcW w:w="426" w:type="dxa"/>
          </w:tcPr>
          <w:p w:rsidR="00C97397" w:rsidRPr="00BF58F0" w:rsidRDefault="00C97397" w:rsidP="005432B4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5" w:type="dxa"/>
            <w:gridSpan w:val="8"/>
          </w:tcPr>
          <w:p w:rsidR="00C97397" w:rsidRPr="00BF58F0" w:rsidRDefault="00C97397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C97397" w:rsidRPr="00BF58F0" w:rsidTr="00854634">
        <w:tc>
          <w:tcPr>
            <w:tcW w:w="426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1.</w:t>
            </w:r>
          </w:p>
        </w:tc>
        <w:tc>
          <w:tcPr>
            <w:tcW w:w="6095" w:type="dxa"/>
          </w:tcPr>
          <w:p w:rsidR="00C97397" w:rsidRPr="00E81382" w:rsidRDefault="00C97397" w:rsidP="00E813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81382">
              <w:rPr>
                <w:sz w:val="22"/>
                <w:szCs w:val="22"/>
              </w:rPr>
              <w:t xml:space="preserve">одготовка проектно-сметной документации по объекту «Фельдшерско-акушерский пункт в поселке </w:t>
            </w:r>
            <w:proofErr w:type="spellStart"/>
            <w:r w:rsidRPr="00E81382">
              <w:rPr>
                <w:sz w:val="22"/>
                <w:szCs w:val="22"/>
              </w:rPr>
              <w:t>Лиманский</w:t>
            </w:r>
            <w:proofErr w:type="spellEnd"/>
            <w:r w:rsidRPr="00E81382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E81382">
              <w:rPr>
                <w:sz w:val="22"/>
                <w:szCs w:val="22"/>
              </w:rPr>
              <w:t>Брюхове</w:t>
            </w:r>
            <w:r>
              <w:rPr>
                <w:sz w:val="22"/>
                <w:szCs w:val="22"/>
              </w:rPr>
              <w:t>цкий</w:t>
            </w:r>
            <w:proofErr w:type="spellEnd"/>
            <w:r>
              <w:rPr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кол-</w:t>
            </w:r>
            <w:r w:rsidRPr="00BF58F0">
              <w:t>во</w:t>
            </w:r>
          </w:p>
        </w:tc>
        <w:tc>
          <w:tcPr>
            <w:tcW w:w="993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134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134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 w:rsidRPr="00BF58F0">
              <w:t>0</w:t>
            </w:r>
          </w:p>
        </w:tc>
        <w:tc>
          <w:tcPr>
            <w:tcW w:w="1134" w:type="dxa"/>
          </w:tcPr>
          <w:p w:rsidR="00C97397" w:rsidRPr="00BF58F0" w:rsidRDefault="00D675C7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97397" w:rsidRPr="00BF58F0" w:rsidRDefault="00D675C7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97397" w:rsidRPr="00BF58F0" w:rsidRDefault="00D675C7" w:rsidP="005432B4">
            <w:pPr>
              <w:suppressAutoHyphens w:val="0"/>
              <w:jc w:val="center"/>
            </w:pPr>
            <w:r>
              <w:t>0</w:t>
            </w:r>
          </w:p>
        </w:tc>
      </w:tr>
      <w:tr w:rsidR="00C97397" w:rsidRPr="00BF58F0" w:rsidTr="00854634">
        <w:tc>
          <w:tcPr>
            <w:tcW w:w="426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2.</w:t>
            </w:r>
          </w:p>
        </w:tc>
        <w:tc>
          <w:tcPr>
            <w:tcW w:w="6095" w:type="dxa"/>
          </w:tcPr>
          <w:p w:rsidR="00C97397" w:rsidRPr="00AB6D60" w:rsidRDefault="00C97397" w:rsidP="005432B4">
            <w:pPr>
              <w:rPr>
                <w:sz w:val="22"/>
                <w:szCs w:val="22"/>
              </w:rPr>
            </w:pPr>
            <w:r>
              <w:rPr>
                <w:rStyle w:val="FontStyle11"/>
                <w:sz w:val="22"/>
                <w:szCs w:val="22"/>
              </w:rPr>
              <w:t>С</w:t>
            </w:r>
            <w:r w:rsidRPr="00E81382">
              <w:rPr>
                <w:rStyle w:val="FontStyle11"/>
                <w:sz w:val="22"/>
                <w:szCs w:val="22"/>
              </w:rPr>
              <w:t xml:space="preserve">троительство объекта «Фельдшерско-акушерский пункт в поселке </w:t>
            </w:r>
            <w:proofErr w:type="spellStart"/>
            <w:r w:rsidRPr="00E81382">
              <w:rPr>
                <w:rStyle w:val="FontStyle11"/>
                <w:sz w:val="22"/>
                <w:szCs w:val="22"/>
              </w:rPr>
              <w:t>Лиманский</w:t>
            </w:r>
            <w:proofErr w:type="spellEnd"/>
            <w:r w:rsidRPr="00E81382">
              <w:rPr>
                <w:rStyle w:val="FontStyle11"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E81382">
              <w:rPr>
                <w:rStyle w:val="FontStyle11"/>
                <w:sz w:val="22"/>
                <w:szCs w:val="22"/>
              </w:rPr>
              <w:t>Брюховецкий</w:t>
            </w:r>
            <w:proofErr w:type="spellEnd"/>
            <w:r w:rsidRPr="00E81382">
              <w:rPr>
                <w:rStyle w:val="FontStyle11"/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97397" w:rsidRPr="00BF58F0" w:rsidRDefault="00C97397" w:rsidP="005432B4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97397" w:rsidRDefault="00D675C7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97397" w:rsidRDefault="00D675C7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97397" w:rsidRDefault="00D675C7" w:rsidP="005432B4">
            <w:pPr>
              <w:suppressAutoHyphens w:val="0"/>
              <w:jc w:val="center"/>
            </w:pPr>
            <w:r>
              <w:t>0</w:t>
            </w:r>
          </w:p>
        </w:tc>
      </w:tr>
      <w:tr w:rsidR="002B1DC4" w:rsidRPr="00BF58F0" w:rsidTr="00854634">
        <w:tc>
          <w:tcPr>
            <w:tcW w:w="426" w:type="dxa"/>
          </w:tcPr>
          <w:p w:rsidR="002B1DC4" w:rsidRDefault="001465F8" w:rsidP="005432B4">
            <w:pPr>
              <w:suppressAutoHyphens w:val="0"/>
              <w:jc w:val="center"/>
            </w:pPr>
            <w:r>
              <w:t>3</w:t>
            </w:r>
            <w:r w:rsidR="002B1DC4">
              <w:t>.</w:t>
            </w:r>
          </w:p>
        </w:tc>
        <w:tc>
          <w:tcPr>
            <w:tcW w:w="6095" w:type="dxa"/>
          </w:tcPr>
          <w:p w:rsidR="002B1DC4" w:rsidRDefault="002B1DC4" w:rsidP="005432B4">
            <w:pPr>
              <w:rPr>
                <w:rStyle w:val="FontStyle11"/>
                <w:sz w:val="22"/>
                <w:szCs w:val="22"/>
              </w:rPr>
            </w:pPr>
            <w:r w:rsidRPr="002B1DC4">
              <w:rPr>
                <w:rStyle w:val="FontStyle11"/>
                <w:sz w:val="22"/>
                <w:szCs w:val="22"/>
              </w:rPr>
              <w:t xml:space="preserve">Подготовка проектно-сметной документации по объекту «Здание врача общей практики в </w:t>
            </w:r>
            <w:proofErr w:type="spellStart"/>
            <w:r w:rsidRPr="002B1DC4">
              <w:rPr>
                <w:rStyle w:val="FontStyle11"/>
                <w:sz w:val="22"/>
                <w:szCs w:val="22"/>
              </w:rPr>
              <w:t>с</w:t>
            </w:r>
            <w:proofErr w:type="gramStart"/>
            <w:r w:rsidRPr="002B1DC4">
              <w:rPr>
                <w:rStyle w:val="FontStyle11"/>
                <w:sz w:val="22"/>
                <w:szCs w:val="22"/>
              </w:rPr>
              <w:t>.Н</w:t>
            </w:r>
            <w:proofErr w:type="gramEnd"/>
            <w:r w:rsidRPr="002B1DC4">
              <w:rPr>
                <w:rStyle w:val="FontStyle11"/>
                <w:sz w:val="22"/>
                <w:szCs w:val="22"/>
              </w:rPr>
              <w:t>овое</w:t>
            </w:r>
            <w:proofErr w:type="spellEnd"/>
            <w:r w:rsidRPr="002B1DC4">
              <w:rPr>
                <w:rStyle w:val="FontStyle11"/>
                <w:sz w:val="22"/>
                <w:szCs w:val="22"/>
              </w:rPr>
              <w:t xml:space="preserve"> Село муниципального образования </w:t>
            </w:r>
            <w:proofErr w:type="spellStart"/>
            <w:r w:rsidRPr="002B1DC4">
              <w:rPr>
                <w:rStyle w:val="FontStyle11"/>
                <w:sz w:val="22"/>
                <w:szCs w:val="22"/>
              </w:rPr>
              <w:t>Брюховецкий</w:t>
            </w:r>
            <w:proofErr w:type="spellEnd"/>
            <w:r w:rsidRPr="002B1DC4">
              <w:rPr>
                <w:rStyle w:val="FontStyle11"/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</w:tr>
      <w:tr w:rsidR="002B1DC4" w:rsidRPr="00BF58F0" w:rsidTr="00854634">
        <w:tc>
          <w:tcPr>
            <w:tcW w:w="426" w:type="dxa"/>
          </w:tcPr>
          <w:p w:rsidR="002B1DC4" w:rsidRDefault="001465F8" w:rsidP="005432B4">
            <w:pPr>
              <w:suppressAutoHyphens w:val="0"/>
              <w:jc w:val="center"/>
            </w:pPr>
            <w:r>
              <w:t>4</w:t>
            </w:r>
            <w:r w:rsidR="002B1DC4">
              <w:t>.</w:t>
            </w:r>
          </w:p>
        </w:tc>
        <w:tc>
          <w:tcPr>
            <w:tcW w:w="6095" w:type="dxa"/>
          </w:tcPr>
          <w:p w:rsidR="002B1DC4" w:rsidRDefault="002B1DC4" w:rsidP="005432B4">
            <w:pPr>
              <w:rPr>
                <w:rStyle w:val="FontStyle11"/>
                <w:sz w:val="22"/>
                <w:szCs w:val="22"/>
              </w:rPr>
            </w:pPr>
            <w:r w:rsidRPr="002B1DC4">
              <w:rPr>
                <w:rStyle w:val="FontStyle11"/>
                <w:sz w:val="22"/>
                <w:szCs w:val="22"/>
              </w:rPr>
              <w:t xml:space="preserve">Строительство объекта «Здание врача общей практики в </w:t>
            </w:r>
            <w:proofErr w:type="spellStart"/>
            <w:r w:rsidRPr="002B1DC4">
              <w:rPr>
                <w:rStyle w:val="FontStyle11"/>
                <w:sz w:val="22"/>
                <w:szCs w:val="22"/>
              </w:rPr>
              <w:t>с</w:t>
            </w:r>
            <w:proofErr w:type="gramStart"/>
            <w:r w:rsidRPr="002B1DC4">
              <w:rPr>
                <w:rStyle w:val="FontStyle11"/>
                <w:sz w:val="22"/>
                <w:szCs w:val="22"/>
              </w:rPr>
              <w:t>.Н</w:t>
            </w:r>
            <w:proofErr w:type="gramEnd"/>
            <w:r w:rsidRPr="002B1DC4">
              <w:rPr>
                <w:rStyle w:val="FontStyle11"/>
                <w:sz w:val="22"/>
                <w:szCs w:val="22"/>
              </w:rPr>
              <w:t>овое</w:t>
            </w:r>
            <w:proofErr w:type="spellEnd"/>
            <w:r w:rsidRPr="002B1DC4">
              <w:rPr>
                <w:rStyle w:val="FontStyle11"/>
                <w:sz w:val="22"/>
                <w:szCs w:val="22"/>
              </w:rPr>
              <w:t xml:space="preserve"> Село муниципального образования </w:t>
            </w:r>
            <w:proofErr w:type="spellStart"/>
            <w:r w:rsidRPr="002B1DC4">
              <w:rPr>
                <w:rStyle w:val="FontStyle11"/>
                <w:sz w:val="22"/>
                <w:szCs w:val="22"/>
              </w:rPr>
              <w:t>Брюховецкий</w:t>
            </w:r>
            <w:proofErr w:type="spellEnd"/>
            <w:r w:rsidRPr="002B1DC4">
              <w:rPr>
                <w:rStyle w:val="FontStyle11"/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B1DC4" w:rsidRDefault="002B1DC4" w:rsidP="005432B4">
            <w:pPr>
              <w:suppressAutoHyphens w:val="0"/>
              <w:jc w:val="center"/>
            </w:pPr>
            <w:r>
              <w:t>0</w:t>
            </w:r>
          </w:p>
        </w:tc>
      </w:tr>
    </w:tbl>
    <w:p w:rsidR="001465F8" w:rsidRDefault="001465F8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645470">
        <w:rPr>
          <w:sz w:val="28"/>
          <w:szCs w:val="28"/>
        </w:rPr>
        <w:t>Брюховецкий</w:t>
      </w:r>
      <w:proofErr w:type="spellEnd"/>
      <w:r w:rsidR="00645470">
        <w:rPr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начальник управления по архитектуре,</w:t>
      </w:r>
    </w:p>
    <w:p w:rsidR="00FD7713" w:rsidRDefault="00FD7713" w:rsidP="00FD7713">
      <w:pPr>
        <w:tabs>
          <w:tab w:val="right" w:pos="9639"/>
        </w:tabs>
        <w:jc w:val="both"/>
        <w:rPr>
          <w:rFonts w:cs="Calibri"/>
          <w:sz w:val="28"/>
          <w:szCs w:val="28"/>
        </w:rPr>
      </w:pPr>
      <w:r w:rsidRPr="00FD7713">
        <w:rPr>
          <w:sz w:val="28"/>
          <w:szCs w:val="28"/>
        </w:rPr>
        <w:t xml:space="preserve">строительству и ЖКХ                        </w:t>
      </w:r>
      <w:r>
        <w:rPr>
          <w:sz w:val="28"/>
          <w:szCs w:val="28"/>
        </w:rPr>
        <w:t xml:space="preserve">                               </w:t>
      </w:r>
      <w:r w:rsidRPr="00FD7713">
        <w:rPr>
          <w:sz w:val="28"/>
          <w:szCs w:val="28"/>
        </w:rPr>
        <w:t xml:space="preserve"> </w:t>
      </w:r>
      <w:r w:rsidR="00645470">
        <w:rPr>
          <w:sz w:val="28"/>
          <w:szCs w:val="28"/>
        </w:rPr>
        <w:t xml:space="preserve">                                                                   </w:t>
      </w:r>
      <w:r w:rsidRPr="00FD7713">
        <w:rPr>
          <w:sz w:val="28"/>
          <w:szCs w:val="28"/>
        </w:rPr>
        <w:t xml:space="preserve">                       В.Г. </w:t>
      </w:r>
      <w:proofErr w:type="spellStart"/>
      <w:r w:rsidRPr="00FD7713">
        <w:rPr>
          <w:sz w:val="28"/>
          <w:szCs w:val="28"/>
        </w:rPr>
        <w:t>Бандуров</w:t>
      </w:r>
      <w:proofErr w:type="spellEnd"/>
    </w:p>
    <w:p w:rsidR="0090706C" w:rsidRPr="00BF58F0" w:rsidRDefault="0090706C" w:rsidP="00AB6D60">
      <w:pPr>
        <w:tabs>
          <w:tab w:val="right" w:pos="9639"/>
        </w:tabs>
        <w:jc w:val="both"/>
        <w:rPr>
          <w:sz w:val="28"/>
          <w:szCs w:val="28"/>
        </w:rPr>
        <w:sectPr w:rsidR="0090706C" w:rsidRPr="00BF58F0" w:rsidSect="0044767A">
          <w:headerReference w:type="first" r:id="rId11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2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 xml:space="preserve">к подпрограмме 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spacing w:line="228" w:lineRule="auto"/>
        <w:rPr>
          <w:sz w:val="28"/>
          <w:szCs w:val="28"/>
        </w:rPr>
      </w:pPr>
    </w:p>
    <w:p w:rsidR="00142890" w:rsidRPr="00BF58F0" w:rsidRDefault="007B3315" w:rsidP="007B3315">
      <w:pPr>
        <w:tabs>
          <w:tab w:val="center" w:pos="7285"/>
          <w:tab w:val="left" w:pos="11001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142890" w:rsidRPr="00BF58F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985"/>
        <w:gridCol w:w="1417"/>
        <w:gridCol w:w="1134"/>
        <w:gridCol w:w="1134"/>
        <w:gridCol w:w="1134"/>
        <w:gridCol w:w="1134"/>
        <w:gridCol w:w="1134"/>
        <w:gridCol w:w="1560"/>
        <w:gridCol w:w="141"/>
        <w:gridCol w:w="1701"/>
      </w:tblGrid>
      <w:tr w:rsidR="007B7CC8" w:rsidRPr="00BF58F0" w:rsidTr="007B7CC8">
        <w:trPr>
          <w:trHeight w:val="507"/>
        </w:trPr>
        <w:tc>
          <w:tcPr>
            <w:tcW w:w="531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 xml:space="preserve">№ </w:t>
            </w:r>
            <w:proofErr w:type="gramStart"/>
            <w:r w:rsidRPr="00BF58F0">
              <w:t>п</w:t>
            </w:r>
            <w:proofErr w:type="gramEnd"/>
            <w:r w:rsidRPr="00BF58F0">
              <w:t>/п</w:t>
            </w:r>
          </w:p>
        </w:tc>
        <w:tc>
          <w:tcPr>
            <w:tcW w:w="184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Объем ф</w:t>
            </w:r>
            <w:r w:rsidRPr="00BF58F0">
              <w:rPr>
                <w:color w:val="2D2D2D"/>
                <w:shd w:val="clear" w:color="auto" w:fill="FFFFFF"/>
              </w:rPr>
              <w:t>и</w:t>
            </w:r>
            <w:r w:rsidRPr="00BF58F0">
              <w:rPr>
                <w:color w:val="2D2D2D"/>
                <w:shd w:val="clear" w:color="auto" w:fill="FFFFFF"/>
              </w:rPr>
              <w:t>нансиров</w:t>
            </w:r>
            <w:r w:rsidRPr="00BF58F0">
              <w:rPr>
                <w:color w:val="2D2D2D"/>
                <w:shd w:val="clear" w:color="auto" w:fill="FFFFFF"/>
              </w:rPr>
              <w:t>а</w:t>
            </w:r>
            <w:r w:rsidRPr="00BF58F0">
              <w:rPr>
                <w:color w:val="2D2D2D"/>
                <w:shd w:val="clear" w:color="auto" w:fill="FFFFFF"/>
              </w:rPr>
              <w:t>ния,</w:t>
            </w:r>
          </w:p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всего</w:t>
            </w:r>
          </w:p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F58F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BF58F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BF58F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BF58F0">
              <w:rPr>
                <w:color w:val="2D2D2D"/>
                <w:shd w:val="clear" w:color="auto" w:fill="FFFFFF"/>
              </w:rPr>
              <w:t>.)</w:t>
            </w:r>
            <w:r w:rsidRPr="00BF58F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  <w:vAlign w:val="center"/>
          </w:tcPr>
          <w:p w:rsidR="007B7CC8" w:rsidRPr="00BF58F0" w:rsidRDefault="007B7CC8" w:rsidP="005432B4">
            <w:pPr>
              <w:jc w:val="center"/>
              <w:rPr>
                <w:color w:val="2D2D2D"/>
                <w:shd w:val="clear" w:color="auto" w:fill="FFFFFF"/>
              </w:rPr>
            </w:pPr>
            <w:r w:rsidRPr="00BF58F0">
              <w:t>В том числе по годам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7B7CC8" w:rsidRPr="00BF58F0" w:rsidRDefault="007B7CC8" w:rsidP="005432B4">
            <w:pPr>
              <w:shd w:val="clear" w:color="auto" w:fill="FFFFFF"/>
              <w:jc w:val="center"/>
              <w:textAlignment w:val="baseline"/>
            </w:pPr>
            <w:r w:rsidRPr="00BF58F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B7CC8" w:rsidRPr="00BF58F0" w:rsidTr="007B7CC8">
        <w:tc>
          <w:tcPr>
            <w:tcW w:w="531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98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417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134" w:type="dxa"/>
            <w:vAlign w:val="center"/>
          </w:tcPr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3</w:t>
            </w: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7B7CC8" w:rsidRPr="00C97397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>2025 год</w:t>
            </w:r>
          </w:p>
        </w:tc>
        <w:tc>
          <w:tcPr>
            <w:tcW w:w="1134" w:type="dxa"/>
            <w:vAlign w:val="center"/>
          </w:tcPr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2026 год</w:t>
            </w:r>
          </w:p>
        </w:tc>
        <w:tc>
          <w:tcPr>
            <w:tcW w:w="1134" w:type="dxa"/>
            <w:vAlign w:val="center"/>
          </w:tcPr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2027 год</w:t>
            </w:r>
          </w:p>
        </w:tc>
        <w:tc>
          <w:tcPr>
            <w:tcW w:w="1701" w:type="dxa"/>
            <w:gridSpan w:val="2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7B7CC8">
        <w:tc>
          <w:tcPr>
            <w:tcW w:w="531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84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2</w:t>
            </w:r>
          </w:p>
        </w:tc>
        <w:tc>
          <w:tcPr>
            <w:tcW w:w="198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417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4</w:t>
            </w:r>
          </w:p>
        </w:tc>
        <w:tc>
          <w:tcPr>
            <w:tcW w:w="1134" w:type="dxa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701" w:type="dxa"/>
            <w:gridSpan w:val="2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11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1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1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7B7CC8" w:rsidRPr="00BF58F0" w:rsidTr="00854634">
        <w:trPr>
          <w:cantSplit/>
        </w:trPr>
        <w:tc>
          <w:tcPr>
            <w:tcW w:w="531" w:type="dxa"/>
            <w:vMerge w:val="restart"/>
          </w:tcPr>
          <w:p w:rsidR="007B7CC8" w:rsidRPr="00BF58F0" w:rsidRDefault="007B7CC8" w:rsidP="006B57C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F58F0">
              <w:t>1.</w:t>
            </w:r>
          </w:p>
        </w:tc>
        <w:tc>
          <w:tcPr>
            <w:tcW w:w="1845" w:type="dxa"/>
            <w:vMerge w:val="restart"/>
          </w:tcPr>
          <w:p w:rsidR="007B7CC8" w:rsidRPr="00BF58F0" w:rsidRDefault="007B7CC8" w:rsidP="00416A7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1750">
              <w:rPr>
                <w:sz w:val="22"/>
                <w:szCs w:val="22"/>
              </w:rPr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0E1750">
              <w:rPr>
                <w:sz w:val="22"/>
                <w:szCs w:val="22"/>
              </w:rPr>
              <w:t>Лиманский</w:t>
            </w:r>
            <w:proofErr w:type="spellEnd"/>
            <w:r w:rsidRPr="000E1750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0E1750">
              <w:rPr>
                <w:sz w:val="22"/>
                <w:szCs w:val="22"/>
              </w:rPr>
              <w:t>Брюховецкий</w:t>
            </w:r>
            <w:proofErr w:type="spellEnd"/>
            <w:r w:rsidRPr="000E1750">
              <w:rPr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985" w:type="dxa"/>
          </w:tcPr>
          <w:p w:rsidR="007B7CC8" w:rsidRPr="00BF58F0" w:rsidRDefault="007B7CC8" w:rsidP="005432B4">
            <w:pPr>
              <w:jc w:val="center"/>
            </w:pPr>
            <w:r w:rsidRPr="00BF58F0">
              <w:t>всего</w:t>
            </w:r>
          </w:p>
        </w:tc>
        <w:tc>
          <w:tcPr>
            <w:tcW w:w="1417" w:type="dxa"/>
            <w:vAlign w:val="center"/>
          </w:tcPr>
          <w:p w:rsidR="007B7CC8" w:rsidRPr="00BF58F0" w:rsidRDefault="002B1DC4" w:rsidP="00580758">
            <w:pPr>
              <w:jc w:val="center"/>
            </w:pPr>
            <w:r>
              <w:t>750,0</w:t>
            </w:r>
          </w:p>
        </w:tc>
        <w:tc>
          <w:tcPr>
            <w:tcW w:w="1134" w:type="dxa"/>
            <w:vAlign w:val="center"/>
          </w:tcPr>
          <w:p w:rsidR="007B7CC8" w:rsidRPr="00BF58F0" w:rsidRDefault="002B1DC4" w:rsidP="000E1750">
            <w:pPr>
              <w:jc w:val="center"/>
            </w:pPr>
            <w:r>
              <w:t>750,0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560" w:type="dxa"/>
            <w:vMerge w:val="restart"/>
          </w:tcPr>
          <w:p w:rsidR="007B7CC8" w:rsidRPr="00BF58F0" w:rsidRDefault="007B7CC8" w:rsidP="007B7CC8">
            <w:r>
              <w:t>Подготовленная проектно-сметная</w:t>
            </w:r>
            <w:r w:rsidRPr="000E1750">
              <w:t xml:space="preserve"> документации по объекту </w:t>
            </w:r>
          </w:p>
        </w:tc>
        <w:tc>
          <w:tcPr>
            <w:tcW w:w="1842" w:type="dxa"/>
            <w:gridSpan w:val="2"/>
            <w:vMerge w:val="restart"/>
          </w:tcPr>
          <w:p w:rsidR="007B7CC8" w:rsidRDefault="007B7CC8" w:rsidP="000E1750">
            <w:r>
              <w:t xml:space="preserve">администрация </w:t>
            </w:r>
            <w:proofErr w:type="spellStart"/>
            <w:proofErr w:type="gramStart"/>
            <w:r>
              <w:t>му-ниципального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- главный распорядитель</w:t>
            </w:r>
            <w:r w:rsidR="002103B0">
              <w:t>,</w:t>
            </w:r>
          </w:p>
          <w:p w:rsidR="007B7CC8" w:rsidRPr="00BF58F0" w:rsidRDefault="002103B0" w:rsidP="000E1750">
            <w:pPr>
              <w:autoSpaceDE w:val="0"/>
              <w:autoSpaceDN w:val="0"/>
              <w:adjustRightInd w:val="0"/>
              <w:jc w:val="both"/>
            </w:pPr>
            <w:r w:rsidRPr="002103B0">
              <w:t>управление по архитектуре, строительству и ЖКХ</w:t>
            </w:r>
          </w:p>
        </w:tc>
      </w:tr>
      <w:tr w:rsidR="007B7CC8" w:rsidRPr="00BF58F0" w:rsidTr="00854634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B7CC8" w:rsidRPr="00BF58F0" w:rsidRDefault="007B7CC8" w:rsidP="005432B4">
            <w:pPr>
              <w:jc w:val="center"/>
            </w:pPr>
            <w:r w:rsidRPr="00BF58F0">
              <w:t>краевой бюджет</w:t>
            </w:r>
          </w:p>
        </w:tc>
        <w:tc>
          <w:tcPr>
            <w:tcW w:w="1417" w:type="dxa"/>
            <w:vAlign w:val="center"/>
          </w:tcPr>
          <w:p w:rsidR="007B7CC8" w:rsidRPr="00BF58F0" w:rsidRDefault="002B1DC4" w:rsidP="00580758">
            <w:pPr>
              <w:jc w:val="center"/>
            </w:pPr>
            <w:r>
              <w:t>750,0</w:t>
            </w:r>
          </w:p>
        </w:tc>
        <w:tc>
          <w:tcPr>
            <w:tcW w:w="1134" w:type="dxa"/>
            <w:vAlign w:val="center"/>
          </w:tcPr>
          <w:p w:rsidR="007B7CC8" w:rsidRPr="00BF58F0" w:rsidRDefault="002B1DC4" w:rsidP="00580758">
            <w:pPr>
              <w:jc w:val="center"/>
            </w:pPr>
            <w:r>
              <w:t>750,0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560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4B37AA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B7CC8" w:rsidRPr="00BF58F0" w:rsidRDefault="007B7CC8" w:rsidP="004B37AA">
            <w:pPr>
              <w:jc w:val="center"/>
            </w:pPr>
            <w:r w:rsidRPr="00BF58F0">
              <w:t>местный бюджет</w:t>
            </w:r>
          </w:p>
        </w:tc>
        <w:tc>
          <w:tcPr>
            <w:tcW w:w="1417" w:type="dxa"/>
          </w:tcPr>
          <w:p w:rsidR="007B7CC8" w:rsidRPr="00BF58F0" w:rsidRDefault="007B7CC8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BF58F0" w:rsidRDefault="007B7CC8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BF58F0" w:rsidRDefault="007B7CC8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4B37A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4B37A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4B37A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E1750" w:rsidRDefault="000E1750" w:rsidP="00E63A9F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0E1750" w:rsidSect="00501A66">
          <w:headerReference w:type="default" r:id="rId12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847"/>
        <w:gridCol w:w="1985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2103B0" w:rsidRPr="00BF58F0" w:rsidTr="00854634">
        <w:trPr>
          <w:trHeight w:val="278"/>
        </w:trPr>
        <w:tc>
          <w:tcPr>
            <w:tcW w:w="529" w:type="dxa"/>
            <w:vAlign w:val="center"/>
          </w:tcPr>
          <w:p w:rsidR="002103B0" w:rsidRPr="00D00F39" w:rsidRDefault="002103B0" w:rsidP="006A6AEF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1847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11</w:t>
            </w:r>
          </w:p>
        </w:tc>
      </w:tr>
      <w:tr w:rsidR="002103B0" w:rsidRPr="00BF58F0" w:rsidTr="00854634">
        <w:trPr>
          <w:trHeight w:val="278"/>
        </w:trPr>
        <w:tc>
          <w:tcPr>
            <w:tcW w:w="529" w:type="dxa"/>
            <w:vMerge w:val="restart"/>
          </w:tcPr>
          <w:p w:rsidR="002103B0" w:rsidRPr="00D00F39" w:rsidRDefault="002103B0" w:rsidP="00C80AEF">
            <w:r>
              <w:t>2.</w:t>
            </w:r>
          </w:p>
        </w:tc>
        <w:tc>
          <w:tcPr>
            <w:tcW w:w="1847" w:type="dxa"/>
            <w:vMerge w:val="restart"/>
          </w:tcPr>
          <w:p w:rsidR="002103B0" w:rsidRPr="00D00F39" w:rsidRDefault="002103B0" w:rsidP="00C80AEF">
            <w:pPr>
              <w:suppressAutoHyphens w:val="0"/>
            </w:pPr>
            <w:r w:rsidRPr="000E1750">
              <w:t>Строительство объекта «Фел</w:t>
            </w:r>
            <w:r w:rsidRPr="000E1750">
              <w:t>ь</w:t>
            </w:r>
            <w:r w:rsidRPr="000E1750">
              <w:t>дшерско-акушерский пункт в посе</w:t>
            </w:r>
            <w:r w:rsidRPr="000E1750">
              <w:t>л</w:t>
            </w:r>
            <w:r w:rsidRPr="000E1750">
              <w:t xml:space="preserve">ке </w:t>
            </w:r>
            <w:proofErr w:type="spellStart"/>
            <w:r w:rsidRPr="000E1750">
              <w:t>Лиманский</w:t>
            </w:r>
            <w:proofErr w:type="spellEnd"/>
            <w:r w:rsidRPr="000E1750">
              <w:t xml:space="preserve"> муниципальн</w:t>
            </w:r>
            <w:r w:rsidRPr="000E1750">
              <w:t>о</w:t>
            </w:r>
            <w:r w:rsidRPr="000E1750">
              <w:t xml:space="preserve">го образования </w:t>
            </w:r>
            <w:proofErr w:type="spellStart"/>
            <w:r w:rsidRPr="000E1750">
              <w:t>Брюховецкий</w:t>
            </w:r>
            <w:proofErr w:type="spellEnd"/>
            <w:r w:rsidRPr="000E1750">
              <w:t xml:space="preserve"> район Красн</w:t>
            </w:r>
            <w:r w:rsidRPr="000E1750">
              <w:t>о</w:t>
            </w:r>
            <w:r w:rsidRPr="000E1750">
              <w:t>дарского края»</w:t>
            </w:r>
          </w:p>
        </w:tc>
        <w:tc>
          <w:tcPr>
            <w:tcW w:w="1985" w:type="dxa"/>
            <w:vAlign w:val="center"/>
          </w:tcPr>
          <w:p w:rsidR="002103B0" w:rsidRPr="00BF58F0" w:rsidRDefault="002103B0" w:rsidP="0018347D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2103B0" w:rsidRPr="00BF58F0" w:rsidRDefault="002B1DC4" w:rsidP="0018347D">
            <w:pPr>
              <w:jc w:val="center"/>
            </w:pPr>
            <w:r>
              <w:t>13 000,0</w:t>
            </w:r>
          </w:p>
        </w:tc>
        <w:tc>
          <w:tcPr>
            <w:tcW w:w="1134" w:type="dxa"/>
            <w:vAlign w:val="center"/>
          </w:tcPr>
          <w:p w:rsidR="002103B0" w:rsidRPr="00BF58F0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BF58F0" w:rsidRDefault="002B1DC4" w:rsidP="0018347D">
            <w:pPr>
              <w:jc w:val="center"/>
            </w:pPr>
            <w:r>
              <w:t>13 000,0</w:t>
            </w:r>
          </w:p>
        </w:tc>
        <w:tc>
          <w:tcPr>
            <w:tcW w:w="993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03B0" w:rsidRPr="00C80AEF" w:rsidRDefault="002103B0" w:rsidP="002103B0">
            <w:pPr>
              <w:suppressAutoHyphens w:val="0"/>
            </w:pPr>
            <w:r>
              <w:t>Ввод в эк</w:t>
            </w:r>
            <w:r>
              <w:t>с</w:t>
            </w:r>
            <w:r>
              <w:t>плуатацию</w:t>
            </w:r>
            <w:r w:rsidRPr="00FD7713">
              <w:t xml:space="preserve"> объекта </w:t>
            </w:r>
          </w:p>
        </w:tc>
        <w:tc>
          <w:tcPr>
            <w:tcW w:w="1700" w:type="dxa"/>
            <w:vMerge w:val="restart"/>
          </w:tcPr>
          <w:p w:rsidR="002103B0" w:rsidRPr="00D00F39" w:rsidRDefault="002103B0" w:rsidP="00FD7713">
            <w:proofErr w:type="spellStart"/>
            <w:proofErr w:type="gramStart"/>
            <w:r w:rsidRPr="007B7CC8">
              <w:t>админи-с</w:t>
            </w:r>
            <w:r>
              <w:t>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</w:t>
            </w:r>
            <w:r w:rsidRPr="007B7CC8">
              <w:t xml:space="preserve">ния </w:t>
            </w:r>
            <w:proofErr w:type="spellStart"/>
            <w:r w:rsidRPr="007B7CC8">
              <w:t>Брюховецкий</w:t>
            </w:r>
            <w:proofErr w:type="spellEnd"/>
            <w:r w:rsidRPr="007B7CC8">
              <w:t xml:space="preserve"> район и </w:t>
            </w:r>
            <w:r>
              <w:t xml:space="preserve">муниципальное казенное учреждение «Управление капитального строительства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исполнители</w:t>
            </w:r>
          </w:p>
        </w:tc>
      </w:tr>
      <w:tr w:rsidR="002103B0" w:rsidRPr="00BF58F0" w:rsidTr="00854634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985" w:type="dxa"/>
            <w:vAlign w:val="center"/>
          </w:tcPr>
          <w:p w:rsidR="002103B0" w:rsidRPr="00261DFA" w:rsidRDefault="002103B0" w:rsidP="0018347D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  <w:vAlign w:val="center"/>
          </w:tcPr>
          <w:p w:rsidR="002103B0" w:rsidRPr="005D3B11" w:rsidRDefault="002B1DC4" w:rsidP="0018347D">
            <w:pPr>
              <w:jc w:val="center"/>
            </w:pPr>
            <w:r>
              <w:t>13 000,0</w:t>
            </w:r>
          </w:p>
        </w:tc>
        <w:tc>
          <w:tcPr>
            <w:tcW w:w="1134" w:type="dxa"/>
            <w:vAlign w:val="center"/>
          </w:tcPr>
          <w:p w:rsidR="002103B0" w:rsidRPr="00261DFA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261DFA" w:rsidRDefault="002B1DC4" w:rsidP="0018347D">
            <w:pPr>
              <w:jc w:val="center"/>
            </w:pPr>
            <w:r>
              <w:t>13 000,0</w:t>
            </w:r>
          </w:p>
        </w:tc>
        <w:tc>
          <w:tcPr>
            <w:tcW w:w="993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03B0" w:rsidRPr="00BF58F0" w:rsidTr="004B37AA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985" w:type="dxa"/>
          </w:tcPr>
          <w:p w:rsidR="002103B0" w:rsidRPr="00261DFA" w:rsidRDefault="00854634" w:rsidP="004B37AA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F963C6">
        <w:trPr>
          <w:trHeight w:val="278"/>
        </w:trPr>
        <w:tc>
          <w:tcPr>
            <w:tcW w:w="529" w:type="dxa"/>
            <w:vMerge w:val="restart"/>
          </w:tcPr>
          <w:p w:rsidR="006D2335" w:rsidRPr="00D00F39" w:rsidRDefault="006D2335" w:rsidP="00F963C6">
            <w:r>
              <w:t>3.</w:t>
            </w:r>
          </w:p>
        </w:tc>
        <w:tc>
          <w:tcPr>
            <w:tcW w:w="1847" w:type="dxa"/>
            <w:vMerge w:val="restart"/>
            <w:vAlign w:val="center"/>
          </w:tcPr>
          <w:p w:rsidR="006D2335" w:rsidRPr="00D00F39" w:rsidRDefault="006D2335" w:rsidP="004B26C4">
            <w:pPr>
              <w:suppressAutoHyphens w:val="0"/>
            </w:pPr>
            <w:r w:rsidRPr="004B26C4">
              <w:t>Подготовка проектно-сметной док</w:t>
            </w:r>
            <w:r w:rsidRPr="004B26C4">
              <w:t>у</w:t>
            </w:r>
            <w:r w:rsidRPr="004B26C4">
              <w:t>ментации по объекту «Зд</w:t>
            </w:r>
            <w:r w:rsidRPr="004B26C4">
              <w:t>а</w:t>
            </w:r>
            <w:r w:rsidRPr="004B26C4">
              <w:t>ние врача о</w:t>
            </w:r>
            <w:r w:rsidRPr="004B26C4">
              <w:t>б</w:t>
            </w:r>
            <w:r w:rsidRPr="004B26C4">
              <w:t xml:space="preserve">щей практики в </w:t>
            </w:r>
            <w:proofErr w:type="spellStart"/>
            <w:r w:rsidRPr="004B26C4">
              <w:t>с</w:t>
            </w:r>
            <w:proofErr w:type="gramStart"/>
            <w:r w:rsidRPr="004B26C4">
              <w:t>.Н</w:t>
            </w:r>
            <w:proofErr w:type="gramEnd"/>
            <w:r w:rsidRPr="004B26C4">
              <w:t>овое</w:t>
            </w:r>
            <w:proofErr w:type="spellEnd"/>
            <w:r w:rsidRPr="004B26C4">
              <w:t xml:space="preserve"> Село муниципальн</w:t>
            </w:r>
            <w:r w:rsidRPr="004B26C4">
              <w:t>о</w:t>
            </w:r>
            <w:r w:rsidRPr="004B26C4">
              <w:t xml:space="preserve">го образования </w:t>
            </w:r>
            <w:proofErr w:type="spellStart"/>
            <w:r w:rsidRPr="004B26C4">
              <w:t>Брюховецкий</w:t>
            </w:r>
            <w:proofErr w:type="spellEnd"/>
            <w:r w:rsidRPr="004B26C4">
              <w:t xml:space="preserve"> район Красн</w:t>
            </w:r>
            <w:r w:rsidRPr="004B26C4">
              <w:t>о</w:t>
            </w:r>
            <w:r w:rsidRPr="004B26C4">
              <w:t>дарского края</w:t>
            </w:r>
            <w:r>
              <w:t>»</w:t>
            </w:r>
          </w:p>
        </w:tc>
        <w:tc>
          <w:tcPr>
            <w:tcW w:w="1985" w:type="dxa"/>
            <w:vAlign w:val="center"/>
          </w:tcPr>
          <w:p w:rsidR="006D2335" w:rsidRPr="00BF58F0" w:rsidRDefault="006D2335" w:rsidP="004B26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6D2335" w:rsidRDefault="006D2335" w:rsidP="00976377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6D2335" w:rsidRPr="00D00F39" w:rsidRDefault="006D2335" w:rsidP="006D2335">
            <w:pPr>
              <w:suppressAutoHyphens w:val="0"/>
            </w:pPr>
            <w:proofErr w:type="spellStart"/>
            <w:proofErr w:type="gramStart"/>
            <w:r w:rsidRPr="0031611C">
              <w:t>Изготовле-ние</w:t>
            </w:r>
            <w:proofErr w:type="spellEnd"/>
            <w:proofErr w:type="gramEnd"/>
            <w:r w:rsidRPr="0031611C">
              <w:t xml:space="preserve"> проект-но-сметной документа-</w:t>
            </w:r>
            <w:proofErr w:type="spellStart"/>
            <w:r w:rsidRPr="0031611C">
              <w:t>ции</w:t>
            </w:r>
            <w:proofErr w:type="spellEnd"/>
          </w:p>
        </w:tc>
        <w:tc>
          <w:tcPr>
            <w:tcW w:w="1700" w:type="dxa"/>
            <w:vMerge w:val="restart"/>
          </w:tcPr>
          <w:p w:rsidR="006D2335" w:rsidRPr="00D00F39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6D2335">
              <w:t xml:space="preserve">администрация </w:t>
            </w:r>
            <w:proofErr w:type="spellStart"/>
            <w:proofErr w:type="gramStart"/>
            <w:r w:rsidRPr="006D2335">
              <w:t>му-ниципального</w:t>
            </w:r>
            <w:proofErr w:type="spellEnd"/>
            <w:proofErr w:type="gramEnd"/>
            <w:r w:rsidRPr="006D2335">
              <w:t xml:space="preserve"> образования </w:t>
            </w:r>
            <w:proofErr w:type="spellStart"/>
            <w:r w:rsidRPr="006D2335">
              <w:t>Брюховецкий</w:t>
            </w:r>
            <w:proofErr w:type="spellEnd"/>
            <w:r w:rsidRPr="006D2335">
              <w:t xml:space="preserve"> район - главный распорядитель,</w:t>
            </w:r>
          </w:p>
        </w:tc>
      </w:tr>
      <w:tr w:rsidR="006D2335" w:rsidRPr="00BF58F0" w:rsidTr="00F405EE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985" w:type="dxa"/>
            <w:vAlign w:val="center"/>
          </w:tcPr>
          <w:p w:rsidR="006D2335" w:rsidRPr="00261DFA" w:rsidRDefault="006D2335" w:rsidP="004B26C4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  <w:vAlign w:val="center"/>
          </w:tcPr>
          <w:p w:rsidR="006D2335" w:rsidRDefault="006D2335" w:rsidP="00976377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4B37AA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985" w:type="dxa"/>
          </w:tcPr>
          <w:p w:rsidR="006D2335" w:rsidRPr="00261DFA" w:rsidRDefault="006D2335" w:rsidP="004B26C4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6D2335" w:rsidRDefault="006D2335" w:rsidP="0097637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D2335" w:rsidRDefault="006D2335" w:rsidP="00976377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D2335" w:rsidRDefault="006D2335" w:rsidP="00976377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D2335" w:rsidRDefault="006D2335" w:rsidP="0097637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A5674" w:rsidSect="00501A66">
          <w:headerReference w:type="default" r:id="rId13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847"/>
        <w:gridCol w:w="1985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EA5674" w:rsidRPr="00BF58F0" w:rsidTr="006A6AEF">
        <w:trPr>
          <w:trHeight w:val="278"/>
        </w:trPr>
        <w:tc>
          <w:tcPr>
            <w:tcW w:w="529" w:type="dxa"/>
            <w:vAlign w:val="center"/>
          </w:tcPr>
          <w:p w:rsidR="00EA5674" w:rsidRPr="00D00F39" w:rsidRDefault="00EA5674" w:rsidP="006A6A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47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EA5674" w:rsidRPr="00261DFA" w:rsidRDefault="00EA5674" w:rsidP="006A6AE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A5674" w:rsidRDefault="00EA5674" w:rsidP="006A6AE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A5674" w:rsidRPr="00EA5674" w:rsidRDefault="00EA5674" w:rsidP="00EA567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1611C" w:rsidRPr="00BF58F0" w:rsidTr="00F963C6">
        <w:trPr>
          <w:trHeight w:val="278"/>
        </w:trPr>
        <w:tc>
          <w:tcPr>
            <w:tcW w:w="529" w:type="dxa"/>
            <w:vMerge w:val="restart"/>
          </w:tcPr>
          <w:p w:rsidR="0031611C" w:rsidRPr="00D00F39" w:rsidRDefault="006D2335" w:rsidP="00F963C6">
            <w:r>
              <w:t>4</w:t>
            </w:r>
            <w:r w:rsidR="0031611C">
              <w:t>.</w:t>
            </w:r>
          </w:p>
        </w:tc>
        <w:tc>
          <w:tcPr>
            <w:tcW w:w="1847" w:type="dxa"/>
            <w:vMerge w:val="restart"/>
          </w:tcPr>
          <w:p w:rsidR="0031611C" w:rsidRPr="00D00F39" w:rsidRDefault="0031611C" w:rsidP="002B1DC4">
            <w:pPr>
              <w:suppressAutoHyphens w:val="0"/>
            </w:pPr>
            <w:r w:rsidRPr="002B1DC4">
              <w:t>Строительство объекта «Зд</w:t>
            </w:r>
            <w:r w:rsidRPr="002B1DC4">
              <w:t>а</w:t>
            </w:r>
            <w:r w:rsidRPr="002B1DC4">
              <w:t>ние врача о</w:t>
            </w:r>
            <w:r w:rsidRPr="002B1DC4">
              <w:t>б</w:t>
            </w:r>
            <w:r w:rsidRPr="002B1DC4">
              <w:t xml:space="preserve">щей практики в </w:t>
            </w:r>
            <w:proofErr w:type="spellStart"/>
            <w:r w:rsidRPr="002B1DC4">
              <w:t>с</w:t>
            </w:r>
            <w:proofErr w:type="gramStart"/>
            <w:r w:rsidRPr="002B1DC4">
              <w:t>.Н</w:t>
            </w:r>
            <w:proofErr w:type="gramEnd"/>
            <w:r w:rsidRPr="002B1DC4">
              <w:t>овое</w:t>
            </w:r>
            <w:proofErr w:type="spellEnd"/>
            <w:r w:rsidRPr="002B1DC4">
              <w:t xml:space="preserve"> Село муниципальн</w:t>
            </w:r>
            <w:r w:rsidRPr="002B1DC4">
              <w:t>о</w:t>
            </w:r>
            <w:r w:rsidRPr="002B1DC4">
              <w:t xml:space="preserve">го образования </w:t>
            </w:r>
            <w:proofErr w:type="spellStart"/>
            <w:r w:rsidRPr="002B1DC4">
              <w:t>Брюховецкий</w:t>
            </w:r>
            <w:proofErr w:type="spellEnd"/>
            <w:r w:rsidRPr="002B1DC4">
              <w:t xml:space="preserve"> район Красн</w:t>
            </w:r>
            <w:r w:rsidRPr="002B1DC4">
              <w:t>о</w:t>
            </w:r>
            <w:r w:rsidRPr="002B1DC4">
              <w:t>дарского края»</w:t>
            </w:r>
          </w:p>
        </w:tc>
        <w:tc>
          <w:tcPr>
            <w:tcW w:w="1985" w:type="dxa"/>
            <w:vAlign w:val="center"/>
          </w:tcPr>
          <w:p w:rsidR="0031611C" w:rsidRPr="00BF58F0" w:rsidRDefault="0031611C" w:rsidP="002B1D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31611C" w:rsidRDefault="0031611C" w:rsidP="006A6AEF">
            <w:pPr>
              <w:jc w:val="center"/>
            </w:pPr>
            <w:r>
              <w:t>25 000,0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jc w:val="center"/>
            </w:pPr>
            <w:r>
              <w:t>25 000,0</w:t>
            </w:r>
          </w:p>
        </w:tc>
        <w:tc>
          <w:tcPr>
            <w:tcW w:w="993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1611C" w:rsidRPr="00D00F39" w:rsidRDefault="0031611C" w:rsidP="0031611C">
            <w:pPr>
              <w:suppressAutoHyphens w:val="0"/>
            </w:pPr>
            <w:r w:rsidRPr="0031611C">
              <w:t>Ввод в экс-</w:t>
            </w:r>
            <w:proofErr w:type="spellStart"/>
            <w:r w:rsidRPr="0031611C">
              <w:t>плуатацию</w:t>
            </w:r>
            <w:proofErr w:type="spellEnd"/>
            <w:r w:rsidRPr="0031611C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6D2335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муниципальное казенное учреждение</w:t>
            </w:r>
            <w:r>
              <w:t xml:space="preserve"> </w:t>
            </w:r>
            <w:r w:rsidRPr="0031611C">
              <w:t xml:space="preserve">«Управление </w:t>
            </w:r>
          </w:p>
          <w:p w:rsidR="0031611C" w:rsidRPr="00EA5674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 xml:space="preserve">капитального строительства </w:t>
            </w:r>
            <w:proofErr w:type="spellStart"/>
            <w:proofErr w:type="gramStart"/>
            <w:r w:rsidRPr="0031611C">
              <w:t>муници-пального</w:t>
            </w:r>
            <w:proofErr w:type="spellEnd"/>
            <w:proofErr w:type="gramEnd"/>
            <w:r w:rsidRPr="0031611C">
              <w:t xml:space="preserve"> образования </w:t>
            </w:r>
            <w:proofErr w:type="spellStart"/>
            <w:r w:rsidRPr="0031611C">
              <w:t>Брюховецкий</w:t>
            </w:r>
            <w:proofErr w:type="spellEnd"/>
            <w:r w:rsidRPr="0031611C">
              <w:t xml:space="preserve"> район» - исполнитель</w:t>
            </w:r>
          </w:p>
        </w:tc>
      </w:tr>
      <w:tr w:rsidR="0031611C" w:rsidRPr="00BF58F0" w:rsidTr="006A6AEF">
        <w:trPr>
          <w:trHeight w:val="278"/>
        </w:trPr>
        <w:tc>
          <w:tcPr>
            <w:tcW w:w="529" w:type="dxa"/>
            <w:vMerge/>
            <w:vAlign w:val="center"/>
          </w:tcPr>
          <w:p w:rsidR="0031611C" w:rsidRPr="00D00F39" w:rsidRDefault="0031611C" w:rsidP="006A6AEF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31611C" w:rsidRPr="00D00F39" w:rsidRDefault="0031611C" w:rsidP="006A6AEF">
            <w:pPr>
              <w:suppressAutoHyphens w:val="0"/>
              <w:jc w:val="center"/>
            </w:pPr>
          </w:p>
        </w:tc>
        <w:tc>
          <w:tcPr>
            <w:tcW w:w="1985" w:type="dxa"/>
            <w:vAlign w:val="center"/>
          </w:tcPr>
          <w:p w:rsidR="0031611C" w:rsidRPr="00261DFA" w:rsidRDefault="0031611C" w:rsidP="002B1DC4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  <w:vAlign w:val="center"/>
          </w:tcPr>
          <w:p w:rsidR="0031611C" w:rsidRDefault="0031611C" w:rsidP="006A6AEF">
            <w:pPr>
              <w:jc w:val="center"/>
            </w:pPr>
            <w:r>
              <w:t>25 000,0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jc w:val="center"/>
            </w:pPr>
            <w:r>
              <w:t>25 000,0</w:t>
            </w:r>
          </w:p>
        </w:tc>
        <w:tc>
          <w:tcPr>
            <w:tcW w:w="993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1611C" w:rsidRDefault="0031611C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31611C" w:rsidRPr="00D00F39" w:rsidRDefault="0031611C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31611C" w:rsidRPr="00EA5674" w:rsidRDefault="0031611C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1611C" w:rsidRPr="00BF58F0" w:rsidTr="004B37AA">
        <w:trPr>
          <w:trHeight w:val="278"/>
        </w:trPr>
        <w:tc>
          <w:tcPr>
            <w:tcW w:w="529" w:type="dxa"/>
            <w:vMerge/>
            <w:vAlign w:val="center"/>
          </w:tcPr>
          <w:p w:rsidR="0031611C" w:rsidRPr="00D00F39" w:rsidRDefault="0031611C" w:rsidP="006A6AEF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31611C" w:rsidRPr="00D00F39" w:rsidRDefault="0031611C" w:rsidP="006A6AEF">
            <w:pPr>
              <w:suppressAutoHyphens w:val="0"/>
              <w:jc w:val="center"/>
            </w:pPr>
          </w:p>
        </w:tc>
        <w:tc>
          <w:tcPr>
            <w:tcW w:w="1985" w:type="dxa"/>
          </w:tcPr>
          <w:p w:rsidR="0031611C" w:rsidRPr="00261DFA" w:rsidRDefault="0031611C" w:rsidP="004B37AA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1611C" w:rsidRDefault="0031611C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1611C" w:rsidRDefault="0031611C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1611C" w:rsidRDefault="0031611C" w:rsidP="004B37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1611C" w:rsidRDefault="0031611C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611C" w:rsidRDefault="0031611C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1611C" w:rsidRDefault="0031611C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31611C" w:rsidRPr="00D00F39" w:rsidRDefault="0031611C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31611C" w:rsidRPr="00EA5674" w:rsidRDefault="0031611C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B1DC4" w:rsidRPr="00BF58F0" w:rsidTr="006A6AEF">
        <w:tc>
          <w:tcPr>
            <w:tcW w:w="529" w:type="dxa"/>
            <w:vMerge w:val="restart"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7" w:type="dxa"/>
            <w:vMerge w:val="restart"/>
          </w:tcPr>
          <w:p w:rsidR="002B1DC4" w:rsidRPr="00BF58F0" w:rsidRDefault="002B1DC4" w:rsidP="006A6AEF">
            <w:pPr>
              <w:suppressAutoHyphens w:val="0"/>
            </w:pPr>
            <w:r w:rsidRPr="00BF58F0">
              <w:t>Итого</w:t>
            </w:r>
          </w:p>
        </w:tc>
        <w:tc>
          <w:tcPr>
            <w:tcW w:w="1985" w:type="dxa"/>
            <w:vAlign w:val="center"/>
          </w:tcPr>
          <w:p w:rsidR="002B1DC4" w:rsidRPr="00BF58F0" w:rsidRDefault="002B1DC4" w:rsidP="006A6AEF">
            <w:pPr>
              <w:jc w:val="center"/>
            </w:pPr>
            <w:r w:rsidRPr="00BF58F0">
              <w:t>всего</w:t>
            </w:r>
          </w:p>
        </w:tc>
        <w:tc>
          <w:tcPr>
            <w:tcW w:w="1417" w:type="dxa"/>
            <w:vAlign w:val="center"/>
          </w:tcPr>
          <w:p w:rsidR="002B1DC4" w:rsidRPr="00BF58F0" w:rsidRDefault="006D2335" w:rsidP="006A6AEF">
            <w:pPr>
              <w:jc w:val="center"/>
            </w:pPr>
            <w:r>
              <w:t>41 750,0</w:t>
            </w:r>
          </w:p>
        </w:tc>
        <w:tc>
          <w:tcPr>
            <w:tcW w:w="1134" w:type="dxa"/>
            <w:vAlign w:val="center"/>
          </w:tcPr>
          <w:p w:rsidR="002B1DC4" w:rsidRPr="00BF58F0" w:rsidRDefault="006D2335" w:rsidP="006A6AEF">
            <w:pPr>
              <w:jc w:val="center"/>
            </w:pPr>
            <w:r>
              <w:t>3 750,0</w:t>
            </w:r>
          </w:p>
        </w:tc>
        <w:tc>
          <w:tcPr>
            <w:tcW w:w="1134" w:type="dxa"/>
            <w:vAlign w:val="center"/>
          </w:tcPr>
          <w:p w:rsidR="002B1DC4" w:rsidRPr="00BF58F0" w:rsidRDefault="002B1DC4" w:rsidP="006A6AEF">
            <w:pPr>
              <w:suppressAutoHyphens w:val="0"/>
              <w:jc w:val="center"/>
            </w:pPr>
            <w:r>
              <w:t>38 000,0</w:t>
            </w:r>
          </w:p>
        </w:tc>
        <w:tc>
          <w:tcPr>
            <w:tcW w:w="993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275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560" w:type="dxa"/>
            <w:vMerge w:val="restart"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 w:val="restart"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B1DC4" w:rsidRPr="00BF58F0" w:rsidTr="006A6AEF">
        <w:tc>
          <w:tcPr>
            <w:tcW w:w="529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7" w:type="dxa"/>
            <w:vMerge/>
          </w:tcPr>
          <w:p w:rsidR="002B1DC4" w:rsidRPr="00BF58F0" w:rsidRDefault="002B1DC4" w:rsidP="006A6AEF">
            <w:pPr>
              <w:suppressAutoHyphens w:val="0"/>
              <w:spacing w:line="216" w:lineRule="auto"/>
            </w:pPr>
          </w:p>
        </w:tc>
        <w:tc>
          <w:tcPr>
            <w:tcW w:w="1985" w:type="dxa"/>
            <w:vAlign w:val="center"/>
          </w:tcPr>
          <w:p w:rsidR="002B1DC4" w:rsidRPr="00BF58F0" w:rsidRDefault="002B1DC4" w:rsidP="006A6AEF">
            <w:pPr>
              <w:spacing w:line="216" w:lineRule="auto"/>
              <w:jc w:val="center"/>
            </w:pPr>
            <w:r w:rsidRPr="00BF58F0">
              <w:t>краевой бюджет</w:t>
            </w:r>
          </w:p>
        </w:tc>
        <w:tc>
          <w:tcPr>
            <w:tcW w:w="1417" w:type="dxa"/>
            <w:vAlign w:val="center"/>
          </w:tcPr>
          <w:p w:rsidR="002B1DC4" w:rsidRPr="00BF58F0" w:rsidRDefault="002B1DC4" w:rsidP="006A6AEF">
            <w:pPr>
              <w:jc w:val="center"/>
            </w:pPr>
            <w:r>
              <w:t>41 750,0</w:t>
            </w:r>
          </w:p>
        </w:tc>
        <w:tc>
          <w:tcPr>
            <w:tcW w:w="1134" w:type="dxa"/>
            <w:vAlign w:val="center"/>
          </w:tcPr>
          <w:p w:rsidR="002B1DC4" w:rsidRPr="00BF58F0" w:rsidRDefault="002B1DC4" w:rsidP="006A6AEF">
            <w:pPr>
              <w:jc w:val="center"/>
            </w:pPr>
            <w:r>
              <w:t>3 750,0</w:t>
            </w:r>
          </w:p>
        </w:tc>
        <w:tc>
          <w:tcPr>
            <w:tcW w:w="1134" w:type="dxa"/>
            <w:vAlign w:val="center"/>
          </w:tcPr>
          <w:p w:rsidR="002B1DC4" w:rsidRPr="00BF58F0" w:rsidRDefault="002B1DC4" w:rsidP="006A6AEF">
            <w:pPr>
              <w:suppressAutoHyphens w:val="0"/>
              <w:jc w:val="center"/>
            </w:pPr>
            <w:r>
              <w:t>38 000,0</w:t>
            </w:r>
          </w:p>
        </w:tc>
        <w:tc>
          <w:tcPr>
            <w:tcW w:w="993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275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560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B1DC4" w:rsidRPr="00BF58F0" w:rsidTr="006A6AEF">
        <w:tc>
          <w:tcPr>
            <w:tcW w:w="529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7" w:type="dxa"/>
            <w:vMerge/>
          </w:tcPr>
          <w:p w:rsidR="002B1DC4" w:rsidRPr="00BF58F0" w:rsidRDefault="002B1DC4" w:rsidP="006A6AEF">
            <w:pPr>
              <w:suppressAutoHyphens w:val="0"/>
              <w:spacing w:line="216" w:lineRule="auto"/>
            </w:pPr>
          </w:p>
        </w:tc>
        <w:tc>
          <w:tcPr>
            <w:tcW w:w="1985" w:type="dxa"/>
            <w:vAlign w:val="center"/>
          </w:tcPr>
          <w:p w:rsidR="002B1DC4" w:rsidRPr="00BF58F0" w:rsidRDefault="002B1DC4" w:rsidP="006A6AEF">
            <w:pPr>
              <w:spacing w:line="216" w:lineRule="auto"/>
              <w:jc w:val="center"/>
            </w:pPr>
            <w:r w:rsidRPr="00BF58F0">
              <w:t>местный бюджет</w:t>
            </w:r>
          </w:p>
        </w:tc>
        <w:tc>
          <w:tcPr>
            <w:tcW w:w="1417" w:type="dxa"/>
            <w:vAlign w:val="center"/>
          </w:tcPr>
          <w:p w:rsidR="002B1DC4" w:rsidRPr="00BF58F0" w:rsidRDefault="006D2335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B1DC4" w:rsidRPr="00BF58F0" w:rsidRDefault="006D2335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B1DC4" w:rsidRPr="00BF58F0" w:rsidRDefault="002B1DC4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B1DC4" w:rsidRPr="002103B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B1DC4" w:rsidRPr="00BF58F0" w:rsidRDefault="002B1DC4" w:rsidP="006A6AE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муниципального</w:t>
      </w:r>
      <w:r>
        <w:rPr>
          <w:rFonts w:cs="Calibri"/>
          <w:sz w:val="28"/>
          <w:szCs w:val="28"/>
        </w:rPr>
        <w:t xml:space="preserve"> образования </w:t>
      </w:r>
      <w:proofErr w:type="spellStart"/>
      <w:r>
        <w:rPr>
          <w:rFonts w:cs="Calibri"/>
          <w:sz w:val="28"/>
          <w:szCs w:val="28"/>
        </w:rPr>
        <w:t>Брюховецкий</w:t>
      </w:r>
      <w:proofErr w:type="spellEnd"/>
      <w:r>
        <w:rPr>
          <w:rFonts w:cs="Calibri"/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начал</w:t>
      </w:r>
      <w:r w:rsidR="00645470">
        <w:rPr>
          <w:rFonts w:cs="Calibri"/>
          <w:sz w:val="28"/>
          <w:szCs w:val="28"/>
        </w:rPr>
        <w:t>ьник управления по архитектуре,</w:t>
      </w:r>
    </w:p>
    <w:p w:rsidR="00C312F3" w:rsidRPr="002F19FC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 xml:space="preserve">строительству и ЖКХ                               </w:t>
      </w:r>
      <w:r w:rsidR="00645470">
        <w:rPr>
          <w:rFonts w:cs="Calibri"/>
          <w:sz w:val="28"/>
          <w:szCs w:val="28"/>
        </w:rPr>
        <w:t xml:space="preserve">                                                                   </w:t>
      </w:r>
      <w:r w:rsidRPr="00FD7713">
        <w:rPr>
          <w:rFonts w:cs="Calibri"/>
          <w:sz w:val="28"/>
          <w:szCs w:val="28"/>
        </w:rPr>
        <w:t xml:space="preserve">                                                В.Г. </w:t>
      </w:r>
      <w:proofErr w:type="spellStart"/>
      <w:r w:rsidRPr="00FD7713">
        <w:rPr>
          <w:rFonts w:cs="Calibri"/>
          <w:sz w:val="28"/>
          <w:szCs w:val="28"/>
        </w:rPr>
        <w:t>Бандуров</w:t>
      </w:r>
      <w:proofErr w:type="spellEnd"/>
    </w:p>
    <w:sectPr w:rsidR="00C312F3" w:rsidRPr="002F19FC" w:rsidSect="00501A66">
      <w:headerReference w:type="default" r:id="rId14"/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DE" w:rsidRDefault="002857DE">
      <w:r>
        <w:separator/>
      </w:r>
    </w:p>
  </w:endnote>
  <w:endnote w:type="continuationSeparator" w:id="0">
    <w:p w:rsidR="002857DE" w:rsidRDefault="0028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DE" w:rsidRDefault="002857DE">
      <w:r>
        <w:separator/>
      </w:r>
    </w:p>
  </w:footnote>
  <w:footnote w:type="continuationSeparator" w:id="0">
    <w:p w:rsidR="002857DE" w:rsidRDefault="00285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35848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B26C4" w:rsidRPr="00F932CB" w:rsidRDefault="004B26C4" w:rsidP="00F932CB">
        <w:pPr>
          <w:pStyle w:val="a5"/>
          <w:jc w:val="center"/>
          <w:rPr>
            <w:sz w:val="28"/>
          </w:rPr>
        </w:pPr>
        <w:r w:rsidRPr="00F932CB">
          <w:rPr>
            <w:sz w:val="28"/>
          </w:rPr>
          <w:fldChar w:fldCharType="begin"/>
        </w:r>
        <w:r w:rsidRPr="00F932CB">
          <w:rPr>
            <w:sz w:val="28"/>
          </w:rPr>
          <w:instrText>PAGE   \* MERGEFORMAT</w:instrText>
        </w:r>
        <w:r w:rsidRPr="00F932CB">
          <w:rPr>
            <w:sz w:val="28"/>
          </w:rPr>
          <w:fldChar w:fldCharType="separate"/>
        </w:r>
        <w:r w:rsidR="004E499F">
          <w:rPr>
            <w:noProof/>
            <w:sz w:val="28"/>
          </w:rPr>
          <w:t>2</w:t>
        </w:r>
        <w:r w:rsidRPr="00F932CB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C4" w:rsidRPr="009B387C" w:rsidRDefault="004B26C4" w:rsidP="009B387C">
    <w:pPr>
      <w:pStyle w:val="a5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C4" w:rsidRPr="009B387C" w:rsidRDefault="004B26C4" w:rsidP="00501A66">
    <w:pPr>
      <w:pStyle w:val="a5"/>
      <w:jc w:val="center"/>
      <w:rPr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C4" w:rsidRPr="009B387C" w:rsidRDefault="004B26C4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C4" w:rsidRPr="009B387C" w:rsidRDefault="004B26C4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A"/>
    <w:rsid w:val="00010F3D"/>
    <w:rsid w:val="00021EE3"/>
    <w:rsid w:val="000278A7"/>
    <w:rsid w:val="000402DB"/>
    <w:rsid w:val="00050445"/>
    <w:rsid w:val="0006504E"/>
    <w:rsid w:val="00070AF3"/>
    <w:rsid w:val="000B15FB"/>
    <w:rsid w:val="000C5E67"/>
    <w:rsid w:val="000D5359"/>
    <w:rsid w:val="000E1750"/>
    <w:rsid w:val="000F46C8"/>
    <w:rsid w:val="00105884"/>
    <w:rsid w:val="00125640"/>
    <w:rsid w:val="00142890"/>
    <w:rsid w:val="001465F8"/>
    <w:rsid w:val="0016436C"/>
    <w:rsid w:val="0018347D"/>
    <w:rsid w:val="00192952"/>
    <w:rsid w:val="001B23D8"/>
    <w:rsid w:val="001C4326"/>
    <w:rsid w:val="001D01DA"/>
    <w:rsid w:val="002103B0"/>
    <w:rsid w:val="00217B86"/>
    <w:rsid w:val="00221034"/>
    <w:rsid w:val="00233EB4"/>
    <w:rsid w:val="00235181"/>
    <w:rsid w:val="00235BCD"/>
    <w:rsid w:val="002368BC"/>
    <w:rsid w:val="00263D20"/>
    <w:rsid w:val="00265138"/>
    <w:rsid w:val="002809D4"/>
    <w:rsid w:val="002857DE"/>
    <w:rsid w:val="002943E0"/>
    <w:rsid w:val="002943ED"/>
    <w:rsid w:val="00297172"/>
    <w:rsid w:val="002B0240"/>
    <w:rsid w:val="002B1DC4"/>
    <w:rsid w:val="002B2EC3"/>
    <w:rsid w:val="002D00AE"/>
    <w:rsid w:val="002D168B"/>
    <w:rsid w:val="002F19FC"/>
    <w:rsid w:val="00300ADA"/>
    <w:rsid w:val="00300F1F"/>
    <w:rsid w:val="00314B11"/>
    <w:rsid w:val="0031611C"/>
    <w:rsid w:val="003230EF"/>
    <w:rsid w:val="003713B4"/>
    <w:rsid w:val="003A5C9D"/>
    <w:rsid w:val="003A6C12"/>
    <w:rsid w:val="003D1FDD"/>
    <w:rsid w:val="003D67E4"/>
    <w:rsid w:val="00416A7F"/>
    <w:rsid w:val="0044767A"/>
    <w:rsid w:val="0047473A"/>
    <w:rsid w:val="004774CC"/>
    <w:rsid w:val="00484BCF"/>
    <w:rsid w:val="004B26C4"/>
    <w:rsid w:val="004B37AA"/>
    <w:rsid w:val="004E499F"/>
    <w:rsid w:val="00501A66"/>
    <w:rsid w:val="00504591"/>
    <w:rsid w:val="00506466"/>
    <w:rsid w:val="005114E4"/>
    <w:rsid w:val="005150EE"/>
    <w:rsid w:val="005334FA"/>
    <w:rsid w:val="005432B4"/>
    <w:rsid w:val="00546C26"/>
    <w:rsid w:val="005615B0"/>
    <w:rsid w:val="00562A4C"/>
    <w:rsid w:val="00580758"/>
    <w:rsid w:val="005865AA"/>
    <w:rsid w:val="005B7FBB"/>
    <w:rsid w:val="005C1B42"/>
    <w:rsid w:val="005C68B6"/>
    <w:rsid w:val="005C75BF"/>
    <w:rsid w:val="005D3B11"/>
    <w:rsid w:val="005E14E7"/>
    <w:rsid w:val="005E168F"/>
    <w:rsid w:val="005E5925"/>
    <w:rsid w:val="0061692D"/>
    <w:rsid w:val="00645470"/>
    <w:rsid w:val="0064586B"/>
    <w:rsid w:val="0066444E"/>
    <w:rsid w:val="00674D31"/>
    <w:rsid w:val="006A6AEF"/>
    <w:rsid w:val="006B1C75"/>
    <w:rsid w:val="006B57CA"/>
    <w:rsid w:val="006D2335"/>
    <w:rsid w:val="006D4B47"/>
    <w:rsid w:val="006E3A40"/>
    <w:rsid w:val="006E454F"/>
    <w:rsid w:val="006F344C"/>
    <w:rsid w:val="006F4BA3"/>
    <w:rsid w:val="007055D1"/>
    <w:rsid w:val="0070726C"/>
    <w:rsid w:val="00714B7C"/>
    <w:rsid w:val="00744F73"/>
    <w:rsid w:val="00774CC2"/>
    <w:rsid w:val="007B3315"/>
    <w:rsid w:val="007B7CC8"/>
    <w:rsid w:val="007D7935"/>
    <w:rsid w:val="0081190A"/>
    <w:rsid w:val="00820D12"/>
    <w:rsid w:val="00854634"/>
    <w:rsid w:val="00857232"/>
    <w:rsid w:val="00872CFF"/>
    <w:rsid w:val="00886213"/>
    <w:rsid w:val="008A0FB3"/>
    <w:rsid w:val="008A4DA1"/>
    <w:rsid w:val="008F021F"/>
    <w:rsid w:val="008F18E3"/>
    <w:rsid w:val="0090706C"/>
    <w:rsid w:val="009118D9"/>
    <w:rsid w:val="00912D68"/>
    <w:rsid w:val="009175EC"/>
    <w:rsid w:val="00923FA9"/>
    <w:rsid w:val="009306FF"/>
    <w:rsid w:val="00933479"/>
    <w:rsid w:val="00941EA0"/>
    <w:rsid w:val="00981561"/>
    <w:rsid w:val="009A396F"/>
    <w:rsid w:val="009A6C0E"/>
    <w:rsid w:val="009B387C"/>
    <w:rsid w:val="009B74CA"/>
    <w:rsid w:val="009C669C"/>
    <w:rsid w:val="009E0209"/>
    <w:rsid w:val="009E13F0"/>
    <w:rsid w:val="009F24B0"/>
    <w:rsid w:val="00A076B8"/>
    <w:rsid w:val="00A13116"/>
    <w:rsid w:val="00A53B46"/>
    <w:rsid w:val="00A62C1A"/>
    <w:rsid w:val="00A74E5E"/>
    <w:rsid w:val="00A97770"/>
    <w:rsid w:val="00AB6D60"/>
    <w:rsid w:val="00AC5CE8"/>
    <w:rsid w:val="00AD0AF7"/>
    <w:rsid w:val="00AD7BEE"/>
    <w:rsid w:val="00AE0AA2"/>
    <w:rsid w:val="00AF7756"/>
    <w:rsid w:val="00B1451D"/>
    <w:rsid w:val="00B439A4"/>
    <w:rsid w:val="00B455D7"/>
    <w:rsid w:val="00B90F38"/>
    <w:rsid w:val="00BE0729"/>
    <w:rsid w:val="00BF7840"/>
    <w:rsid w:val="00C00D14"/>
    <w:rsid w:val="00C212A5"/>
    <w:rsid w:val="00C231F4"/>
    <w:rsid w:val="00C312F3"/>
    <w:rsid w:val="00C60E57"/>
    <w:rsid w:val="00C80AEF"/>
    <w:rsid w:val="00C82217"/>
    <w:rsid w:val="00C97397"/>
    <w:rsid w:val="00CE2D85"/>
    <w:rsid w:val="00CF19D3"/>
    <w:rsid w:val="00D00F39"/>
    <w:rsid w:val="00D13A54"/>
    <w:rsid w:val="00D154CB"/>
    <w:rsid w:val="00D24519"/>
    <w:rsid w:val="00D502AB"/>
    <w:rsid w:val="00D520F0"/>
    <w:rsid w:val="00D555A5"/>
    <w:rsid w:val="00D675C7"/>
    <w:rsid w:val="00D767E8"/>
    <w:rsid w:val="00D87750"/>
    <w:rsid w:val="00DA32A3"/>
    <w:rsid w:val="00DA77FA"/>
    <w:rsid w:val="00DB2E47"/>
    <w:rsid w:val="00DB3C56"/>
    <w:rsid w:val="00DD0EEF"/>
    <w:rsid w:val="00DD53C0"/>
    <w:rsid w:val="00DE5C9C"/>
    <w:rsid w:val="00E50791"/>
    <w:rsid w:val="00E524A6"/>
    <w:rsid w:val="00E63A9F"/>
    <w:rsid w:val="00E81382"/>
    <w:rsid w:val="00E83932"/>
    <w:rsid w:val="00E9051B"/>
    <w:rsid w:val="00E97E0B"/>
    <w:rsid w:val="00EA0124"/>
    <w:rsid w:val="00EA5674"/>
    <w:rsid w:val="00EA6233"/>
    <w:rsid w:val="00EB3895"/>
    <w:rsid w:val="00EC45EB"/>
    <w:rsid w:val="00ED2875"/>
    <w:rsid w:val="00EE0773"/>
    <w:rsid w:val="00EE18D5"/>
    <w:rsid w:val="00EE342A"/>
    <w:rsid w:val="00EF4D05"/>
    <w:rsid w:val="00F04CA3"/>
    <w:rsid w:val="00F14BF2"/>
    <w:rsid w:val="00F25DBC"/>
    <w:rsid w:val="00F43ED1"/>
    <w:rsid w:val="00F46629"/>
    <w:rsid w:val="00F66D83"/>
    <w:rsid w:val="00F8058E"/>
    <w:rsid w:val="00F82B78"/>
    <w:rsid w:val="00F932CB"/>
    <w:rsid w:val="00F963C6"/>
    <w:rsid w:val="00FA0623"/>
    <w:rsid w:val="00FA5BF2"/>
    <w:rsid w:val="00FB3424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253464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5B12FE9832FB17161151BC1816F6B6C4209BEBD92033A08903F13B53AE19DF7163F282B106D5FBEBC308OEpAM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0207-0250-4A8C-BE3D-7912BDA9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User</cp:lastModifiedBy>
  <cp:revision>26</cp:revision>
  <cp:lastPrinted>2022-12-02T05:49:00Z</cp:lastPrinted>
  <dcterms:created xsi:type="dcterms:W3CDTF">2022-01-10T11:40:00Z</dcterms:created>
  <dcterms:modified xsi:type="dcterms:W3CDTF">2022-12-07T06:04:00Z</dcterms:modified>
</cp:coreProperties>
</file>