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5AE" w:rsidRPr="009545AE" w:rsidRDefault="009545AE" w:rsidP="009545AE">
      <w:pPr>
        <w:tabs>
          <w:tab w:val="left" w:pos="70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</w:p>
    <w:p w:rsidR="009545AE" w:rsidRPr="009545AE" w:rsidRDefault="009545AE" w:rsidP="009545AE">
      <w:pPr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310EE5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310EE5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Default="00BD0434" w:rsidP="0095509F">
      <w:pPr>
        <w:jc w:val="right"/>
        <w:rPr>
          <w:rFonts w:eastAsia="Calibri"/>
          <w:sz w:val="24"/>
          <w:szCs w:val="24"/>
          <w:lang w:eastAsia="en-US"/>
        </w:rPr>
      </w:pPr>
      <w:r w:rsidRPr="00BD0434">
        <w:rPr>
          <w:rFonts w:eastAsia="Calibri"/>
          <w:sz w:val="24"/>
          <w:szCs w:val="24"/>
          <w:lang w:eastAsia="en-US"/>
        </w:rPr>
        <w:t>Таблица № 1</w:t>
      </w: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958"/>
        <w:gridCol w:w="1559"/>
        <w:gridCol w:w="1134"/>
        <w:gridCol w:w="1276"/>
        <w:gridCol w:w="1276"/>
        <w:gridCol w:w="1285"/>
        <w:gridCol w:w="1278"/>
        <w:gridCol w:w="1362"/>
      </w:tblGrid>
      <w:tr w:rsidR="00735B8E" w:rsidRPr="009545AE" w:rsidTr="002453A5">
        <w:tc>
          <w:tcPr>
            <w:tcW w:w="80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4958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Статус</w:t>
            </w:r>
          </w:p>
        </w:tc>
        <w:tc>
          <w:tcPr>
            <w:tcW w:w="6477" w:type="dxa"/>
            <w:gridSpan w:val="5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Значение показателей</w:t>
            </w:r>
          </w:p>
        </w:tc>
      </w:tr>
      <w:tr w:rsidR="00735B8E" w:rsidRPr="009545AE" w:rsidTr="002453A5">
        <w:trPr>
          <w:trHeight w:val="396"/>
        </w:trPr>
        <w:tc>
          <w:tcPr>
            <w:tcW w:w="80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58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8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21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62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</w:tr>
    </w:tbl>
    <w:p w:rsidR="00735B8E" w:rsidRPr="00735B8E" w:rsidRDefault="00735B8E" w:rsidP="009545AE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4944"/>
        <w:gridCol w:w="1555"/>
        <w:gridCol w:w="12"/>
        <w:gridCol w:w="1126"/>
        <w:gridCol w:w="7"/>
        <w:gridCol w:w="1268"/>
        <w:gridCol w:w="152"/>
        <w:gridCol w:w="1127"/>
        <w:gridCol w:w="151"/>
        <w:gridCol w:w="1139"/>
        <w:gridCol w:w="1277"/>
        <w:gridCol w:w="1375"/>
      </w:tblGrid>
      <w:tr w:rsidR="00310EE5" w:rsidRPr="009545AE" w:rsidTr="00715F93">
        <w:trPr>
          <w:trHeight w:val="164"/>
          <w:tblHeader/>
        </w:trPr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3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6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7</w:t>
            </w:r>
          </w:p>
        </w:tc>
        <w:tc>
          <w:tcPr>
            <w:tcW w:w="1277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8</w:t>
            </w:r>
          </w:p>
        </w:tc>
        <w:tc>
          <w:tcPr>
            <w:tcW w:w="1375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9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Муниципальная программа «Реализация муниципальных функций, связанных с муниципальным управлением» на 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>-20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годы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5F35C8" w:rsidRPr="009545AE" w:rsidTr="00715F93">
        <w:trPr>
          <w:trHeight w:val="459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1 «Содержание и функционирование МКУ «Централизованная бухгалтерия администрации»</w:t>
            </w:r>
          </w:p>
        </w:tc>
      </w:tr>
      <w:tr w:rsidR="005F35C8" w:rsidRPr="009545AE" w:rsidTr="00715F93">
        <w:trPr>
          <w:trHeight w:val="555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Обеспечение содержания и функционирования муниципальных казенных учреждений администрации муниципального образования Брюховецкий район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учреждения «Централизованная бухгалтерия администрации муниципального образования Брюховецкий район»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ind w:left="-108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8C7DE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10EE5" w:rsidRPr="009545AE" w:rsidRDefault="00EC5142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2 «Содержание и функционирование МКУ «Администрация-Сервис»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1B672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Обеспечение условий бесперебойного функционирования структурных подразделений администрации муниципального образования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310EE5" w:rsidRPr="009545AE" w:rsidTr="00097C59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учреждения «Администрация-Сервис»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0D6B9C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шт.ед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8771B7" w:rsidRDefault="003A26CB" w:rsidP="008649C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6D345F" w:rsidRDefault="00D51FAE" w:rsidP="00D51FAE">
            <w:pPr>
              <w:jc w:val="center"/>
              <w:rPr>
                <w:rFonts w:eastAsia="Calibri"/>
                <w:szCs w:val="28"/>
                <w:lang w:val="en-US" w:eastAsia="en-US"/>
              </w:rPr>
            </w:pPr>
            <w:r w:rsidRPr="006D345F">
              <w:rPr>
                <w:rFonts w:eastAsia="Calibri"/>
                <w:szCs w:val="28"/>
                <w:lang w:val="en-US" w:eastAsia="en-US"/>
              </w:rPr>
              <w:t>48</w:t>
            </w:r>
            <w:r w:rsidRPr="006D345F">
              <w:rPr>
                <w:rFonts w:eastAsia="Calibri"/>
                <w:szCs w:val="28"/>
                <w:lang w:eastAsia="en-US"/>
              </w:rPr>
              <w:t>,</w:t>
            </w:r>
            <w:r w:rsidRPr="006D345F">
              <w:rPr>
                <w:rFonts w:eastAsia="Calibri"/>
                <w:szCs w:val="28"/>
                <w:lang w:val="en-US" w:eastAsia="en-US"/>
              </w:rPr>
              <w:t>5</w:t>
            </w:r>
          </w:p>
        </w:tc>
        <w:tc>
          <w:tcPr>
            <w:tcW w:w="1277" w:type="dxa"/>
          </w:tcPr>
          <w:p w:rsidR="00310EE5" w:rsidRPr="006D345F" w:rsidRDefault="00D51FAE" w:rsidP="00D51F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val="en-US" w:eastAsia="en-US"/>
              </w:rPr>
              <w:t>48</w:t>
            </w:r>
            <w:r w:rsidRPr="006D345F">
              <w:rPr>
                <w:rFonts w:eastAsia="Calibri"/>
                <w:szCs w:val="28"/>
                <w:lang w:eastAsia="en-US"/>
              </w:rPr>
              <w:t>,</w:t>
            </w:r>
            <w:r w:rsidRPr="006D345F">
              <w:rPr>
                <w:rFonts w:eastAsia="Calibri"/>
                <w:szCs w:val="28"/>
                <w:lang w:val="en-US" w:eastAsia="en-US"/>
              </w:rPr>
              <w:t>5</w:t>
            </w:r>
          </w:p>
        </w:tc>
        <w:tc>
          <w:tcPr>
            <w:tcW w:w="1375" w:type="dxa"/>
          </w:tcPr>
          <w:p w:rsidR="00310EE5" w:rsidRPr="006D345F" w:rsidRDefault="00D51FAE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48,5</w:t>
            </w:r>
          </w:p>
        </w:tc>
      </w:tr>
      <w:tr w:rsidR="005F35C8" w:rsidRPr="009545AE" w:rsidTr="00715F93">
        <w:trPr>
          <w:trHeight w:val="77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3 «Осуществление отдельных государственных полномочий по ведению учета граждан отдельных категорий в качестве нуждающихся в жилых помещениях»</w:t>
            </w:r>
          </w:p>
          <w:p w:rsidR="00B704F3" w:rsidRPr="009545AE" w:rsidRDefault="00B704F3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8A3F53" w:rsidRPr="006D345F" w:rsidTr="00715F93">
        <w:tc>
          <w:tcPr>
            <w:tcW w:w="804" w:type="dxa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4944" w:type="dxa"/>
            <w:shd w:val="clear" w:color="auto" w:fill="auto"/>
          </w:tcPr>
          <w:p w:rsidR="008A3F53" w:rsidRPr="009545AE" w:rsidRDefault="008A3F53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запланированного объема финансирования согласно законодательству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тыс.руб.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127" w:type="dxa"/>
            <w:shd w:val="clear" w:color="auto" w:fill="auto"/>
          </w:tcPr>
          <w:p w:rsidR="008A3F53" w:rsidRPr="000345BF" w:rsidRDefault="008C7DE6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8A3F53" w:rsidRPr="000345BF" w:rsidRDefault="00B53DFC" w:rsidP="008A3F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640,6</w:t>
            </w:r>
          </w:p>
        </w:tc>
        <w:tc>
          <w:tcPr>
            <w:tcW w:w="1277" w:type="dxa"/>
          </w:tcPr>
          <w:p w:rsidR="008A3F53" w:rsidRPr="006D345F" w:rsidRDefault="009A543E" w:rsidP="008A3F53">
            <w:pPr>
              <w:jc w:val="center"/>
            </w:pPr>
            <w:r w:rsidRPr="006D345F">
              <w:rPr>
                <w:rFonts w:eastAsia="Calibri"/>
                <w:szCs w:val="28"/>
                <w:lang w:eastAsia="en-US"/>
              </w:rPr>
              <w:t>636,5</w:t>
            </w:r>
          </w:p>
        </w:tc>
        <w:tc>
          <w:tcPr>
            <w:tcW w:w="1375" w:type="dxa"/>
          </w:tcPr>
          <w:p w:rsidR="008A3F53" w:rsidRPr="006D345F" w:rsidRDefault="009A543E" w:rsidP="008A3F53">
            <w:pPr>
              <w:jc w:val="center"/>
            </w:pPr>
            <w:r w:rsidRPr="006D345F">
              <w:rPr>
                <w:rFonts w:eastAsia="Calibri"/>
                <w:szCs w:val="28"/>
                <w:lang w:eastAsia="en-US"/>
              </w:rPr>
              <w:t>636,5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 w:rsidR="00A73E96"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9545A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договору о капитальном ремонте многоквартирных домов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Pr="009545AE" w:rsidRDefault="00E15089" w:rsidP="00F52A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5 «Прочие обязательства муниципального образования (</w:t>
            </w:r>
            <w:r>
              <w:rPr>
                <w:rFonts w:eastAsia="Calibri"/>
                <w:szCs w:val="28"/>
                <w:lang w:eastAsia="en-US"/>
              </w:rPr>
              <w:t>оплата коммунальных и прочих услуг</w:t>
            </w:r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8F2165">
            <w:pPr>
              <w:rPr>
                <w:rFonts w:eastAsia="Calibri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оплате коммунальных и прочих услуг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ED42BA" w:rsidRDefault="00715F93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6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муниципальными закупками»</w:t>
            </w:r>
          </w:p>
        </w:tc>
      </w:tr>
      <w:tr w:rsidR="00715F93" w:rsidRPr="009545AE" w:rsidTr="00C5051A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9545AE" w:rsidRDefault="00715F93" w:rsidP="00A73E96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Задача: Повышение эффективности расходования бюджетных средств Брюховецкого</w:t>
            </w:r>
            <w:bookmarkStart w:id="0" w:name="_GoBack"/>
            <w:bookmarkEnd w:id="0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4944" w:type="dxa"/>
            <w:shd w:val="clear" w:color="auto" w:fill="auto"/>
          </w:tcPr>
          <w:p w:rsidR="00715F93" w:rsidRDefault="00715F93" w:rsidP="00A73E96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муниципальными закупками»</w:t>
            </w:r>
          </w:p>
        </w:tc>
        <w:tc>
          <w:tcPr>
            <w:tcW w:w="1555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шт.ед.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715F93" w:rsidRDefault="008C7DE6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375" w:type="dxa"/>
            <w:shd w:val="clear" w:color="auto" w:fill="auto"/>
          </w:tcPr>
          <w:p w:rsidR="00715F93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</w:tr>
      <w:tr w:rsidR="007F2485" w:rsidRPr="009545AE" w:rsidTr="00D64FE9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7F2485" w:rsidP="007F248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7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по социальным вопросам»</w:t>
            </w:r>
          </w:p>
        </w:tc>
      </w:tr>
      <w:tr w:rsidR="007F2485" w:rsidRPr="009545AE" w:rsidTr="00D64FE9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F8312F" w:rsidP="00F8312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Задача: 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382F6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по социальным вопросам»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шт.ед.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2E58A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75" w:type="dxa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Цель: обеспечение функционирования администрации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администрации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сотрудников администрации, с которыми заключены срочные трудовые договоры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395DFA" w:rsidRDefault="00382F6E" w:rsidP="00097C59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097C59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1139" w:type="dxa"/>
            <w:shd w:val="clear" w:color="auto" w:fill="auto"/>
          </w:tcPr>
          <w:p w:rsidR="00382F6E" w:rsidRPr="006D345F" w:rsidRDefault="009707BB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1277" w:type="dxa"/>
            <w:shd w:val="clear" w:color="auto" w:fill="auto"/>
          </w:tcPr>
          <w:p w:rsidR="00382F6E" w:rsidRPr="006D345F" w:rsidRDefault="00E4669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1375" w:type="dxa"/>
            <w:shd w:val="clear" w:color="auto" w:fill="auto"/>
          </w:tcPr>
          <w:p w:rsidR="00382F6E" w:rsidRPr="006D345F" w:rsidRDefault="00097C59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договоров, заключенных в рамках мероприятий по информатизации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B53DFC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85</w:t>
            </w:r>
          </w:p>
        </w:tc>
        <w:tc>
          <w:tcPr>
            <w:tcW w:w="1139" w:type="dxa"/>
            <w:shd w:val="clear" w:color="auto" w:fill="auto"/>
          </w:tcPr>
          <w:p w:rsidR="00382F6E" w:rsidRPr="006D345F" w:rsidRDefault="00C365C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118</w:t>
            </w:r>
          </w:p>
        </w:tc>
        <w:tc>
          <w:tcPr>
            <w:tcW w:w="1277" w:type="dxa"/>
            <w:shd w:val="clear" w:color="auto" w:fill="auto"/>
          </w:tcPr>
          <w:p w:rsidR="00382F6E" w:rsidRPr="006D345F" w:rsidRDefault="00E4669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  <w:shd w:val="clear" w:color="auto" w:fill="auto"/>
          </w:tcPr>
          <w:p w:rsidR="00382F6E" w:rsidRPr="006D345F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приобретенной компьютерной техники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B53DFC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139" w:type="dxa"/>
            <w:shd w:val="clear" w:color="auto" w:fill="auto"/>
          </w:tcPr>
          <w:p w:rsidR="00382F6E" w:rsidRPr="006D345F" w:rsidRDefault="006F0051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6</w:t>
            </w:r>
          </w:p>
        </w:tc>
        <w:tc>
          <w:tcPr>
            <w:tcW w:w="1277" w:type="dxa"/>
            <w:shd w:val="clear" w:color="auto" w:fill="auto"/>
          </w:tcPr>
          <w:p w:rsidR="00382F6E" w:rsidRPr="002A11D2" w:rsidRDefault="000E0BB7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1375" w:type="dxa"/>
            <w:shd w:val="clear" w:color="auto" w:fill="auto"/>
          </w:tcPr>
          <w:p w:rsidR="00382F6E" w:rsidRPr="006D345F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Default="00382F6E" w:rsidP="00097C59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705993" w:rsidRDefault="00382F6E" w:rsidP="001B67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>об оказании охранных услуг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97C5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82F6E" w:rsidRPr="006D345F" w:rsidRDefault="00450B0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382F6E" w:rsidRPr="002A11D2" w:rsidRDefault="006F0051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375" w:type="dxa"/>
            <w:shd w:val="clear" w:color="auto" w:fill="auto"/>
          </w:tcPr>
          <w:p w:rsidR="00382F6E" w:rsidRPr="006D345F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Default="00382F6E" w:rsidP="00097C59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097C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материально-технической базы администрации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97C5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432446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32446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</w:t>
            </w:r>
            <w:r w:rsidR="00B53DFC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82F6E" w:rsidRPr="006D345F" w:rsidRDefault="006F0051" w:rsidP="00097C59">
            <w:pPr>
              <w:jc w:val="center"/>
              <w:rPr>
                <w:rFonts w:eastAsia="Calibri"/>
                <w:szCs w:val="28"/>
                <w:highlight w:val="yellow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42</w:t>
            </w:r>
          </w:p>
        </w:tc>
        <w:tc>
          <w:tcPr>
            <w:tcW w:w="1277" w:type="dxa"/>
            <w:shd w:val="clear" w:color="auto" w:fill="auto"/>
          </w:tcPr>
          <w:p w:rsidR="00097C59" w:rsidRPr="002A11D2" w:rsidRDefault="000E0BB7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40</w:t>
            </w:r>
          </w:p>
        </w:tc>
        <w:tc>
          <w:tcPr>
            <w:tcW w:w="1375" w:type="dxa"/>
            <w:shd w:val="clear" w:color="auto" w:fill="auto"/>
          </w:tcPr>
          <w:p w:rsidR="00382F6E" w:rsidRPr="006D345F" w:rsidRDefault="008C5097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</w:t>
            </w:r>
            <w:r w:rsidR="00FB3A56" w:rsidRPr="006D345F">
              <w:rPr>
                <w:rFonts w:eastAsia="Calibri"/>
                <w:szCs w:val="28"/>
                <w:lang w:eastAsia="en-US"/>
              </w:rPr>
              <w:t>5</w:t>
            </w:r>
          </w:p>
        </w:tc>
      </w:tr>
    </w:tbl>
    <w:p w:rsidR="009545AE" w:rsidRPr="009545AE" w:rsidRDefault="009545AE" w:rsidP="00097C59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 xml:space="preserve">Списочная численность муниципального казенного учреждения «Централизованная бухгалтерия администрации муниципального образования Брюховецкий район» определяется ежегодно на основании </w:t>
      </w:r>
      <w:r w:rsidR="00C80E48">
        <w:rPr>
          <w:rFonts w:eastAsia="Calibri"/>
          <w:szCs w:val="28"/>
          <w:lang w:eastAsia="en-US"/>
        </w:rPr>
        <w:t>приказа об утверждении штатного расписания, подписанного начальником муниципального казенного учреждения «Централизованная бухгалтерия администрации муниципального образования Брюховецкий район».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Списочная численность муниципального казенного учреждения «Администрация-Сервис» ежегодно</w:t>
      </w:r>
      <w:r w:rsidR="00C80E48">
        <w:rPr>
          <w:rFonts w:eastAsia="Calibri"/>
          <w:szCs w:val="28"/>
          <w:lang w:eastAsia="en-US"/>
        </w:rPr>
        <w:t xml:space="preserve"> составляется и утверждается начальником </w:t>
      </w:r>
      <w:r w:rsidR="00D14DA1">
        <w:rPr>
          <w:rFonts w:eastAsia="Calibri"/>
          <w:szCs w:val="28"/>
          <w:lang w:eastAsia="en-US"/>
        </w:rPr>
        <w:t>организационно</w:t>
      </w:r>
      <w:r w:rsidR="00C80E48">
        <w:rPr>
          <w:rFonts w:eastAsia="Calibri"/>
          <w:szCs w:val="28"/>
          <w:lang w:eastAsia="en-US"/>
        </w:rPr>
        <w:t xml:space="preserve">-правового управления администрации муниципального образования </w:t>
      </w:r>
      <w:r w:rsidR="00D603DE">
        <w:rPr>
          <w:rFonts w:eastAsia="Calibri"/>
          <w:szCs w:val="28"/>
          <w:lang w:eastAsia="en-US"/>
        </w:rPr>
        <w:t>Брюховецкий</w:t>
      </w:r>
      <w:r w:rsidR="00C80E48">
        <w:rPr>
          <w:rFonts w:eastAsia="Calibri"/>
          <w:szCs w:val="28"/>
          <w:lang w:eastAsia="en-US"/>
        </w:rPr>
        <w:t xml:space="preserve"> район на основании постановления администрации муниципального образования Брюховецкий район.</w:t>
      </w:r>
    </w:p>
    <w:p w:rsidR="00C5051A" w:rsidRDefault="00C5051A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Списочная численность муниципального казенного учреждения «Управление муниципальными закупками» ежегодно составляется и утверждается </w:t>
      </w:r>
      <w:r w:rsidR="00EF7AE5">
        <w:rPr>
          <w:rFonts w:eastAsia="Calibri"/>
          <w:szCs w:val="28"/>
          <w:lang w:eastAsia="en-US"/>
        </w:rPr>
        <w:t>заместителем главы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3A5A21" w:rsidRPr="009545AE" w:rsidRDefault="003A5A21" w:rsidP="003A5A21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по социальным вопросам» ежегодно составляется и утверждается заместителем главы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9545AE" w:rsidRP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осуществление отдельных государственных полномочий по ведению учета граждан отдельных категорий в качестве нуждающихся в жилых помещениях определяется на основании данных по платежным поручениям по итогам календарного года.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данных по платежным поручениям по итогам календарного года</w:t>
      </w:r>
      <w:r w:rsidR="00EC6C64">
        <w:rPr>
          <w:rFonts w:eastAsia="Calibri"/>
          <w:szCs w:val="28"/>
          <w:lang w:eastAsia="en-US"/>
        </w:rPr>
        <w:t>.</w:t>
      </w:r>
    </w:p>
    <w:p w:rsidR="00EC6C64" w:rsidRPr="009545AE" w:rsidRDefault="00EC6C64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>
        <w:rPr>
          <w:rFonts w:eastAsia="Calibri"/>
          <w:szCs w:val="28"/>
          <w:lang w:eastAsia="en-US"/>
        </w:rPr>
        <w:t xml:space="preserve">и прочих </w:t>
      </w:r>
      <w:r>
        <w:rPr>
          <w:rFonts w:eastAsia="Calibri"/>
          <w:szCs w:val="28"/>
          <w:lang w:eastAsia="en-US"/>
        </w:rPr>
        <w:t>услуг</w:t>
      </w:r>
      <w:r w:rsidR="001B6726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определяется на основании договоров, заключенных с поставщиками услуг.</w:t>
      </w:r>
    </w:p>
    <w:p w:rsidR="001A121E" w:rsidRDefault="009545AE" w:rsidP="00395DFA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Подпрограммы «Иные мероприятия муниципальной программы» определяется на основании стоимости фактического и планового объема договоров, направленных на обеспечение функционирования администрации муниципального образования Брюховецкий район.</w:t>
      </w:r>
    </w:p>
    <w:p w:rsidR="00D14DA1" w:rsidRDefault="00D14DA1" w:rsidP="00395DFA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Целевой показатель подпрограммы «Развитие архивного дела в муниципальном образовании Брюховецкий район» определяется на основании акта выполненных работ.</w:t>
      </w:r>
    </w:p>
    <w:p w:rsidR="00BD0434" w:rsidRDefault="00BD0434" w:rsidP="00395DFA">
      <w:pPr>
        <w:ind w:firstLine="708"/>
        <w:jc w:val="both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 реализации программы 2018-2022 годы, программа реализуется в один этап.</w:t>
      </w: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4F7866" w:rsidRDefault="004F7866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3. Перечень и краткое описание подпрограмм и основных мероприятий муниципальной программы</w:t>
      </w:r>
    </w:p>
    <w:p w:rsidR="009545AE" w:rsidRPr="009545AE" w:rsidRDefault="009545AE" w:rsidP="009545AE">
      <w:pPr>
        <w:tabs>
          <w:tab w:val="left" w:pos="963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E468CD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E468CD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Pr="00BD0434" w:rsidRDefault="00BD0434" w:rsidP="0095509F">
      <w:pPr>
        <w:tabs>
          <w:tab w:val="left" w:pos="9639"/>
        </w:tabs>
        <w:jc w:val="right"/>
        <w:rPr>
          <w:rFonts w:eastAsia="Calibri"/>
          <w:sz w:val="24"/>
          <w:szCs w:val="24"/>
          <w:lang w:eastAsia="en-US"/>
        </w:rPr>
      </w:pPr>
      <w:r w:rsidRPr="00BD0434">
        <w:rPr>
          <w:rFonts w:eastAsia="Calibri"/>
          <w:sz w:val="24"/>
          <w:szCs w:val="24"/>
          <w:lang w:eastAsia="en-US"/>
        </w:rPr>
        <w:t>Таблица № 2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412"/>
        <w:gridCol w:w="1292"/>
        <w:gridCol w:w="1285"/>
        <w:gridCol w:w="1291"/>
        <w:gridCol w:w="1394"/>
        <w:gridCol w:w="1289"/>
        <w:gridCol w:w="1418"/>
        <w:gridCol w:w="1427"/>
      </w:tblGrid>
      <w:tr w:rsidR="00D90BF4" w:rsidRPr="009545AE" w:rsidTr="00BD0434">
        <w:trPr>
          <w:trHeight w:val="820"/>
        </w:trPr>
        <w:tc>
          <w:tcPr>
            <w:tcW w:w="839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финансирования, всего (тыс.руб)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муниципальной программы</w:t>
            </w:r>
          </w:p>
        </w:tc>
      </w:tr>
      <w:tr w:rsidR="00D90BF4" w:rsidRPr="009545AE" w:rsidTr="00043772">
        <w:trPr>
          <w:trHeight w:val="819"/>
        </w:trPr>
        <w:tc>
          <w:tcPr>
            <w:tcW w:w="839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91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94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D90BF4" w:rsidRPr="00D90BF4" w:rsidRDefault="00D90BF4" w:rsidP="009545AE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5"/>
        <w:gridCol w:w="20"/>
        <w:gridCol w:w="1377"/>
        <w:gridCol w:w="16"/>
        <w:gridCol w:w="25"/>
        <w:gridCol w:w="1251"/>
        <w:gridCol w:w="25"/>
        <w:gridCol w:w="1260"/>
        <w:gridCol w:w="1266"/>
        <w:gridCol w:w="15"/>
        <w:gridCol w:w="1404"/>
        <w:gridCol w:w="14"/>
        <w:gridCol w:w="10"/>
        <w:gridCol w:w="1265"/>
        <w:gridCol w:w="10"/>
        <w:gridCol w:w="1266"/>
        <w:gridCol w:w="10"/>
        <w:gridCol w:w="60"/>
        <w:gridCol w:w="82"/>
        <w:gridCol w:w="1417"/>
      </w:tblGrid>
      <w:tr w:rsidR="00E468CD" w:rsidRPr="009545AE" w:rsidTr="00937EC6">
        <w:trPr>
          <w:tblHeader/>
        </w:trPr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  <w:gridSpan w:val="2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  <w:gridSpan w:val="3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569" w:type="dxa"/>
            <w:gridSpan w:val="4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содержания и функционирования муниципальных казенных учреждений администрации муниципального образования Брюховецкий район</w:t>
            </w:r>
          </w:p>
        </w:tc>
      </w:tr>
      <w:tr w:rsidR="00EB1EDC" w:rsidRPr="009545AE" w:rsidTr="00FA36E0">
        <w:trPr>
          <w:trHeight w:val="594"/>
        </w:trPr>
        <w:tc>
          <w:tcPr>
            <w:tcW w:w="839" w:type="dxa"/>
            <w:vMerge w:val="restart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«Централизованная бухгалтерия администрации муниципального образования Брюховецкий район»</w:t>
            </w:r>
          </w:p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gridSpan w:val="3"/>
            <w:shd w:val="clear" w:color="auto" w:fill="auto"/>
          </w:tcPr>
          <w:p w:rsidR="00EB1EDC" w:rsidRPr="00496449" w:rsidRDefault="00496449" w:rsidP="00E0422C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496449">
              <w:rPr>
                <w:rFonts w:eastAsia="Calibri"/>
                <w:color w:val="FF0000"/>
                <w:szCs w:val="28"/>
                <w:lang w:eastAsia="en-US"/>
              </w:rPr>
              <w:t>25608,5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EB1EDC" w:rsidRPr="000E0BB7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 w:rsidRPr="000E0BB7">
              <w:rPr>
                <w:rFonts w:eastAsia="Calibri"/>
                <w:color w:val="000000" w:themeColor="text1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B1EDC" w:rsidRPr="000E0BB7" w:rsidRDefault="00EB1EDC" w:rsidP="004D7B7E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 w:rsidRPr="000E0BB7">
              <w:rPr>
                <w:rFonts w:eastAsia="Calibri"/>
                <w:color w:val="000000" w:themeColor="text1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EB1EDC" w:rsidRPr="000E0BB7" w:rsidRDefault="00EB1EDC" w:rsidP="00EB1EDC">
            <w:pPr>
              <w:rPr>
                <w:color w:val="000000" w:themeColor="text1"/>
                <w:highlight w:val="yellow"/>
              </w:rPr>
            </w:pPr>
            <w:r w:rsidRPr="000E0BB7">
              <w:rPr>
                <w:color w:val="000000" w:themeColor="text1"/>
                <w:lang w:val="en-US"/>
              </w:rPr>
              <w:t>5513</w:t>
            </w:r>
            <w:r w:rsidRPr="000E0BB7">
              <w:rPr>
                <w:color w:val="000000" w:themeColor="text1"/>
              </w:rPr>
              <w:t>,</w:t>
            </w:r>
            <w:r w:rsidRPr="000E0BB7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419" w:type="dxa"/>
            <w:gridSpan w:val="2"/>
          </w:tcPr>
          <w:p w:rsidR="00EB1EDC" w:rsidRPr="00496449" w:rsidRDefault="00496449" w:rsidP="0005085E">
            <w:pPr>
              <w:rPr>
                <w:color w:val="FF0000"/>
              </w:rPr>
            </w:pPr>
            <w:r w:rsidRPr="00496449">
              <w:rPr>
                <w:color w:val="FF0000"/>
              </w:rPr>
              <w:t>5665,5</w:t>
            </w:r>
          </w:p>
        </w:tc>
        <w:tc>
          <w:tcPr>
            <w:tcW w:w="1289" w:type="dxa"/>
            <w:gridSpan w:val="3"/>
          </w:tcPr>
          <w:p w:rsidR="00EB1EDC" w:rsidRPr="00496449" w:rsidRDefault="00EB1EDC" w:rsidP="0005085E">
            <w:r w:rsidRPr="00496449">
              <w:t>4638,1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1569" w:type="dxa"/>
            <w:gridSpan w:val="4"/>
            <w:vMerge w:val="restart"/>
            <w:shd w:val="clear" w:color="auto" w:fill="auto"/>
          </w:tcPr>
          <w:p w:rsidR="00EB1EDC" w:rsidRPr="009545AE" w:rsidRDefault="00EB1EDC" w:rsidP="00E468C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</w:t>
            </w:r>
          </w:p>
          <w:p w:rsidR="00EB1EDC" w:rsidRPr="009545AE" w:rsidRDefault="00EB1EDC" w:rsidP="00B53C9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главный распорядитель; Муниципальное казенное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учреждение «Централизованная бухгалтерия администрации получатель средств</w:t>
            </w:r>
          </w:p>
        </w:tc>
      </w:tr>
      <w:tr w:rsidR="002A5053" w:rsidRPr="009545AE" w:rsidTr="003B5ED4">
        <w:trPr>
          <w:trHeight w:val="1985"/>
        </w:trPr>
        <w:tc>
          <w:tcPr>
            <w:tcW w:w="839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496449" w:rsidRDefault="00C12105" w:rsidP="00E0422C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25608,5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0E0BB7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 w:rsidRPr="000E0BB7">
              <w:rPr>
                <w:rFonts w:eastAsia="Calibri"/>
                <w:color w:val="000000" w:themeColor="text1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0E0BB7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 w:rsidRPr="000E0BB7">
              <w:rPr>
                <w:rFonts w:eastAsia="Calibri"/>
                <w:color w:val="000000" w:themeColor="text1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0E0BB7" w:rsidRDefault="00EB1EDC" w:rsidP="00EB1EDC">
            <w:pPr>
              <w:rPr>
                <w:color w:val="000000" w:themeColor="text1"/>
                <w:highlight w:val="yellow"/>
                <w:lang w:val="en-US"/>
              </w:rPr>
            </w:pPr>
            <w:r w:rsidRPr="000E0BB7">
              <w:rPr>
                <w:color w:val="000000" w:themeColor="text1"/>
                <w:lang w:val="en-US"/>
              </w:rPr>
              <w:t>5513</w:t>
            </w:r>
            <w:r w:rsidRPr="000E0BB7">
              <w:rPr>
                <w:color w:val="000000" w:themeColor="text1"/>
              </w:rPr>
              <w:t>,</w:t>
            </w:r>
            <w:r w:rsidRPr="000E0BB7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433" w:type="dxa"/>
            <w:gridSpan w:val="3"/>
          </w:tcPr>
          <w:p w:rsidR="002A5053" w:rsidRPr="00496449" w:rsidRDefault="00496449" w:rsidP="003B5ED4">
            <w:pPr>
              <w:rPr>
                <w:color w:val="FF0000"/>
              </w:rPr>
            </w:pPr>
            <w:r w:rsidRPr="00496449">
              <w:rPr>
                <w:color w:val="FF0000"/>
              </w:rPr>
              <w:t>5665,5</w:t>
            </w:r>
          </w:p>
        </w:tc>
        <w:tc>
          <w:tcPr>
            <w:tcW w:w="1275" w:type="dxa"/>
            <w:gridSpan w:val="2"/>
          </w:tcPr>
          <w:p w:rsidR="002A5053" w:rsidRPr="006D345F" w:rsidRDefault="00EB1EDC" w:rsidP="003B5ED4">
            <w:r w:rsidRPr="006D345F">
              <w:t>4638,1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A5053" w:rsidRPr="009545AE" w:rsidRDefault="002A5053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69" w:type="dxa"/>
            <w:gridSpan w:val="4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6D7F43" w:rsidRPr="009545AE" w:rsidTr="00245644">
        <w:trPr>
          <w:trHeight w:val="767"/>
        </w:trPr>
        <w:tc>
          <w:tcPr>
            <w:tcW w:w="839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2110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D7F43" w:rsidRPr="00642A82" w:rsidRDefault="006D7F4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>Обеспечение условий бесперебойного функционирования структурных подразделений администрации муниципального образования Брюховецкий район в части обслуживания инженерных сетей, ремонта помещений, оказания транспортных услуг</w:t>
            </w:r>
          </w:p>
          <w:p w:rsidR="006D7F43" w:rsidRPr="00642A82" w:rsidRDefault="006D7F4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A62922" w:rsidRPr="009545AE" w:rsidTr="00A62922">
        <w:trPr>
          <w:trHeight w:val="533"/>
        </w:trPr>
        <w:tc>
          <w:tcPr>
            <w:tcW w:w="839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«Администрация-Сервис»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A62922" w:rsidRPr="00B141D5" w:rsidRDefault="00FE4BCA" w:rsidP="00B141D5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B141D5">
              <w:rPr>
                <w:rFonts w:eastAsia="Calibri"/>
                <w:color w:val="FF0000"/>
                <w:szCs w:val="28"/>
                <w:lang w:eastAsia="en-US"/>
              </w:rPr>
              <w:t>1372</w:t>
            </w:r>
            <w:r w:rsidR="00B141D5">
              <w:rPr>
                <w:rFonts w:eastAsia="Calibri"/>
                <w:color w:val="FF0000"/>
                <w:szCs w:val="28"/>
                <w:lang w:eastAsia="en-US"/>
              </w:rPr>
              <w:t>9</w:t>
            </w:r>
            <w:r w:rsidRPr="00B141D5">
              <w:rPr>
                <w:rFonts w:eastAsia="Calibri"/>
                <w:color w:val="FF0000"/>
                <w:szCs w:val="28"/>
                <w:lang w:eastAsia="en-US"/>
              </w:rPr>
              <w:t>5,7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62922" w:rsidRPr="002A11D2" w:rsidRDefault="00FF2A0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62922" w:rsidRPr="002A11D2" w:rsidRDefault="00FA0404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26049,3</w:t>
            </w:r>
          </w:p>
        </w:tc>
        <w:tc>
          <w:tcPr>
            <w:tcW w:w="1281" w:type="dxa"/>
            <w:gridSpan w:val="2"/>
          </w:tcPr>
          <w:p w:rsidR="00A62922" w:rsidRPr="002A11D2" w:rsidRDefault="003714D8" w:rsidP="0046136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28486,1</w:t>
            </w:r>
          </w:p>
        </w:tc>
        <w:tc>
          <w:tcPr>
            <w:tcW w:w="1418" w:type="dxa"/>
            <w:gridSpan w:val="2"/>
          </w:tcPr>
          <w:p w:rsidR="00A62922" w:rsidRPr="00B141D5" w:rsidRDefault="00FE4BCA" w:rsidP="00B141D5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B141D5">
              <w:rPr>
                <w:rFonts w:eastAsia="Calibri"/>
                <w:color w:val="FF0000"/>
                <w:szCs w:val="28"/>
                <w:lang w:eastAsia="en-US"/>
              </w:rPr>
              <w:t>339</w:t>
            </w:r>
            <w:r w:rsidR="00B141D5">
              <w:rPr>
                <w:rFonts w:eastAsia="Calibri"/>
                <w:color w:val="FF0000"/>
                <w:szCs w:val="28"/>
                <w:lang w:eastAsia="en-US"/>
              </w:rPr>
              <w:t>8</w:t>
            </w:r>
            <w:r w:rsidRPr="00B141D5">
              <w:rPr>
                <w:rFonts w:eastAsia="Calibri"/>
                <w:color w:val="FF0000"/>
                <w:szCs w:val="28"/>
                <w:lang w:eastAsia="en-US"/>
              </w:rPr>
              <w:t>7,2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A62922" w:rsidRPr="006D345F" w:rsidRDefault="003714D8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23263,4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2922" w:rsidRPr="009545AE" w:rsidRDefault="00A62922" w:rsidP="005C228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</w:t>
            </w:r>
          </w:p>
          <w:p w:rsidR="00A62922" w:rsidRDefault="00A62922" w:rsidP="006D7F4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главный распорядитель; </w:t>
            </w:r>
            <w:r>
              <w:rPr>
                <w:rFonts w:eastAsia="Calibri"/>
                <w:szCs w:val="28"/>
                <w:lang w:eastAsia="en-US"/>
              </w:rPr>
              <w:t>МКУ</w:t>
            </w:r>
            <w:r w:rsidR="00C44E32">
              <w:rPr>
                <w:rFonts w:eastAsia="Calibri"/>
                <w:szCs w:val="28"/>
                <w:lang w:eastAsia="en-US"/>
              </w:rPr>
              <w:t xml:space="preserve"> </w:t>
            </w:r>
            <w:r w:rsidRPr="009545AE">
              <w:rPr>
                <w:rFonts w:eastAsia="Calibri"/>
                <w:szCs w:val="28"/>
                <w:lang w:eastAsia="en-US"/>
              </w:rPr>
              <w:t>«Администра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ция-Сервис» - получатель средств</w:t>
            </w:r>
          </w:p>
          <w:p w:rsidR="00A62922" w:rsidRPr="009545AE" w:rsidRDefault="00A62922" w:rsidP="006D7F4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3714D8" w:rsidRPr="009545AE" w:rsidTr="00937EC6">
        <w:tc>
          <w:tcPr>
            <w:tcW w:w="839" w:type="dxa"/>
            <w:vMerge/>
            <w:shd w:val="clear" w:color="auto" w:fill="auto"/>
          </w:tcPr>
          <w:p w:rsidR="003714D8" w:rsidRPr="009545AE" w:rsidRDefault="003714D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3714D8" w:rsidRPr="009545AE" w:rsidRDefault="003714D8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714D8" w:rsidRPr="009545AE" w:rsidRDefault="003714D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714D8" w:rsidRPr="00B141D5" w:rsidRDefault="00FE4BCA" w:rsidP="00B141D5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B141D5">
              <w:rPr>
                <w:rFonts w:eastAsia="Calibri"/>
                <w:color w:val="FF0000"/>
                <w:szCs w:val="28"/>
                <w:lang w:eastAsia="en-US"/>
              </w:rPr>
              <w:t>1372</w:t>
            </w:r>
            <w:r w:rsidR="00B141D5">
              <w:rPr>
                <w:rFonts w:eastAsia="Calibri"/>
                <w:color w:val="FF0000"/>
                <w:szCs w:val="28"/>
                <w:lang w:eastAsia="en-US"/>
              </w:rPr>
              <w:t>9</w:t>
            </w:r>
            <w:r w:rsidRPr="00B141D5">
              <w:rPr>
                <w:rFonts w:eastAsia="Calibri"/>
                <w:color w:val="FF0000"/>
                <w:szCs w:val="28"/>
                <w:lang w:eastAsia="en-US"/>
              </w:rPr>
              <w:t>5,7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14D8" w:rsidRPr="002A11D2" w:rsidRDefault="003714D8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714D8" w:rsidRPr="002A11D2" w:rsidRDefault="003714D8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26049,3</w:t>
            </w:r>
          </w:p>
        </w:tc>
        <w:tc>
          <w:tcPr>
            <w:tcW w:w="1281" w:type="dxa"/>
            <w:gridSpan w:val="2"/>
          </w:tcPr>
          <w:p w:rsidR="003714D8" w:rsidRPr="002A11D2" w:rsidRDefault="003714D8" w:rsidP="0005085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28486,1</w:t>
            </w:r>
          </w:p>
        </w:tc>
        <w:tc>
          <w:tcPr>
            <w:tcW w:w="1418" w:type="dxa"/>
            <w:gridSpan w:val="2"/>
          </w:tcPr>
          <w:p w:rsidR="003714D8" w:rsidRPr="00B141D5" w:rsidRDefault="00FE4BCA" w:rsidP="00B141D5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B141D5">
              <w:rPr>
                <w:rFonts w:eastAsia="Calibri"/>
                <w:color w:val="FF0000"/>
                <w:szCs w:val="28"/>
                <w:lang w:eastAsia="en-US"/>
              </w:rPr>
              <w:t>339</w:t>
            </w:r>
            <w:r w:rsidR="00B141D5">
              <w:rPr>
                <w:rFonts w:eastAsia="Calibri"/>
                <w:color w:val="FF0000"/>
                <w:szCs w:val="28"/>
                <w:lang w:eastAsia="en-US"/>
              </w:rPr>
              <w:t>8</w:t>
            </w:r>
            <w:r w:rsidRPr="00B141D5">
              <w:rPr>
                <w:rFonts w:eastAsia="Calibri"/>
                <w:color w:val="FF0000"/>
                <w:szCs w:val="28"/>
                <w:lang w:eastAsia="en-US"/>
              </w:rPr>
              <w:t>7,2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3714D8" w:rsidRPr="006D345F" w:rsidRDefault="003714D8" w:rsidP="0005085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23263,4</w:t>
            </w:r>
          </w:p>
        </w:tc>
        <w:tc>
          <w:tcPr>
            <w:tcW w:w="1418" w:type="dxa"/>
            <w:gridSpan w:val="4"/>
            <w:vMerge/>
            <w:shd w:val="clear" w:color="auto" w:fill="auto"/>
          </w:tcPr>
          <w:p w:rsidR="003714D8" w:rsidRPr="009545AE" w:rsidRDefault="003714D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714D8" w:rsidRPr="009545AE" w:rsidRDefault="003714D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6A4087" w:rsidRPr="009545AE" w:rsidTr="00937EC6">
        <w:tc>
          <w:tcPr>
            <w:tcW w:w="839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1.3</w:t>
            </w:r>
          </w:p>
        </w:tc>
        <w:tc>
          <w:tcPr>
            <w:tcW w:w="2110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A4087" w:rsidRPr="00642A82" w:rsidRDefault="006A4087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>Рациональное и целевое использование средств,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3B5ED4" w:rsidRPr="009545AE" w:rsidTr="003B5ED4">
        <w:trPr>
          <w:trHeight w:val="653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6D345F" w:rsidRDefault="00D0608F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3119,2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6D345F" w:rsidRDefault="003B5ED4" w:rsidP="00765DF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Pr="006D345F" w:rsidRDefault="00500420" w:rsidP="00765DF8">
            <w:pPr>
              <w:jc w:val="center"/>
            </w:pPr>
            <w:r w:rsidRPr="006D345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6D345F" w:rsidRDefault="004E1028" w:rsidP="00765DF8">
            <w:pPr>
              <w:jc w:val="center"/>
            </w:pPr>
            <w:r w:rsidRPr="006D345F">
              <w:t>640,6</w:t>
            </w:r>
          </w:p>
        </w:tc>
        <w:tc>
          <w:tcPr>
            <w:tcW w:w="1418" w:type="dxa"/>
            <w:gridSpan w:val="2"/>
          </w:tcPr>
          <w:p w:rsidR="003B5ED4" w:rsidRPr="006D345F" w:rsidRDefault="00D0608F" w:rsidP="00765DF8">
            <w:pPr>
              <w:jc w:val="center"/>
            </w:pPr>
            <w:r>
              <w:t>636,5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Pr="006D345F" w:rsidRDefault="00D0608F" w:rsidP="00765DF8">
            <w:pPr>
              <w:jc w:val="center"/>
            </w:pPr>
            <w:r>
              <w:t>636,5</w:t>
            </w:r>
          </w:p>
        </w:tc>
        <w:tc>
          <w:tcPr>
            <w:tcW w:w="1346" w:type="dxa"/>
            <w:gridSpan w:val="4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бюджетных средств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</w:tcPr>
          <w:p w:rsidR="003B5ED4" w:rsidRPr="009545AE" w:rsidRDefault="003B5ED4" w:rsidP="005C228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Администрация муниципального о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бразования Брюховецкий район - главный распорядитель; </w:t>
            </w:r>
          </w:p>
          <w:p w:rsidR="003B5ED4" w:rsidRPr="009545AE" w:rsidRDefault="003B5ED4" w:rsidP="00245644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–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исполнитель</w:t>
            </w:r>
          </w:p>
        </w:tc>
      </w:tr>
      <w:tr w:rsidR="00765DF8" w:rsidRPr="009545AE" w:rsidTr="00937EC6">
        <w:tc>
          <w:tcPr>
            <w:tcW w:w="839" w:type="dxa"/>
            <w:vMerge/>
            <w:shd w:val="clear" w:color="auto" w:fill="auto"/>
          </w:tcPr>
          <w:p w:rsidR="00765DF8" w:rsidRPr="009545AE" w:rsidRDefault="00765DF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765DF8" w:rsidRPr="009545AE" w:rsidRDefault="00765DF8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765DF8" w:rsidRPr="009545AE" w:rsidRDefault="00765DF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765DF8" w:rsidRPr="006D345F" w:rsidRDefault="00D0608F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3119,2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65DF8" w:rsidRPr="006D345F" w:rsidRDefault="00765DF8" w:rsidP="00765DF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765DF8" w:rsidRPr="006D345F" w:rsidRDefault="00765DF8" w:rsidP="00765DF8">
            <w:pPr>
              <w:jc w:val="center"/>
            </w:pPr>
            <w:r w:rsidRPr="006D345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765DF8" w:rsidRPr="006D345F" w:rsidRDefault="00765DF8" w:rsidP="00765DF8">
            <w:pPr>
              <w:jc w:val="center"/>
            </w:pPr>
            <w:r w:rsidRPr="006D345F">
              <w:t>640,6</w:t>
            </w:r>
          </w:p>
        </w:tc>
        <w:tc>
          <w:tcPr>
            <w:tcW w:w="1418" w:type="dxa"/>
            <w:gridSpan w:val="2"/>
          </w:tcPr>
          <w:p w:rsidR="00765DF8" w:rsidRPr="006D345F" w:rsidRDefault="00D0608F" w:rsidP="0005085E">
            <w:pPr>
              <w:jc w:val="center"/>
            </w:pPr>
            <w:r>
              <w:t>636,5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65DF8" w:rsidRPr="006D345F" w:rsidRDefault="00D0608F" w:rsidP="0005085E">
            <w:pPr>
              <w:jc w:val="center"/>
            </w:pPr>
            <w:r>
              <w:t>636,5</w:t>
            </w:r>
          </w:p>
        </w:tc>
        <w:tc>
          <w:tcPr>
            <w:tcW w:w="1346" w:type="dxa"/>
            <w:gridSpan w:val="4"/>
            <w:vMerge/>
            <w:shd w:val="clear" w:color="auto" w:fill="auto"/>
          </w:tcPr>
          <w:p w:rsidR="00765DF8" w:rsidRPr="009545AE" w:rsidRDefault="00765DF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99" w:type="dxa"/>
            <w:gridSpan w:val="2"/>
            <w:vMerge/>
            <w:shd w:val="clear" w:color="auto" w:fill="auto"/>
          </w:tcPr>
          <w:p w:rsidR="00765DF8" w:rsidRPr="009545AE" w:rsidRDefault="00765DF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2110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8A273E" w:rsidRPr="00642A82" w:rsidRDefault="008A273E" w:rsidP="009545AE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3B5ED4" w:rsidRPr="009545AE" w:rsidTr="00043772">
        <w:trPr>
          <w:trHeight w:val="452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Pr="009545AE" w:rsidRDefault="003B5ED4" w:rsidP="001B6726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уплата взносов на капитальный ремонт общего имущества в многоквартирных домах, на содержание и ремонт общего имущества в многоквартирном доме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2A11D2" w:rsidRDefault="00D026B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1822,8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2A11D2" w:rsidRDefault="00615188" w:rsidP="006A408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Pr="002A11D2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486,8</w:t>
            </w:r>
          </w:p>
        </w:tc>
        <w:tc>
          <w:tcPr>
            <w:tcW w:w="1281" w:type="dxa"/>
            <w:gridSpan w:val="2"/>
          </w:tcPr>
          <w:p w:rsidR="003B5ED4" w:rsidRPr="002A11D2" w:rsidRDefault="00B45576">
            <w:r w:rsidRPr="002A11D2">
              <w:t>446,7</w:t>
            </w:r>
          </w:p>
        </w:tc>
        <w:tc>
          <w:tcPr>
            <w:tcW w:w="1418" w:type="dxa"/>
            <w:gridSpan w:val="2"/>
          </w:tcPr>
          <w:p w:rsidR="003B5ED4" w:rsidRPr="002A11D2" w:rsidRDefault="00D026BC" w:rsidP="00B45576">
            <w:pPr>
              <w:jc w:val="center"/>
            </w:pPr>
            <w:r w:rsidRPr="002A11D2">
              <w:t>337,0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Pr="002A11D2" w:rsidRDefault="004E1028" w:rsidP="00B45576">
            <w:pPr>
              <w:jc w:val="center"/>
            </w:pPr>
            <w:r w:rsidRPr="002A11D2">
              <w:t>0,0</w:t>
            </w:r>
          </w:p>
        </w:tc>
        <w:tc>
          <w:tcPr>
            <w:tcW w:w="1286" w:type="dxa"/>
            <w:gridSpan w:val="3"/>
            <w:vMerge w:val="restart"/>
            <w:shd w:val="clear" w:color="auto" w:fill="auto"/>
          </w:tcPr>
          <w:p w:rsidR="003B5ED4" w:rsidRPr="009545AE" w:rsidRDefault="003B5ED4" w:rsidP="004F4C1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Своевременное и полное исполнение обязательств по договору о капремонте многоквартирных домов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главный распорядитель; </w:t>
            </w:r>
          </w:p>
          <w:p w:rsidR="003B5ED4" w:rsidRPr="009545AE" w:rsidRDefault="003B5ED4" w:rsidP="000437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Администрация муниципального образования Брюховецкий район - исполнитель</w:t>
            </w:r>
          </w:p>
        </w:tc>
      </w:tr>
      <w:tr w:rsidR="008375D3" w:rsidRPr="009545AE" w:rsidTr="00937EC6">
        <w:tc>
          <w:tcPr>
            <w:tcW w:w="839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8375D3" w:rsidRPr="002A11D2" w:rsidRDefault="00D026BC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1822,8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375D3" w:rsidRPr="002A11D2" w:rsidRDefault="0061518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8375D3" w:rsidRPr="002A11D2" w:rsidRDefault="004E102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486,8</w:t>
            </w:r>
          </w:p>
        </w:tc>
        <w:tc>
          <w:tcPr>
            <w:tcW w:w="1281" w:type="dxa"/>
            <w:gridSpan w:val="2"/>
          </w:tcPr>
          <w:p w:rsidR="008375D3" w:rsidRPr="002A11D2" w:rsidRDefault="00B45576" w:rsidP="0024558C">
            <w:r w:rsidRPr="002A11D2">
              <w:t>446,7</w:t>
            </w:r>
          </w:p>
        </w:tc>
        <w:tc>
          <w:tcPr>
            <w:tcW w:w="1418" w:type="dxa"/>
            <w:gridSpan w:val="2"/>
          </w:tcPr>
          <w:p w:rsidR="008375D3" w:rsidRPr="002A11D2" w:rsidRDefault="00D026BC" w:rsidP="00B45576">
            <w:pPr>
              <w:jc w:val="center"/>
            </w:pPr>
            <w:r w:rsidRPr="002A11D2">
              <w:t>337,0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375D3" w:rsidRPr="002A11D2" w:rsidRDefault="004E1028" w:rsidP="00B45576">
            <w:pPr>
              <w:jc w:val="center"/>
            </w:pPr>
            <w:r w:rsidRPr="002A11D2">
              <w:t>0,0</w:t>
            </w: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" w:type="dxa"/>
            <w:gridSpan w:val="3"/>
            <w:shd w:val="clear" w:color="auto" w:fill="auto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925BE" w:rsidRPr="009545AE" w:rsidTr="00937EC6">
        <w:tc>
          <w:tcPr>
            <w:tcW w:w="839" w:type="dxa"/>
            <w:shd w:val="clear" w:color="auto" w:fill="auto"/>
          </w:tcPr>
          <w:p w:rsidR="00F925BE" w:rsidRPr="009545AE" w:rsidRDefault="00F925B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2110" w:type="dxa"/>
            <w:shd w:val="clear" w:color="auto" w:fill="auto"/>
          </w:tcPr>
          <w:p w:rsidR="00F925BE" w:rsidRPr="009545AE" w:rsidRDefault="00F925BE" w:rsidP="000B5924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F925BE" w:rsidRPr="00642A82" w:rsidRDefault="00F925BE" w:rsidP="000B5924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516D0E" w:rsidRPr="009545AE" w:rsidTr="00937EC6">
        <w:tc>
          <w:tcPr>
            <w:tcW w:w="839" w:type="dxa"/>
            <w:vMerge w:val="restart"/>
            <w:shd w:val="clear" w:color="auto" w:fill="auto"/>
          </w:tcPr>
          <w:p w:rsidR="00516D0E" w:rsidRPr="009545AE" w:rsidRDefault="00516D0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  <w:r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Исполнение прочих обязательств муни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ципаль</w:t>
            </w:r>
            <w:r>
              <w:rPr>
                <w:rFonts w:eastAsia="Calibri"/>
                <w:szCs w:val="28"/>
                <w:lang w:eastAsia="en-US"/>
              </w:rPr>
              <w:t>ного образования, связанных с оплатой услуг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16D0E" w:rsidRPr="002A11D2" w:rsidRDefault="00386804" w:rsidP="00E0422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11140,3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16D0E" w:rsidRPr="002A11D2" w:rsidRDefault="00616B8C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16D0E" w:rsidRPr="002A11D2" w:rsidRDefault="004E1028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2403,0</w:t>
            </w:r>
          </w:p>
        </w:tc>
        <w:tc>
          <w:tcPr>
            <w:tcW w:w="1281" w:type="dxa"/>
            <w:gridSpan w:val="2"/>
          </w:tcPr>
          <w:p w:rsidR="00516D0E" w:rsidRPr="002A11D2" w:rsidRDefault="003570E2" w:rsidP="00E0422C">
            <w:r w:rsidRPr="002A11D2">
              <w:t>2331,2</w:t>
            </w:r>
          </w:p>
        </w:tc>
        <w:tc>
          <w:tcPr>
            <w:tcW w:w="1428" w:type="dxa"/>
            <w:gridSpan w:val="3"/>
          </w:tcPr>
          <w:p w:rsidR="00516D0E" w:rsidRPr="002A11D2" w:rsidRDefault="00386804" w:rsidP="003570E2">
            <w:pPr>
              <w:jc w:val="center"/>
            </w:pPr>
            <w:r w:rsidRPr="002A11D2">
              <w:t>2710,0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16D0E" w:rsidRPr="006D345F" w:rsidRDefault="003570E2" w:rsidP="003570E2">
            <w:pPr>
              <w:jc w:val="center"/>
            </w:pPr>
            <w:r w:rsidRPr="006D345F">
              <w:t>1397,0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Своевременное и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 xml:space="preserve">полное исполнение обязательств по </w:t>
            </w:r>
            <w:r>
              <w:rPr>
                <w:rFonts w:eastAsia="Calibri"/>
                <w:szCs w:val="28"/>
                <w:lang w:eastAsia="en-US"/>
              </w:rPr>
              <w:t>оплате коммунальных и прочих услуг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Администрация муници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 xml:space="preserve">пального образования Брюховецкий район - главный распорядитель; </w:t>
            </w:r>
          </w:p>
          <w:p w:rsidR="00516D0E" w:rsidRPr="009545AE" w:rsidRDefault="00516D0E" w:rsidP="00245644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Администрация муниципального образования Брюховецкий район - исполнитель</w:t>
            </w:r>
            <w:r>
              <w:rPr>
                <w:rFonts w:eastAsia="Calibri"/>
                <w:szCs w:val="28"/>
                <w:lang w:eastAsia="en-US"/>
              </w:rPr>
              <w:t xml:space="preserve"> Финансовое управление администрации муниципального образования Брюховецкий район - </w:t>
            </w:r>
            <w:r>
              <w:rPr>
                <w:rFonts w:eastAsia="Calibri"/>
                <w:szCs w:val="28"/>
                <w:lang w:eastAsia="en-US"/>
              </w:rPr>
              <w:lastRenderedPageBreak/>
              <w:t>исполнитель</w:t>
            </w:r>
          </w:p>
        </w:tc>
      </w:tr>
      <w:tr w:rsidR="003570E2" w:rsidRPr="009545AE" w:rsidTr="00937EC6">
        <w:tc>
          <w:tcPr>
            <w:tcW w:w="839" w:type="dxa"/>
            <w:vMerge/>
            <w:shd w:val="clear" w:color="auto" w:fill="auto"/>
          </w:tcPr>
          <w:p w:rsidR="003570E2" w:rsidRDefault="003570E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3570E2" w:rsidRPr="009545AE" w:rsidRDefault="003570E2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3570E2" w:rsidRPr="009545AE" w:rsidRDefault="003570E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3570E2" w:rsidRPr="002A11D2" w:rsidRDefault="00386804" w:rsidP="00E0422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11140,3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570E2" w:rsidRPr="002A11D2" w:rsidRDefault="003570E2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3570E2" w:rsidRPr="002A11D2" w:rsidRDefault="003570E2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2403,0</w:t>
            </w:r>
          </w:p>
        </w:tc>
        <w:tc>
          <w:tcPr>
            <w:tcW w:w="1281" w:type="dxa"/>
            <w:gridSpan w:val="2"/>
          </w:tcPr>
          <w:p w:rsidR="003570E2" w:rsidRPr="002A11D2" w:rsidRDefault="00D32AF2" w:rsidP="00E0422C">
            <w:r w:rsidRPr="002A11D2">
              <w:t>2331,2</w:t>
            </w:r>
          </w:p>
        </w:tc>
        <w:tc>
          <w:tcPr>
            <w:tcW w:w="1428" w:type="dxa"/>
            <w:gridSpan w:val="3"/>
          </w:tcPr>
          <w:p w:rsidR="003570E2" w:rsidRPr="002A11D2" w:rsidRDefault="00386804" w:rsidP="0005085E">
            <w:pPr>
              <w:jc w:val="center"/>
            </w:pPr>
            <w:r w:rsidRPr="002A11D2">
              <w:t>2710,0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570E2" w:rsidRPr="006D345F" w:rsidRDefault="003570E2" w:rsidP="0005085E">
            <w:pPr>
              <w:jc w:val="center"/>
            </w:pPr>
            <w:r w:rsidRPr="006D345F">
              <w:t>1397,0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3570E2" w:rsidRPr="009545AE" w:rsidRDefault="003570E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3570E2" w:rsidRPr="009545AE" w:rsidRDefault="003570E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60" w:type="dxa"/>
            <w:shd w:val="clear" w:color="auto" w:fill="auto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8" w:type="dxa"/>
            <w:gridSpan w:val="3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5566D4" w:rsidRPr="009545AE" w:rsidTr="00043772">
        <w:tc>
          <w:tcPr>
            <w:tcW w:w="839" w:type="dxa"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1.6</w:t>
            </w:r>
          </w:p>
        </w:tc>
        <w:tc>
          <w:tcPr>
            <w:tcW w:w="2110" w:type="dxa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5566D4" w:rsidRPr="009545AE" w:rsidRDefault="0026417F" w:rsidP="0026417F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Повышение эффективности расходования бюджетных средств Брюховецкого района</w:t>
            </w:r>
          </w:p>
        </w:tc>
      </w:tr>
      <w:tr w:rsidR="007D332E" w:rsidRPr="009545AE" w:rsidTr="00FB26A0">
        <w:trPr>
          <w:trHeight w:val="2012"/>
        </w:trPr>
        <w:tc>
          <w:tcPr>
            <w:tcW w:w="839" w:type="dxa"/>
            <w:vMerge w:val="restart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«Управление муниципальными закупками»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Pr="006D345F" w:rsidRDefault="00C637E6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13150,4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Pr="006D345F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517B2D" w:rsidRPr="006D345F" w:rsidRDefault="00517B2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2493,2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7D332E" w:rsidRPr="006D345F" w:rsidRDefault="00C637E6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2838,5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7D332E" w:rsidRPr="006D345F" w:rsidRDefault="00C637E6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3926,9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Pr="006D345F" w:rsidRDefault="00C637E6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3676,9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7D332E" w:rsidRPr="00FB26A0" w:rsidRDefault="007D332E" w:rsidP="001B6726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Администрация муниципального образования Брюховецкий район – главный распорядитель;</w:t>
            </w:r>
            <w:r w:rsidR="00862EAA" w:rsidRPr="00FB26A0">
              <w:rPr>
                <w:rFonts w:eastAsia="Calibri"/>
                <w:szCs w:val="28"/>
                <w:lang w:eastAsia="en-US"/>
              </w:rPr>
              <w:t xml:space="preserve"> МКУ «Управление муниципальными закупками» - получатель средств</w:t>
            </w:r>
          </w:p>
        </w:tc>
      </w:tr>
      <w:tr w:rsidR="007D332E" w:rsidRPr="009545AE" w:rsidTr="00937EC6">
        <w:trPr>
          <w:trHeight w:val="4052"/>
        </w:trPr>
        <w:tc>
          <w:tcPr>
            <w:tcW w:w="839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7D332E" w:rsidRDefault="00D92BC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Pr="006D345F" w:rsidRDefault="00C637E6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13150,4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Pr="006D345F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517B2D" w:rsidRPr="006D345F" w:rsidRDefault="00517B2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2493,2</w:t>
            </w:r>
          </w:p>
        </w:tc>
        <w:tc>
          <w:tcPr>
            <w:tcW w:w="1281" w:type="dxa"/>
            <w:gridSpan w:val="2"/>
          </w:tcPr>
          <w:p w:rsidR="007D332E" w:rsidRPr="006D345F" w:rsidRDefault="00D32AF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2838,5</w:t>
            </w:r>
          </w:p>
        </w:tc>
        <w:tc>
          <w:tcPr>
            <w:tcW w:w="1428" w:type="dxa"/>
            <w:gridSpan w:val="3"/>
          </w:tcPr>
          <w:p w:rsidR="007D332E" w:rsidRPr="006D345F" w:rsidRDefault="00D32AF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3926,9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Pr="006D345F" w:rsidRDefault="00D32AF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3676,9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D64FE9">
        <w:trPr>
          <w:trHeight w:val="473"/>
        </w:trPr>
        <w:tc>
          <w:tcPr>
            <w:tcW w:w="839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</w:t>
            </w:r>
          </w:p>
        </w:tc>
        <w:tc>
          <w:tcPr>
            <w:tcW w:w="2110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10724A" w:rsidRPr="006D345F" w:rsidTr="00FA44F9">
        <w:trPr>
          <w:trHeight w:val="2734"/>
        </w:trPr>
        <w:tc>
          <w:tcPr>
            <w:tcW w:w="839" w:type="dxa"/>
            <w:vMerge w:val="restart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lastRenderedPageBreak/>
              <w:t>1.7.1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6D345F" w:rsidRDefault="0010724A" w:rsidP="0010724A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«Управление по социальным вопросам»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225311" w:rsidRDefault="00E6005E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25311">
              <w:rPr>
                <w:rFonts w:eastAsia="Calibri"/>
                <w:szCs w:val="28"/>
                <w:lang w:eastAsia="en-US"/>
              </w:rPr>
              <w:t>6147,6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6D345F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0724A" w:rsidRPr="006D345F" w:rsidRDefault="00171A99" w:rsidP="004E102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89</w:t>
            </w:r>
            <w:r w:rsidR="004E1028" w:rsidRPr="006D345F">
              <w:rPr>
                <w:rFonts w:eastAsia="Calibri"/>
                <w:szCs w:val="28"/>
                <w:lang w:eastAsia="en-US"/>
              </w:rPr>
              <w:t>7</w:t>
            </w:r>
            <w:r w:rsidRPr="006D345F">
              <w:rPr>
                <w:rFonts w:eastAsia="Calibri"/>
                <w:szCs w:val="28"/>
                <w:lang w:eastAsia="en-US"/>
              </w:rPr>
              <w:t>,8</w:t>
            </w:r>
          </w:p>
        </w:tc>
        <w:tc>
          <w:tcPr>
            <w:tcW w:w="1281" w:type="dxa"/>
            <w:gridSpan w:val="2"/>
          </w:tcPr>
          <w:p w:rsidR="0010724A" w:rsidRPr="006D345F" w:rsidRDefault="005C3163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1764,4</w:t>
            </w:r>
          </w:p>
        </w:tc>
        <w:tc>
          <w:tcPr>
            <w:tcW w:w="1428" w:type="dxa"/>
            <w:gridSpan w:val="3"/>
          </w:tcPr>
          <w:p w:rsidR="0010724A" w:rsidRPr="00225311" w:rsidRDefault="00E6005E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25311">
              <w:rPr>
                <w:rFonts w:eastAsia="Calibri"/>
                <w:szCs w:val="28"/>
                <w:lang w:eastAsia="en-US"/>
              </w:rPr>
              <w:t>1842,7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6D345F" w:rsidRDefault="005C3163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1642,7</w:t>
            </w:r>
          </w:p>
          <w:p w:rsidR="005C3163" w:rsidRPr="006D345F" w:rsidRDefault="005C3163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6D345F" w:rsidRDefault="0010724A" w:rsidP="001B6726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6D345F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Администрация муниципального образования Брюховецкий район – главный распорядитель; МКУ «Управление п</w:t>
            </w:r>
            <w:r w:rsidR="00B54A75" w:rsidRPr="006D345F">
              <w:rPr>
                <w:rFonts w:eastAsia="Calibri"/>
                <w:szCs w:val="28"/>
                <w:lang w:eastAsia="en-US"/>
              </w:rPr>
              <w:t>о социальным вопросам</w:t>
            </w:r>
            <w:r w:rsidRPr="006D345F">
              <w:rPr>
                <w:rFonts w:eastAsia="Calibri"/>
                <w:szCs w:val="28"/>
                <w:lang w:eastAsia="en-US"/>
              </w:rPr>
              <w:t>» - получатель средств</w:t>
            </w:r>
          </w:p>
        </w:tc>
      </w:tr>
      <w:tr w:rsidR="005C3163" w:rsidRPr="006D345F" w:rsidTr="00281B68">
        <w:trPr>
          <w:trHeight w:val="473"/>
        </w:trPr>
        <w:tc>
          <w:tcPr>
            <w:tcW w:w="839" w:type="dxa"/>
            <w:vMerge/>
            <w:shd w:val="clear" w:color="auto" w:fill="auto"/>
          </w:tcPr>
          <w:p w:rsidR="005C3163" w:rsidRPr="006D345F" w:rsidRDefault="005C316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5C3163" w:rsidRPr="006D345F" w:rsidRDefault="005C316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5C3163" w:rsidRPr="006D345F" w:rsidRDefault="005C316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C3163" w:rsidRPr="00225311" w:rsidRDefault="00E6005E" w:rsidP="00A87D4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25311">
              <w:rPr>
                <w:rFonts w:eastAsia="Calibri"/>
                <w:szCs w:val="28"/>
                <w:lang w:eastAsia="en-US"/>
              </w:rPr>
              <w:t>6147,6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C3163" w:rsidRPr="006D345F" w:rsidRDefault="005C3163" w:rsidP="00A87D4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5C3163" w:rsidRPr="006D345F" w:rsidRDefault="005C3163" w:rsidP="00A87D4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897,8</w:t>
            </w:r>
          </w:p>
        </w:tc>
        <w:tc>
          <w:tcPr>
            <w:tcW w:w="1281" w:type="dxa"/>
            <w:gridSpan w:val="2"/>
          </w:tcPr>
          <w:p w:rsidR="005C3163" w:rsidRPr="006D345F" w:rsidRDefault="005C3163" w:rsidP="00A87D4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1764,4</w:t>
            </w:r>
          </w:p>
        </w:tc>
        <w:tc>
          <w:tcPr>
            <w:tcW w:w="1428" w:type="dxa"/>
            <w:gridSpan w:val="3"/>
          </w:tcPr>
          <w:p w:rsidR="005C3163" w:rsidRPr="00225311" w:rsidRDefault="00E6005E" w:rsidP="00A87D4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25311">
              <w:rPr>
                <w:rFonts w:eastAsia="Calibri"/>
                <w:szCs w:val="28"/>
                <w:lang w:eastAsia="en-US"/>
              </w:rPr>
              <w:t>1842,7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C3163" w:rsidRPr="006D345F" w:rsidRDefault="005C3163" w:rsidP="00A87D4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1642,7</w:t>
            </w:r>
          </w:p>
          <w:p w:rsidR="005C3163" w:rsidRPr="006D345F" w:rsidRDefault="005C3163" w:rsidP="00A87D48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5C3163" w:rsidRPr="006D345F" w:rsidRDefault="005C3163" w:rsidP="00D64FE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5C3163" w:rsidRPr="006D345F" w:rsidRDefault="005C3163" w:rsidP="00D64FE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6D345F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Итого: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FA44F9" w:rsidRDefault="007942CF" w:rsidP="00B141D5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1982</w:t>
            </w:r>
            <w:r w:rsidR="00B141D5">
              <w:rPr>
                <w:rFonts w:eastAsia="Calibri"/>
                <w:color w:val="FF0000"/>
                <w:szCs w:val="28"/>
                <w:lang w:eastAsia="en-US"/>
              </w:rPr>
              <w:t>8</w:t>
            </w:r>
            <w:r>
              <w:rPr>
                <w:rFonts w:eastAsia="Calibri"/>
                <w:color w:val="FF0000"/>
                <w:szCs w:val="28"/>
                <w:lang w:eastAsia="en-US"/>
              </w:rPr>
              <w:t>4,5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2A11D2" w:rsidRDefault="0010724A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33940,9</w:t>
            </w:r>
          </w:p>
        </w:tc>
        <w:tc>
          <w:tcPr>
            <w:tcW w:w="1260" w:type="dxa"/>
            <w:shd w:val="clear" w:color="auto" w:fill="auto"/>
          </w:tcPr>
          <w:p w:rsidR="00DA6D9A" w:rsidRPr="002A11D2" w:rsidRDefault="004E1028" w:rsidP="00DA6D9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37962,6</w:t>
            </w:r>
          </w:p>
        </w:tc>
        <w:tc>
          <w:tcPr>
            <w:tcW w:w="1281" w:type="dxa"/>
            <w:gridSpan w:val="2"/>
          </w:tcPr>
          <w:p w:rsidR="0010724A" w:rsidRPr="002A11D2" w:rsidRDefault="00C557A0" w:rsidP="004E1028">
            <w:pPr>
              <w:jc w:val="center"/>
            </w:pPr>
            <w:r w:rsidRPr="002A11D2">
              <w:t>42020,6</w:t>
            </w:r>
          </w:p>
        </w:tc>
        <w:tc>
          <w:tcPr>
            <w:tcW w:w="1428" w:type="dxa"/>
            <w:gridSpan w:val="3"/>
          </w:tcPr>
          <w:p w:rsidR="0010724A" w:rsidRPr="00FA44F9" w:rsidRDefault="007942CF" w:rsidP="00B141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49</w:t>
            </w:r>
            <w:r w:rsidR="00B141D5">
              <w:rPr>
                <w:color w:val="FF0000"/>
              </w:rPr>
              <w:t>10</w:t>
            </w:r>
            <w:r w:rsidR="00E64B01">
              <w:rPr>
                <w:color w:val="FF0000"/>
              </w:rPr>
              <w:t>5</w:t>
            </w:r>
            <w:r>
              <w:rPr>
                <w:color w:val="FF0000"/>
              </w:rPr>
              <w:t>,8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6D345F" w:rsidRDefault="001B5DE6" w:rsidP="004E1028">
            <w:pPr>
              <w:jc w:val="center"/>
            </w:pPr>
            <w:r>
              <w:t>35254,6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6D345F" w:rsidTr="00281B68">
        <w:trPr>
          <w:trHeight w:val="551"/>
        </w:trPr>
        <w:tc>
          <w:tcPr>
            <w:tcW w:w="839" w:type="dxa"/>
            <w:vMerge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FA44F9" w:rsidRDefault="007942CF" w:rsidP="00B141D5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1951</w:t>
            </w:r>
            <w:r w:rsidR="00B141D5">
              <w:rPr>
                <w:rFonts w:eastAsia="Calibri"/>
                <w:color w:val="FF0000"/>
                <w:szCs w:val="28"/>
                <w:lang w:eastAsia="en-US"/>
              </w:rPr>
              <w:t>6</w:t>
            </w:r>
            <w:r>
              <w:rPr>
                <w:rFonts w:eastAsia="Calibri"/>
                <w:color w:val="FF0000"/>
                <w:szCs w:val="28"/>
                <w:lang w:eastAsia="en-US"/>
              </w:rPr>
              <w:t>5,3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2A11D2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33352,4</w:t>
            </w:r>
          </w:p>
        </w:tc>
        <w:tc>
          <w:tcPr>
            <w:tcW w:w="1260" w:type="dxa"/>
            <w:shd w:val="clear" w:color="auto" w:fill="auto"/>
          </w:tcPr>
          <w:p w:rsidR="0010724A" w:rsidRPr="002A11D2" w:rsidRDefault="004E1028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37345,5</w:t>
            </w:r>
          </w:p>
        </w:tc>
        <w:tc>
          <w:tcPr>
            <w:tcW w:w="1281" w:type="dxa"/>
            <w:gridSpan w:val="2"/>
          </w:tcPr>
          <w:p w:rsidR="0010724A" w:rsidRPr="002A11D2" w:rsidRDefault="00331F77" w:rsidP="004E102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41380,0</w:t>
            </w:r>
          </w:p>
        </w:tc>
        <w:tc>
          <w:tcPr>
            <w:tcW w:w="1428" w:type="dxa"/>
            <w:gridSpan w:val="3"/>
          </w:tcPr>
          <w:p w:rsidR="0010724A" w:rsidRPr="00FA44F9" w:rsidRDefault="007942CF" w:rsidP="00B141D5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484</w:t>
            </w:r>
            <w:r w:rsidR="00B141D5">
              <w:rPr>
                <w:rFonts w:eastAsia="Calibri"/>
                <w:color w:val="FF0000"/>
                <w:szCs w:val="28"/>
                <w:lang w:eastAsia="en-US"/>
              </w:rPr>
              <w:t>6</w:t>
            </w:r>
            <w:r>
              <w:rPr>
                <w:rFonts w:eastAsia="Calibri"/>
                <w:color w:val="FF0000"/>
                <w:szCs w:val="28"/>
                <w:lang w:eastAsia="en-US"/>
              </w:rPr>
              <w:t>9,3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6D345F" w:rsidRDefault="00331F77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34618,1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6D345F" w:rsidTr="00937EC6">
        <w:tc>
          <w:tcPr>
            <w:tcW w:w="839" w:type="dxa"/>
            <w:vMerge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6D345F" w:rsidRDefault="00927E06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3119,2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6D345F" w:rsidRDefault="0010724A" w:rsidP="00281B6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60" w:type="dxa"/>
            <w:shd w:val="clear" w:color="auto" w:fill="auto"/>
          </w:tcPr>
          <w:p w:rsidR="0010724A" w:rsidRPr="006D345F" w:rsidRDefault="004E1028" w:rsidP="00281B68">
            <w:pPr>
              <w:jc w:val="center"/>
            </w:pPr>
            <w:r w:rsidRPr="006D345F">
              <w:t>617,1</w:t>
            </w:r>
          </w:p>
        </w:tc>
        <w:tc>
          <w:tcPr>
            <w:tcW w:w="1281" w:type="dxa"/>
            <w:gridSpan w:val="2"/>
          </w:tcPr>
          <w:p w:rsidR="0010724A" w:rsidRPr="006D345F" w:rsidRDefault="004E1028" w:rsidP="00281B68">
            <w:pPr>
              <w:jc w:val="center"/>
            </w:pPr>
            <w:r w:rsidRPr="006D345F">
              <w:t>640,6</w:t>
            </w:r>
          </w:p>
        </w:tc>
        <w:tc>
          <w:tcPr>
            <w:tcW w:w="1428" w:type="dxa"/>
            <w:gridSpan w:val="3"/>
          </w:tcPr>
          <w:p w:rsidR="0010724A" w:rsidRPr="006D345F" w:rsidRDefault="00D0608F" w:rsidP="00D0608F">
            <w:pPr>
              <w:jc w:val="center"/>
            </w:pPr>
            <w:r>
              <w:t>636</w:t>
            </w:r>
            <w:r w:rsidR="00331F77" w:rsidRPr="006D345F">
              <w:t>,</w:t>
            </w:r>
            <w:r>
              <w:t>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6D345F" w:rsidRDefault="00331F77" w:rsidP="00D0608F">
            <w:pPr>
              <w:jc w:val="center"/>
            </w:pPr>
            <w:r w:rsidRPr="006D345F">
              <w:t>6</w:t>
            </w:r>
            <w:r w:rsidR="00D0608F">
              <w:t>36</w:t>
            </w:r>
            <w:r w:rsidRPr="006D345F">
              <w:t>,</w:t>
            </w:r>
            <w:r w:rsidR="00D0608F">
              <w:t>5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4D71E0" w:rsidRPr="006D345F" w:rsidRDefault="004D71E0" w:rsidP="009545AE">
      <w:pPr>
        <w:ind w:firstLine="708"/>
        <w:jc w:val="both"/>
        <w:rPr>
          <w:szCs w:val="28"/>
        </w:rPr>
      </w:pPr>
    </w:p>
    <w:p w:rsidR="0046081E" w:rsidRPr="006D345F" w:rsidRDefault="0046081E" w:rsidP="009545AE">
      <w:pPr>
        <w:ind w:firstLine="708"/>
        <w:jc w:val="both"/>
        <w:rPr>
          <w:szCs w:val="28"/>
        </w:rPr>
      </w:pPr>
      <w:r w:rsidRPr="006D345F">
        <w:rPr>
          <w:szCs w:val="28"/>
        </w:rPr>
        <w:t>Программа включает подпрограмму «Иные мероприятия муниципальной программы»</w:t>
      </w:r>
      <w:r w:rsidR="001B6726">
        <w:rPr>
          <w:szCs w:val="28"/>
        </w:rPr>
        <w:t xml:space="preserve"> </w:t>
      </w:r>
      <w:r w:rsidR="0032731A" w:rsidRPr="006D345F">
        <w:rPr>
          <w:szCs w:val="28"/>
        </w:rPr>
        <w:t>(приложение № 1)</w:t>
      </w:r>
    </w:p>
    <w:p w:rsidR="009545AE" w:rsidRPr="009545AE" w:rsidRDefault="009545AE" w:rsidP="009545AE">
      <w:pPr>
        <w:ind w:firstLine="708"/>
        <w:jc w:val="both"/>
        <w:rPr>
          <w:szCs w:val="28"/>
        </w:rPr>
      </w:pPr>
      <w:r w:rsidRPr="006D345F">
        <w:rPr>
          <w:szCs w:val="28"/>
        </w:rPr>
        <w:t>Основной целью Подпрограммы «Иные мероприятия муниципальной программы» является</w:t>
      </w:r>
      <w:r w:rsidRPr="009545AE">
        <w:rPr>
          <w:szCs w:val="28"/>
        </w:rPr>
        <w:t xml:space="preserve"> обеспечение функционирования администрации муниципального образования Брюховецкий район.</w:t>
      </w:r>
    </w:p>
    <w:p w:rsid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lastRenderedPageBreak/>
        <w:t>Задачей Подпрограммы является осуществление комплекса мероприятий, направленных на обеспечение функционирования администрации муниципального образования Брюховецкий район</w:t>
      </w:r>
      <w:r w:rsidR="003F2025">
        <w:rPr>
          <w:szCs w:val="28"/>
        </w:rPr>
        <w:t>.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«Развитие архивного дела в муниципальном образовании Брюховецкий район»</w:t>
      </w:r>
      <w:r w:rsidR="003F2025">
        <w:rPr>
          <w:szCs w:val="28"/>
        </w:rPr>
        <w:t xml:space="preserve"> (приложение № 2).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Основной целью Подпрограммы «Развитие архивного дела в муниципальном образовании Брюховецкий район» является осуществление мероприятий по укреплению материально-технической базы Архивного одела.</w:t>
      </w:r>
    </w:p>
    <w:p w:rsidR="0032731A" w:rsidRPr="009545AE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Задачей Под</w:t>
      </w:r>
      <w:r w:rsidR="001B6726">
        <w:rPr>
          <w:szCs w:val="28"/>
        </w:rPr>
        <w:t>п</w:t>
      </w:r>
      <w:r>
        <w:rPr>
          <w:szCs w:val="28"/>
        </w:rPr>
        <w:t>рограммы является создание оптимальных условий в архивном отделе для формирования и содержания архивных фондов.</w:t>
      </w:r>
    </w:p>
    <w:p w:rsidR="009545AE" w:rsidRDefault="009545AE" w:rsidP="00404B8B">
      <w:pPr>
        <w:ind w:firstLine="708"/>
        <w:jc w:val="both"/>
        <w:rPr>
          <w:szCs w:val="28"/>
        </w:rPr>
      </w:pPr>
    </w:p>
    <w:sectPr w:rsidR="009545AE" w:rsidSect="00F02E4D">
      <w:headerReference w:type="default" r:id="rId7"/>
      <w:pgSz w:w="16838" w:h="11906" w:orient="landscape"/>
      <w:pgMar w:top="1701" w:right="820" w:bottom="851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B11" w:rsidRDefault="00BF1B11" w:rsidP="00404B8B">
      <w:r>
        <w:separator/>
      </w:r>
    </w:p>
  </w:endnote>
  <w:endnote w:type="continuationSeparator" w:id="0">
    <w:p w:rsidR="00BF1B11" w:rsidRDefault="00BF1B11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B11" w:rsidRDefault="00BF1B11" w:rsidP="00404B8B">
      <w:r>
        <w:separator/>
      </w:r>
    </w:p>
  </w:footnote>
  <w:footnote w:type="continuationSeparator" w:id="0">
    <w:p w:rsidR="00BF1B11" w:rsidRDefault="00BF1B11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174929"/>
      <w:docPartObj>
        <w:docPartGallery w:val="Page Numbers (Top of Page)"/>
        <w:docPartUnique/>
      </w:docPartObj>
    </w:sdtPr>
    <w:sdtEndPr/>
    <w:sdtContent>
      <w:p w:rsidR="0005085E" w:rsidRDefault="00E642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3D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05085E" w:rsidRDefault="000508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B8B"/>
    <w:rsid w:val="00001606"/>
    <w:rsid w:val="00015C74"/>
    <w:rsid w:val="0003018E"/>
    <w:rsid w:val="00034042"/>
    <w:rsid w:val="000345BF"/>
    <w:rsid w:val="000352DC"/>
    <w:rsid w:val="00043772"/>
    <w:rsid w:val="0005085E"/>
    <w:rsid w:val="000655AF"/>
    <w:rsid w:val="000910F3"/>
    <w:rsid w:val="00097C59"/>
    <w:rsid w:val="000A1495"/>
    <w:rsid w:val="000B16AA"/>
    <w:rsid w:val="000B5924"/>
    <w:rsid w:val="000D6B9C"/>
    <w:rsid w:val="000E0BB7"/>
    <w:rsid w:val="000E329D"/>
    <w:rsid w:val="000F2540"/>
    <w:rsid w:val="000F6CF1"/>
    <w:rsid w:val="0010502D"/>
    <w:rsid w:val="00106919"/>
    <w:rsid w:val="0010724A"/>
    <w:rsid w:val="001274F4"/>
    <w:rsid w:val="001300F1"/>
    <w:rsid w:val="001338C2"/>
    <w:rsid w:val="00136117"/>
    <w:rsid w:val="00137126"/>
    <w:rsid w:val="001437B7"/>
    <w:rsid w:val="00154297"/>
    <w:rsid w:val="00160878"/>
    <w:rsid w:val="00160997"/>
    <w:rsid w:val="00171A99"/>
    <w:rsid w:val="00172F4D"/>
    <w:rsid w:val="00174E26"/>
    <w:rsid w:val="00195267"/>
    <w:rsid w:val="001A121E"/>
    <w:rsid w:val="001A6534"/>
    <w:rsid w:val="001B5597"/>
    <w:rsid w:val="001B5DE6"/>
    <w:rsid w:val="001B6726"/>
    <w:rsid w:val="001C129D"/>
    <w:rsid w:val="001D147C"/>
    <w:rsid w:val="001D216E"/>
    <w:rsid w:val="001F2097"/>
    <w:rsid w:val="00225311"/>
    <w:rsid w:val="00235D47"/>
    <w:rsid w:val="00236A28"/>
    <w:rsid w:val="00237AB3"/>
    <w:rsid w:val="002453A5"/>
    <w:rsid w:val="0024558C"/>
    <w:rsid w:val="00245644"/>
    <w:rsid w:val="00262EDC"/>
    <w:rsid w:val="0026417F"/>
    <w:rsid w:val="00271824"/>
    <w:rsid w:val="00277900"/>
    <w:rsid w:val="00281B68"/>
    <w:rsid w:val="00285BE4"/>
    <w:rsid w:val="00286CB2"/>
    <w:rsid w:val="002A11D2"/>
    <w:rsid w:val="002A4CD8"/>
    <w:rsid w:val="002A5053"/>
    <w:rsid w:val="002D10D0"/>
    <w:rsid w:val="002D289F"/>
    <w:rsid w:val="002D56CE"/>
    <w:rsid w:val="002E0821"/>
    <w:rsid w:val="002E58AE"/>
    <w:rsid w:val="002F3A01"/>
    <w:rsid w:val="003031DF"/>
    <w:rsid w:val="00310EE5"/>
    <w:rsid w:val="003259A3"/>
    <w:rsid w:val="0032731A"/>
    <w:rsid w:val="00330389"/>
    <w:rsid w:val="00330F6B"/>
    <w:rsid w:val="00331F77"/>
    <w:rsid w:val="00332C85"/>
    <w:rsid w:val="00332D86"/>
    <w:rsid w:val="003570E2"/>
    <w:rsid w:val="003714D8"/>
    <w:rsid w:val="00375C26"/>
    <w:rsid w:val="00376710"/>
    <w:rsid w:val="00382F6E"/>
    <w:rsid w:val="00386804"/>
    <w:rsid w:val="00395DFA"/>
    <w:rsid w:val="00396AA4"/>
    <w:rsid w:val="00396AB2"/>
    <w:rsid w:val="00397584"/>
    <w:rsid w:val="003A26CB"/>
    <w:rsid w:val="003A5A21"/>
    <w:rsid w:val="003A6AA9"/>
    <w:rsid w:val="003B5ED4"/>
    <w:rsid w:val="003C5AC1"/>
    <w:rsid w:val="003D3110"/>
    <w:rsid w:val="003E0C62"/>
    <w:rsid w:val="003E7656"/>
    <w:rsid w:val="003F2025"/>
    <w:rsid w:val="004012A9"/>
    <w:rsid w:val="00404B8B"/>
    <w:rsid w:val="00406776"/>
    <w:rsid w:val="00421652"/>
    <w:rsid w:val="00427C2B"/>
    <w:rsid w:val="00431D1D"/>
    <w:rsid w:val="00432446"/>
    <w:rsid w:val="00432DD7"/>
    <w:rsid w:val="00435E7C"/>
    <w:rsid w:val="00450B0A"/>
    <w:rsid w:val="00457CCB"/>
    <w:rsid w:val="0046081E"/>
    <w:rsid w:val="00461363"/>
    <w:rsid w:val="00490473"/>
    <w:rsid w:val="00494727"/>
    <w:rsid w:val="00496449"/>
    <w:rsid w:val="004A250A"/>
    <w:rsid w:val="004D71E0"/>
    <w:rsid w:val="004D7B7E"/>
    <w:rsid w:val="004D7E3D"/>
    <w:rsid w:val="004E1028"/>
    <w:rsid w:val="004E537E"/>
    <w:rsid w:val="004F4C1D"/>
    <w:rsid w:val="004F71E1"/>
    <w:rsid w:val="004F7866"/>
    <w:rsid w:val="00500420"/>
    <w:rsid w:val="00505365"/>
    <w:rsid w:val="00513884"/>
    <w:rsid w:val="00516D0E"/>
    <w:rsid w:val="00517B2D"/>
    <w:rsid w:val="0053740F"/>
    <w:rsid w:val="005566D4"/>
    <w:rsid w:val="00556A81"/>
    <w:rsid w:val="00570D0F"/>
    <w:rsid w:val="00574664"/>
    <w:rsid w:val="00580587"/>
    <w:rsid w:val="0059179C"/>
    <w:rsid w:val="005969BC"/>
    <w:rsid w:val="005A0A89"/>
    <w:rsid w:val="005A58D5"/>
    <w:rsid w:val="005C228E"/>
    <w:rsid w:val="005C3163"/>
    <w:rsid w:val="005E6243"/>
    <w:rsid w:val="005F35C8"/>
    <w:rsid w:val="00604F7F"/>
    <w:rsid w:val="00615188"/>
    <w:rsid w:val="00616B8C"/>
    <w:rsid w:val="006219FD"/>
    <w:rsid w:val="00621F4E"/>
    <w:rsid w:val="006232A8"/>
    <w:rsid w:val="00635AAF"/>
    <w:rsid w:val="00642A82"/>
    <w:rsid w:val="00647098"/>
    <w:rsid w:val="006506B4"/>
    <w:rsid w:val="00654089"/>
    <w:rsid w:val="00657CAE"/>
    <w:rsid w:val="00682688"/>
    <w:rsid w:val="006A4087"/>
    <w:rsid w:val="006B526C"/>
    <w:rsid w:val="006B584F"/>
    <w:rsid w:val="006C1511"/>
    <w:rsid w:val="006D345F"/>
    <w:rsid w:val="006D7F43"/>
    <w:rsid w:val="006F0051"/>
    <w:rsid w:val="006F5EF7"/>
    <w:rsid w:val="0071397F"/>
    <w:rsid w:val="007159D0"/>
    <w:rsid w:val="00715F93"/>
    <w:rsid w:val="0072669F"/>
    <w:rsid w:val="00726A2C"/>
    <w:rsid w:val="00735B8E"/>
    <w:rsid w:val="00750212"/>
    <w:rsid w:val="00760464"/>
    <w:rsid w:val="007620CB"/>
    <w:rsid w:val="0076445A"/>
    <w:rsid w:val="00765DF8"/>
    <w:rsid w:val="00772E98"/>
    <w:rsid w:val="00774CFE"/>
    <w:rsid w:val="00777107"/>
    <w:rsid w:val="00787719"/>
    <w:rsid w:val="007942CF"/>
    <w:rsid w:val="0079517A"/>
    <w:rsid w:val="007A263E"/>
    <w:rsid w:val="007D332E"/>
    <w:rsid w:val="007D3B8B"/>
    <w:rsid w:val="007F2485"/>
    <w:rsid w:val="007F6F81"/>
    <w:rsid w:val="0083080F"/>
    <w:rsid w:val="008375D3"/>
    <w:rsid w:val="008567F6"/>
    <w:rsid w:val="0086175C"/>
    <w:rsid w:val="00862EAA"/>
    <w:rsid w:val="008649C6"/>
    <w:rsid w:val="008771B7"/>
    <w:rsid w:val="00886B1C"/>
    <w:rsid w:val="00890AAA"/>
    <w:rsid w:val="00897377"/>
    <w:rsid w:val="008977A9"/>
    <w:rsid w:val="008A273E"/>
    <w:rsid w:val="008A2F7A"/>
    <w:rsid w:val="008A3F53"/>
    <w:rsid w:val="008A55D4"/>
    <w:rsid w:val="008A65CD"/>
    <w:rsid w:val="008A7B3C"/>
    <w:rsid w:val="008B6B92"/>
    <w:rsid w:val="008C264A"/>
    <w:rsid w:val="008C5097"/>
    <w:rsid w:val="008C54AD"/>
    <w:rsid w:val="008C7DE6"/>
    <w:rsid w:val="008D1E7C"/>
    <w:rsid w:val="008D387C"/>
    <w:rsid w:val="008D4520"/>
    <w:rsid w:val="008E1731"/>
    <w:rsid w:val="008E325C"/>
    <w:rsid w:val="008E4744"/>
    <w:rsid w:val="008F2165"/>
    <w:rsid w:val="008F3763"/>
    <w:rsid w:val="008F6ED8"/>
    <w:rsid w:val="00905C0D"/>
    <w:rsid w:val="00905E0B"/>
    <w:rsid w:val="009234BF"/>
    <w:rsid w:val="00926801"/>
    <w:rsid w:val="00927E06"/>
    <w:rsid w:val="00937EC6"/>
    <w:rsid w:val="009459B8"/>
    <w:rsid w:val="00947975"/>
    <w:rsid w:val="009545AE"/>
    <w:rsid w:val="0095509F"/>
    <w:rsid w:val="009707BB"/>
    <w:rsid w:val="00980952"/>
    <w:rsid w:val="0098173C"/>
    <w:rsid w:val="00992427"/>
    <w:rsid w:val="0099385C"/>
    <w:rsid w:val="009A3C54"/>
    <w:rsid w:val="009A543E"/>
    <w:rsid w:val="009D4706"/>
    <w:rsid w:val="009E0F74"/>
    <w:rsid w:val="009F1EFD"/>
    <w:rsid w:val="009F4916"/>
    <w:rsid w:val="00A01929"/>
    <w:rsid w:val="00A15071"/>
    <w:rsid w:val="00A20A32"/>
    <w:rsid w:val="00A2496B"/>
    <w:rsid w:val="00A25885"/>
    <w:rsid w:val="00A25D4F"/>
    <w:rsid w:val="00A376F4"/>
    <w:rsid w:val="00A62922"/>
    <w:rsid w:val="00A62D85"/>
    <w:rsid w:val="00A65A7D"/>
    <w:rsid w:val="00A73E96"/>
    <w:rsid w:val="00A90B25"/>
    <w:rsid w:val="00A92851"/>
    <w:rsid w:val="00AA4015"/>
    <w:rsid w:val="00AA52B4"/>
    <w:rsid w:val="00AA6DAF"/>
    <w:rsid w:val="00AB2983"/>
    <w:rsid w:val="00AC67FA"/>
    <w:rsid w:val="00AD2BE0"/>
    <w:rsid w:val="00AE375E"/>
    <w:rsid w:val="00AE518C"/>
    <w:rsid w:val="00AF6A33"/>
    <w:rsid w:val="00B141D5"/>
    <w:rsid w:val="00B17D5F"/>
    <w:rsid w:val="00B23E33"/>
    <w:rsid w:val="00B41FD9"/>
    <w:rsid w:val="00B4480B"/>
    <w:rsid w:val="00B45576"/>
    <w:rsid w:val="00B53C92"/>
    <w:rsid w:val="00B53DFC"/>
    <w:rsid w:val="00B54A75"/>
    <w:rsid w:val="00B636F5"/>
    <w:rsid w:val="00B65B36"/>
    <w:rsid w:val="00B704F3"/>
    <w:rsid w:val="00B829B1"/>
    <w:rsid w:val="00B9368D"/>
    <w:rsid w:val="00BB5019"/>
    <w:rsid w:val="00BD0434"/>
    <w:rsid w:val="00BD3284"/>
    <w:rsid w:val="00BE3144"/>
    <w:rsid w:val="00BF0354"/>
    <w:rsid w:val="00BF0C39"/>
    <w:rsid w:val="00BF1B11"/>
    <w:rsid w:val="00BF3260"/>
    <w:rsid w:val="00BF505C"/>
    <w:rsid w:val="00C00B7D"/>
    <w:rsid w:val="00C03791"/>
    <w:rsid w:val="00C06D4A"/>
    <w:rsid w:val="00C12105"/>
    <w:rsid w:val="00C3519E"/>
    <w:rsid w:val="00C365CA"/>
    <w:rsid w:val="00C4236F"/>
    <w:rsid w:val="00C44BBE"/>
    <w:rsid w:val="00C44E32"/>
    <w:rsid w:val="00C5051A"/>
    <w:rsid w:val="00C557A0"/>
    <w:rsid w:val="00C637E6"/>
    <w:rsid w:val="00C77C7C"/>
    <w:rsid w:val="00C80E48"/>
    <w:rsid w:val="00C81C71"/>
    <w:rsid w:val="00C85730"/>
    <w:rsid w:val="00C90B7E"/>
    <w:rsid w:val="00C94E7A"/>
    <w:rsid w:val="00CA5D58"/>
    <w:rsid w:val="00CA7C3E"/>
    <w:rsid w:val="00CB4560"/>
    <w:rsid w:val="00CC06E6"/>
    <w:rsid w:val="00CC3E62"/>
    <w:rsid w:val="00CD6984"/>
    <w:rsid w:val="00CE3F7E"/>
    <w:rsid w:val="00CF3BC7"/>
    <w:rsid w:val="00CF7A2B"/>
    <w:rsid w:val="00D026BC"/>
    <w:rsid w:val="00D0608F"/>
    <w:rsid w:val="00D14DA1"/>
    <w:rsid w:val="00D20C74"/>
    <w:rsid w:val="00D24DB7"/>
    <w:rsid w:val="00D32AF2"/>
    <w:rsid w:val="00D345A6"/>
    <w:rsid w:val="00D51FAE"/>
    <w:rsid w:val="00D54EE1"/>
    <w:rsid w:val="00D603DE"/>
    <w:rsid w:val="00D64AB1"/>
    <w:rsid w:val="00D64FE9"/>
    <w:rsid w:val="00D72391"/>
    <w:rsid w:val="00D8523D"/>
    <w:rsid w:val="00D90BF4"/>
    <w:rsid w:val="00D9205C"/>
    <w:rsid w:val="00D92BCE"/>
    <w:rsid w:val="00D94E54"/>
    <w:rsid w:val="00DA63EC"/>
    <w:rsid w:val="00DA6D9A"/>
    <w:rsid w:val="00DB1F0E"/>
    <w:rsid w:val="00DC0233"/>
    <w:rsid w:val="00DC0419"/>
    <w:rsid w:val="00DD393C"/>
    <w:rsid w:val="00E02886"/>
    <w:rsid w:val="00E0422C"/>
    <w:rsid w:val="00E122A0"/>
    <w:rsid w:val="00E15089"/>
    <w:rsid w:val="00E15125"/>
    <w:rsid w:val="00E15EF4"/>
    <w:rsid w:val="00E16D72"/>
    <w:rsid w:val="00E20D1F"/>
    <w:rsid w:val="00E42722"/>
    <w:rsid w:val="00E4669A"/>
    <w:rsid w:val="00E468CD"/>
    <w:rsid w:val="00E5090D"/>
    <w:rsid w:val="00E524D1"/>
    <w:rsid w:val="00E5390D"/>
    <w:rsid w:val="00E6005E"/>
    <w:rsid w:val="00E64218"/>
    <w:rsid w:val="00E64B01"/>
    <w:rsid w:val="00E97885"/>
    <w:rsid w:val="00EB1EDC"/>
    <w:rsid w:val="00EB68F3"/>
    <w:rsid w:val="00EB7565"/>
    <w:rsid w:val="00EB7A83"/>
    <w:rsid w:val="00EC5142"/>
    <w:rsid w:val="00EC6828"/>
    <w:rsid w:val="00EC6C64"/>
    <w:rsid w:val="00EC7EAE"/>
    <w:rsid w:val="00ED2067"/>
    <w:rsid w:val="00EE2AAE"/>
    <w:rsid w:val="00EE2B38"/>
    <w:rsid w:val="00EF7AE5"/>
    <w:rsid w:val="00F02E4D"/>
    <w:rsid w:val="00F03964"/>
    <w:rsid w:val="00F057EB"/>
    <w:rsid w:val="00F2620C"/>
    <w:rsid w:val="00F31674"/>
    <w:rsid w:val="00F35C06"/>
    <w:rsid w:val="00F52A9F"/>
    <w:rsid w:val="00F6180A"/>
    <w:rsid w:val="00F77992"/>
    <w:rsid w:val="00F811DE"/>
    <w:rsid w:val="00F8312F"/>
    <w:rsid w:val="00F879B2"/>
    <w:rsid w:val="00F925BE"/>
    <w:rsid w:val="00F95AF1"/>
    <w:rsid w:val="00F964C4"/>
    <w:rsid w:val="00FA0404"/>
    <w:rsid w:val="00FA36E0"/>
    <w:rsid w:val="00FA44F9"/>
    <w:rsid w:val="00FB1785"/>
    <w:rsid w:val="00FB17BD"/>
    <w:rsid w:val="00FB26A0"/>
    <w:rsid w:val="00FB3A56"/>
    <w:rsid w:val="00FE4BCA"/>
    <w:rsid w:val="00FF2A07"/>
    <w:rsid w:val="00FF2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810A41-C6DB-463F-BA0E-4A2B1AFB1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E6326-5D69-4490-A455-D1993361A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1</Pages>
  <Words>1850</Words>
  <Characters>10546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Светлана А. Заикина</cp:lastModifiedBy>
  <cp:revision>274</cp:revision>
  <cp:lastPrinted>2021-07-30T07:53:00Z</cp:lastPrinted>
  <dcterms:created xsi:type="dcterms:W3CDTF">2016-04-21T08:12:00Z</dcterms:created>
  <dcterms:modified xsi:type="dcterms:W3CDTF">2021-08-18T06:33:00Z</dcterms:modified>
</cp:coreProperties>
</file>