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92" w:rsidRDefault="00BD3992" w:rsidP="00BD399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3992" w:rsidRDefault="00BD3992">
      <w:pPr>
        <w:pStyle w:val="ConsPlusTitle"/>
        <w:jc w:val="center"/>
      </w:pPr>
      <w:r>
        <w:t>ГЛАВА АДМИНИСТРАЦИИ КРАСНОДАРСКОГО КРАЯ</w:t>
      </w:r>
    </w:p>
    <w:p w:rsidR="00BD3992" w:rsidRDefault="00BD3992">
      <w:pPr>
        <w:pStyle w:val="ConsPlusTitle"/>
        <w:jc w:val="center"/>
      </w:pPr>
    </w:p>
    <w:p w:rsidR="00BD3992" w:rsidRDefault="00BD3992">
      <w:pPr>
        <w:pStyle w:val="ConsPlusTitle"/>
        <w:jc w:val="center"/>
      </w:pPr>
      <w:r>
        <w:t>РАСПОРЯЖЕНИЕ</w:t>
      </w:r>
    </w:p>
    <w:p w:rsidR="00BD3992" w:rsidRDefault="00BD3992">
      <w:pPr>
        <w:pStyle w:val="ConsPlusTitle"/>
        <w:jc w:val="center"/>
      </w:pPr>
      <w:r>
        <w:t>от 13 апреля 2005 г. N 293-р</w:t>
      </w:r>
    </w:p>
    <w:p w:rsidR="00BD3992" w:rsidRDefault="00BD3992">
      <w:pPr>
        <w:pStyle w:val="ConsPlusTitle"/>
        <w:jc w:val="center"/>
      </w:pPr>
    </w:p>
    <w:p w:rsidR="00BD3992" w:rsidRDefault="00BD3992">
      <w:pPr>
        <w:pStyle w:val="ConsPlusTitle"/>
        <w:jc w:val="center"/>
      </w:pPr>
      <w:r>
        <w:t>О ПРИНЯТИИ МЕР ПО УНИЧТОЖЕНИЮ ОЧАГОВ</w:t>
      </w:r>
    </w:p>
    <w:p w:rsidR="00BD3992" w:rsidRDefault="00BD3992">
      <w:pPr>
        <w:pStyle w:val="ConsPlusTitle"/>
        <w:jc w:val="center"/>
      </w:pPr>
      <w:r>
        <w:t>ДИКОРАСТУЩЕЙ КОНОПЛИ В КРАСНОДАРСКОМ КРАЕ</w:t>
      </w:r>
    </w:p>
    <w:p w:rsidR="00BD3992" w:rsidRDefault="00BD3992">
      <w:pPr>
        <w:pStyle w:val="ConsPlusNormal"/>
        <w:jc w:val="center"/>
      </w:pPr>
      <w:bookmarkStart w:id="0" w:name="_GoBack"/>
      <w:bookmarkEnd w:id="0"/>
    </w:p>
    <w:p w:rsidR="00BD3992" w:rsidRDefault="00BD3992" w:rsidP="00BD3992">
      <w:pPr>
        <w:pStyle w:val="ConsPlusNormal"/>
        <w:ind w:firstLine="540"/>
        <w:jc w:val="both"/>
      </w:pPr>
      <w:r>
        <w:t>Кубанский регион - давняя область произрастания конопли, чему благоприятствуют климатические условия края. Наряду с официальным культивированием для использования в технических и пищевых целях конопля выращивается незаконно для получения сырья для производства наркотических средств. Кроме того, в крае зафиксированы очаги произрастания дикорастущих растений конопли, которые также пригодны для изготовления наркотиков. Общая площадь уничтоженных в 2004 году очагов дикорастущей конопли составила около 115 га.</w:t>
      </w:r>
    </w:p>
    <w:p w:rsidR="00BD3992" w:rsidRDefault="00BD3992" w:rsidP="00BD3992">
      <w:pPr>
        <w:pStyle w:val="ConsPlusNormal"/>
        <w:ind w:firstLine="540"/>
        <w:jc w:val="both"/>
      </w:pPr>
      <w:r>
        <w:t>В крае ежегодно проводится работа по организации мероприятий, связанных с выявлением и уничтожением дикорастущей конопли.</w:t>
      </w:r>
    </w:p>
    <w:p w:rsidR="00BD3992" w:rsidRDefault="00BD3992" w:rsidP="00BD3992">
      <w:pPr>
        <w:pStyle w:val="ConsPlusNormal"/>
        <w:ind w:firstLine="540"/>
        <w:jc w:val="both"/>
      </w:pPr>
      <w:r>
        <w:t xml:space="preserve">Наибольшее количество очагов произрастания дикорастущих </w:t>
      </w:r>
      <w:proofErr w:type="spellStart"/>
      <w:r>
        <w:t>наркотикосодержащих</w:t>
      </w:r>
      <w:proofErr w:type="spellEnd"/>
      <w:r>
        <w:t xml:space="preserve"> растений выявлено на территориях Апшеронского, Успенского, </w:t>
      </w:r>
      <w:proofErr w:type="spellStart"/>
      <w:r>
        <w:t>Новокубанского</w:t>
      </w:r>
      <w:proofErr w:type="spellEnd"/>
      <w:r>
        <w:t xml:space="preserve">, </w:t>
      </w:r>
      <w:proofErr w:type="spellStart"/>
      <w:r>
        <w:t>Отрадненского</w:t>
      </w:r>
      <w:proofErr w:type="spellEnd"/>
      <w:r>
        <w:t>, Славянского и Красноармейского районов.</w:t>
      </w:r>
    </w:p>
    <w:p w:rsidR="00BD3992" w:rsidRDefault="00BD3992" w:rsidP="00BD3992">
      <w:pPr>
        <w:pStyle w:val="ConsPlusNormal"/>
        <w:ind w:firstLine="540"/>
        <w:jc w:val="both"/>
      </w:pPr>
      <w:r>
        <w:t>Доступность наркотических средств является одной из главных причин массовой наркотизации населения, особенно молодежи. Поэтому работа по уничтожению сырьевой базы наркотиков относится к числу наиболее приоритетных направлений антинаркотической деятельности.</w:t>
      </w:r>
    </w:p>
    <w:p w:rsidR="00BD3992" w:rsidRDefault="00BD3992" w:rsidP="00BD3992">
      <w:pPr>
        <w:pStyle w:val="ConsPlusNormal"/>
        <w:ind w:firstLine="540"/>
        <w:jc w:val="both"/>
      </w:pPr>
      <w:r>
        <w:t>Вместе с тем некоторые руководители хозяйств, предприятий, главы крестьянско-фермерских хозяйств, а также отдельные граждане не принимают должных мер по уничтожению дикорастущей конопли.</w:t>
      </w:r>
    </w:p>
    <w:p w:rsidR="00BD3992" w:rsidRDefault="00BD3992" w:rsidP="00BD3992">
      <w:pPr>
        <w:pStyle w:val="ConsPlusNormal"/>
        <w:ind w:firstLine="540"/>
        <w:jc w:val="both"/>
      </w:pPr>
      <w:r>
        <w:t>В целях активизации проведения мероприятий по выявлению и уничтожению очагов дикорастущей конопли:</w:t>
      </w:r>
    </w:p>
    <w:p w:rsidR="00BD3992" w:rsidRDefault="00BD3992" w:rsidP="00BD3992">
      <w:pPr>
        <w:pStyle w:val="ConsPlusNormal"/>
        <w:ind w:firstLine="540"/>
        <w:jc w:val="both"/>
      </w:pPr>
      <w:r>
        <w:t>1. Рекомендовать:</w:t>
      </w:r>
    </w:p>
    <w:p w:rsidR="00BD3992" w:rsidRDefault="00BD3992" w:rsidP="00BD3992">
      <w:pPr>
        <w:pStyle w:val="ConsPlusNormal"/>
        <w:ind w:firstLine="540"/>
        <w:jc w:val="both"/>
      </w:pPr>
      <w:r>
        <w:t>1) главам муниципальных образований края:</w:t>
      </w:r>
    </w:p>
    <w:p w:rsidR="00BD3992" w:rsidRDefault="00BD3992" w:rsidP="00BD3992">
      <w:pPr>
        <w:pStyle w:val="ConsPlusNormal"/>
        <w:ind w:firstLine="540"/>
        <w:jc w:val="both"/>
      </w:pPr>
      <w:r>
        <w:t>а) принять меры, направленные на организацию деятельности землепользователей по уничтожению очагов дикорастущей конопли;</w:t>
      </w:r>
    </w:p>
    <w:p w:rsidR="00BD3992" w:rsidRDefault="00BD3992" w:rsidP="00BD3992">
      <w:pPr>
        <w:pStyle w:val="ConsPlusNormal"/>
        <w:ind w:firstLine="540"/>
        <w:jc w:val="both"/>
      </w:pPr>
      <w:r>
        <w:t xml:space="preserve">б) обеспечить информирование граждан и организаций (землепользователей и землевладельцев) об административной ответственности за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Федерации, и дикорастущей конопли;</w:t>
      </w:r>
    </w:p>
    <w:p w:rsidR="00BD3992" w:rsidRDefault="00BD3992" w:rsidP="00BD3992">
      <w:pPr>
        <w:pStyle w:val="ConsPlusNormal"/>
        <w:ind w:firstLine="540"/>
        <w:jc w:val="both"/>
      </w:pPr>
      <w:r>
        <w:t xml:space="preserve">в) включить в планы работы муниципальных межведомственных комиссий по противодействию незаконному потреблению и обороту наркотиков вопрос "Об организации взаимодействия в принятии мер по выявлению и </w:t>
      </w:r>
      <w:r>
        <w:lastRenderedPageBreak/>
        <w:t>уничтожению очагов дикорастущей конопли", заслушать на ее заседаниях исполнителей данного мероприятия;</w:t>
      </w:r>
    </w:p>
    <w:p w:rsidR="00BD3992" w:rsidRDefault="00BD3992" w:rsidP="00BD3992">
      <w:pPr>
        <w:pStyle w:val="ConsPlusNormal"/>
        <w:ind w:firstLine="540"/>
        <w:jc w:val="both"/>
      </w:pPr>
      <w:r>
        <w:t xml:space="preserve">г) оказать организационную и материальную помощь подразделениям Управления Федеральной службы Российской Федерации по </w:t>
      </w:r>
      <w:proofErr w:type="gramStart"/>
      <w:r>
        <w:t>контролю за</w:t>
      </w:r>
      <w:proofErr w:type="gramEnd"/>
      <w:r>
        <w:t xml:space="preserve"> оборотом наркотиков по Краснодарскому краю в проведении на территории муниципального образования мероприятий по выявлению и уничтожению очагов дикорастущей конопли;</w:t>
      </w:r>
    </w:p>
    <w:p w:rsidR="00BD3992" w:rsidRDefault="00BD3992" w:rsidP="00BD3992">
      <w:pPr>
        <w:pStyle w:val="ConsPlusNormal"/>
        <w:ind w:firstLine="540"/>
        <w:jc w:val="both"/>
      </w:pPr>
      <w:r>
        <w:t>2) Управлению Федеральной службы Российской Федерации по контролю за оборотом наркотиков по Краснодарскому краю (</w:t>
      </w:r>
      <w:proofErr w:type="gramStart"/>
      <w:r>
        <w:t>Крапивный</w:t>
      </w:r>
      <w:proofErr w:type="gramEnd"/>
      <w:r>
        <w:t>) ежегодно проводить на территории края широкомасштабную операцию по выявлению и уничтожению дикорастущей конопли;</w:t>
      </w:r>
    </w:p>
    <w:p w:rsidR="00BD3992" w:rsidRDefault="00BD3992" w:rsidP="00BD3992">
      <w:pPr>
        <w:pStyle w:val="ConsPlusNormal"/>
        <w:ind w:firstLine="540"/>
        <w:jc w:val="both"/>
      </w:pPr>
      <w:r>
        <w:t>3) ГУВД Краснодарского края (</w:t>
      </w:r>
      <w:proofErr w:type="spellStart"/>
      <w:r>
        <w:t>Кучерук</w:t>
      </w:r>
      <w:proofErr w:type="spellEnd"/>
      <w:r>
        <w:t>):</w:t>
      </w:r>
    </w:p>
    <w:p w:rsidR="00BD3992" w:rsidRDefault="00BD3992" w:rsidP="00BD3992">
      <w:pPr>
        <w:pStyle w:val="ConsPlusNormal"/>
        <w:ind w:firstLine="540"/>
        <w:jc w:val="both"/>
      </w:pPr>
      <w:r>
        <w:t>а) шире практиковать назначение административного штрафа гражданам, должностным и юридическим лицам за непринятие мер по уничтожению дикорастущей конопли;</w:t>
      </w:r>
    </w:p>
    <w:p w:rsidR="00BD3992" w:rsidRDefault="00BD3992" w:rsidP="00BD3992">
      <w:pPr>
        <w:pStyle w:val="ConsPlusNormal"/>
        <w:ind w:firstLine="540"/>
        <w:jc w:val="both"/>
      </w:pPr>
      <w:r>
        <w:t>б) активизировать работу участковых инспекторов милиции по выявлению очагов дикорастущей конопли. Привлекать в установленном законодательством порядке для работы в данном направлении общественные объединения, казачьи формирования, малую авиацию, Краснодарскую краевую организацию РОСТО (ДОСААФ) и др.</w:t>
      </w:r>
    </w:p>
    <w:p w:rsidR="00BD3992" w:rsidRDefault="00BD3992" w:rsidP="00BD3992">
      <w:pPr>
        <w:pStyle w:val="ConsPlusNormal"/>
        <w:ind w:firstLine="540"/>
        <w:jc w:val="both"/>
      </w:pPr>
      <w:r>
        <w:t>4. Департаменту по делам СМИ, печати, телерадиовещания и средств массовых коммуникаций Краснодарского края (</w:t>
      </w:r>
      <w:proofErr w:type="spellStart"/>
      <w:r>
        <w:t>Смеюха</w:t>
      </w:r>
      <w:proofErr w:type="spellEnd"/>
      <w:r>
        <w:t>) опубликовать настоящее распоряжение в средствах массовой информации.</w:t>
      </w:r>
    </w:p>
    <w:p w:rsidR="00BD3992" w:rsidRDefault="00BD3992" w:rsidP="00BD3992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края по вопросам внутренней политики М.К. </w:t>
      </w:r>
      <w:proofErr w:type="spellStart"/>
      <w:r>
        <w:t>Ахеджака</w:t>
      </w:r>
      <w:proofErr w:type="spellEnd"/>
      <w:r>
        <w:t>.</w:t>
      </w:r>
    </w:p>
    <w:p w:rsidR="00BD3992" w:rsidRDefault="00BD3992" w:rsidP="00BD3992">
      <w:pPr>
        <w:pStyle w:val="ConsPlusNormal"/>
        <w:ind w:firstLine="540"/>
        <w:jc w:val="both"/>
      </w:pPr>
      <w:r>
        <w:t>6. Распоряжение вступает в силу со дня его подписания.</w:t>
      </w:r>
    </w:p>
    <w:p w:rsidR="00BD3992" w:rsidRDefault="00BD3992" w:rsidP="00BD3992">
      <w:pPr>
        <w:pStyle w:val="ConsPlusNormal"/>
        <w:ind w:firstLine="540"/>
        <w:jc w:val="both"/>
      </w:pPr>
    </w:p>
    <w:p w:rsidR="00BD3992" w:rsidRDefault="00BD3992" w:rsidP="00BD3992">
      <w:pPr>
        <w:pStyle w:val="ConsPlusNormal"/>
        <w:jc w:val="right"/>
      </w:pPr>
      <w:r>
        <w:t>Глава администрации</w:t>
      </w:r>
    </w:p>
    <w:p w:rsidR="00BD3992" w:rsidRDefault="00BD3992">
      <w:pPr>
        <w:pStyle w:val="ConsPlusNormal"/>
        <w:jc w:val="right"/>
      </w:pPr>
      <w:r>
        <w:t>Краснодарского края</w:t>
      </w:r>
    </w:p>
    <w:p w:rsidR="00BD3992" w:rsidRDefault="00BD3992">
      <w:pPr>
        <w:pStyle w:val="ConsPlusNormal"/>
        <w:jc w:val="right"/>
      </w:pPr>
      <w:r>
        <w:t>А.Н.ТКАЧЕВ</w:t>
      </w:r>
    </w:p>
    <w:p w:rsidR="00BD3992" w:rsidRDefault="00BD3992">
      <w:pPr>
        <w:pStyle w:val="ConsPlusNormal"/>
        <w:jc w:val="right"/>
      </w:pPr>
    </w:p>
    <w:p w:rsidR="00BD3992" w:rsidRDefault="00BD3992">
      <w:pPr>
        <w:pStyle w:val="ConsPlusNormal"/>
        <w:jc w:val="right"/>
      </w:pPr>
    </w:p>
    <w:p w:rsidR="00BD3992" w:rsidRDefault="00BD39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8233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92"/>
    <w:rsid w:val="00170A8D"/>
    <w:rsid w:val="00404C4C"/>
    <w:rsid w:val="005245C1"/>
    <w:rsid w:val="00B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9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D39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D39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9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D39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D39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Сорокина</dc:creator>
  <cp:lastModifiedBy>Татьяна А. Сорокина</cp:lastModifiedBy>
  <cp:revision>1</cp:revision>
  <dcterms:created xsi:type="dcterms:W3CDTF">2020-03-25T13:41:00Z</dcterms:created>
  <dcterms:modified xsi:type="dcterms:W3CDTF">2020-03-25T13:44:00Z</dcterms:modified>
</cp:coreProperties>
</file>