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BA0" w:rsidRDefault="009545AE" w:rsidP="001659D7">
      <w:pPr>
        <w:tabs>
          <w:tab w:val="left" w:pos="709"/>
        </w:tabs>
        <w:ind w:right="-142"/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2. Цели, задачи и целевые показатели муниципальной программы</w:t>
      </w:r>
      <w:r w:rsidR="00642206">
        <w:rPr>
          <w:rFonts w:eastAsia="Calibri"/>
          <w:szCs w:val="28"/>
          <w:lang w:eastAsia="en-US"/>
        </w:rPr>
        <w:t>,</w:t>
      </w:r>
    </w:p>
    <w:p w:rsidR="009545AE" w:rsidRPr="009545AE" w:rsidRDefault="005E5BA0" w:rsidP="001659D7">
      <w:pPr>
        <w:tabs>
          <w:tab w:val="left" w:pos="709"/>
        </w:tabs>
        <w:ind w:right="-142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сроки и этапы реализации муниципальной программы</w:t>
      </w:r>
    </w:p>
    <w:p w:rsidR="009545AE" w:rsidRDefault="00BD0434" w:rsidP="00192DD5">
      <w:pPr>
        <w:ind w:right="284"/>
        <w:jc w:val="right"/>
        <w:rPr>
          <w:rFonts w:eastAsia="Calibri"/>
          <w:sz w:val="24"/>
          <w:szCs w:val="24"/>
          <w:lang w:eastAsia="en-US"/>
        </w:rPr>
      </w:pPr>
      <w:r w:rsidRPr="00BD0434">
        <w:rPr>
          <w:rFonts w:eastAsia="Calibri"/>
          <w:sz w:val="24"/>
          <w:szCs w:val="24"/>
          <w:lang w:eastAsia="en-US"/>
        </w:rPr>
        <w:t>Таблица №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08"/>
        <w:gridCol w:w="1559"/>
        <w:gridCol w:w="1134"/>
        <w:gridCol w:w="1276"/>
        <w:gridCol w:w="1276"/>
        <w:gridCol w:w="1285"/>
        <w:gridCol w:w="1278"/>
        <w:gridCol w:w="1275"/>
      </w:tblGrid>
      <w:tr w:rsidR="00735B8E" w:rsidRPr="009545AE" w:rsidTr="00642206">
        <w:tc>
          <w:tcPr>
            <w:tcW w:w="851" w:type="dxa"/>
            <w:vMerge w:val="restart"/>
            <w:shd w:val="clear" w:color="auto" w:fill="auto"/>
            <w:vAlign w:val="center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№ п/п</w:t>
            </w:r>
          </w:p>
        </w:tc>
        <w:tc>
          <w:tcPr>
            <w:tcW w:w="4808" w:type="dxa"/>
            <w:vMerge w:val="restart"/>
            <w:shd w:val="clear" w:color="auto" w:fill="auto"/>
            <w:vAlign w:val="center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Статус</w:t>
            </w:r>
          </w:p>
        </w:tc>
        <w:tc>
          <w:tcPr>
            <w:tcW w:w="6390" w:type="dxa"/>
            <w:gridSpan w:val="5"/>
            <w:shd w:val="clear" w:color="auto" w:fill="auto"/>
            <w:vAlign w:val="center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Значение показателей</w:t>
            </w:r>
          </w:p>
        </w:tc>
      </w:tr>
      <w:tr w:rsidR="00735B8E" w:rsidRPr="009545AE" w:rsidTr="00642206">
        <w:trPr>
          <w:trHeight w:val="396"/>
        </w:trPr>
        <w:tc>
          <w:tcPr>
            <w:tcW w:w="851" w:type="dxa"/>
            <w:vMerge/>
            <w:shd w:val="clear" w:color="auto" w:fill="auto"/>
            <w:vAlign w:val="center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808" w:type="dxa"/>
            <w:vMerge/>
            <w:shd w:val="clear" w:color="auto" w:fill="auto"/>
            <w:vAlign w:val="center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35B8E" w:rsidRPr="009545AE" w:rsidRDefault="00735B8E" w:rsidP="006B5B6C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 w:rsidR="006B5B6C">
              <w:rPr>
                <w:rFonts w:eastAsia="Calibri"/>
                <w:szCs w:val="28"/>
                <w:lang w:eastAsia="en-US"/>
              </w:rPr>
              <w:t>23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5B8E" w:rsidRPr="009545AE" w:rsidRDefault="00735B8E" w:rsidP="006B5B6C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 w:rsidR="006B5B6C">
              <w:rPr>
                <w:rFonts w:eastAsia="Calibri"/>
                <w:szCs w:val="28"/>
                <w:lang w:eastAsia="en-US"/>
              </w:rPr>
              <w:t>24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735B8E" w:rsidRPr="009545AE" w:rsidRDefault="00735B8E" w:rsidP="006B5B6C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</w:t>
            </w:r>
            <w:r w:rsidR="006B5B6C">
              <w:rPr>
                <w:rFonts w:eastAsia="Calibri"/>
                <w:szCs w:val="28"/>
                <w:lang w:eastAsia="en-US"/>
              </w:rPr>
              <w:t>5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8" w:type="dxa"/>
            <w:vAlign w:val="center"/>
          </w:tcPr>
          <w:p w:rsidR="00735B8E" w:rsidRPr="009545AE" w:rsidRDefault="00735B8E" w:rsidP="006B5B6C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</w:t>
            </w:r>
            <w:r w:rsidR="006B5B6C">
              <w:rPr>
                <w:rFonts w:eastAsia="Calibri"/>
                <w:szCs w:val="28"/>
                <w:lang w:eastAsia="en-US"/>
              </w:rPr>
              <w:t>6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735B8E" w:rsidRPr="009545AE" w:rsidRDefault="00735B8E" w:rsidP="00192DD5">
            <w:pPr>
              <w:ind w:right="33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</w:t>
            </w:r>
            <w:r w:rsidR="006B5B6C">
              <w:rPr>
                <w:rFonts w:eastAsia="Calibri"/>
                <w:szCs w:val="28"/>
                <w:lang w:eastAsia="en-US"/>
              </w:rPr>
              <w:t>7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</w:tr>
    </w:tbl>
    <w:p w:rsidR="00735B8E" w:rsidRPr="00735B8E" w:rsidRDefault="00735B8E" w:rsidP="009545AE">
      <w:pPr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19"/>
        <w:gridCol w:w="1560"/>
        <w:gridCol w:w="1103"/>
        <w:gridCol w:w="7"/>
        <w:gridCol w:w="1299"/>
        <w:gridCol w:w="1269"/>
        <w:gridCol w:w="7"/>
        <w:gridCol w:w="24"/>
        <w:gridCol w:w="1252"/>
        <w:gridCol w:w="1276"/>
        <w:gridCol w:w="1275"/>
      </w:tblGrid>
      <w:tr w:rsidR="00310EE5" w:rsidRPr="009545AE" w:rsidTr="00642206">
        <w:trPr>
          <w:trHeight w:val="164"/>
          <w:tblHeader/>
        </w:trPr>
        <w:tc>
          <w:tcPr>
            <w:tcW w:w="851" w:type="dxa"/>
            <w:shd w:val="clear" w:color="auto" w:fill="auto"/>
            <w:vAlign w:val="center"/>
          </w:tcPr>
          <w:p w:rsidR="00310EE5" w:rsidRPr="005E5BA0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E5BA0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10EE5" w:rsidRPr="005E5BA0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E5BA0"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310EE5" w:rsidRPr="005E5BA0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E5BA0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03" w:type="dxa"/>
            <w:shd w:val="clear" w:color="auto" w:fill="auto"/>
          </w:tcPr>
          <w:p w:rsidR="00310EE5" w:rsidRPr="005E5BA0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E5BA0"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310EE5" w:rsidRPr="005E5BA0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E5BA0"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1300" w:type="dxa"/>
            <w:gridSpan w:val="3"/>
            <w:shd w:val="clear" w:color="auto" w:fill="auto"/>
          </w:tcPr>
          <w:p w:rsidR="00310EE5" w:rsidRPr="005E5BA0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E5BA0">
              <w:rPr>
                <w:rFonts w:eastAsia="Calibri"/>
                <w:szCs w:val="28"/>
                <w:lang w:eastAsia="en-US"/>
              </w:rPr>
              <w:t>6</w:t>
            </w:r>
          </w:p>
        </w:tc>
        <w:tc>
          <w:tcPr>
            <w:tcW w:w="1252" w:type="dxa"/>
            <w:shd w:val="clear" w:color="auto" w:fill="auto"/>
          </w:tcPr>
          <w:p w:rsidR="00310EE5" w:rsidRPr="005E5BA0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E5BA0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276" w:type="dxa"/>
          </w:tcPr>
          <w:p w:rsidR="00310EE5" w:rsidRPr="005E5BA0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E5BA0"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1275" w:type="dxa"/>
          </w:tcPr>
          <w:p w:rsidR="00310EE5" w:rsidRPr="005E5BA0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5E5BA0">
              <w:rPr>
                <w:rFonts w:eastAsia="Calibri"/>
                <w:szCs w:val="28"/>
                <w:lang w:eastAsia="en-US"/>
              </w:rPr>
              <w:t>9</w:t>
            </w:r>
          </w:p>
        </w:tc>
      </w:tr>
      <w:tr w:rsidR="005F35C8" w:rsidRPr="009545AE" w:rsidTr="00642206">
        <w:tc>
          <w:tcPr>
            <w:tcW w:w="851" w:type="dxa"/>
            <w:shd w:val="clear" w:color="auto" w:fill="auto"/>
            <w:vAlign w:val="center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642206" w:rsidRDefault="005F35C8" w:rsidP="00642206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Муниципальная программа </w:t>
            </w:r>
            <w:r w:rsidR="00642206">
              <w:rPr>
                <w:rFonts w:eastAsia="Calibri"/>
                <w:szCs w:val="28"/>
                <w:lang w:eastAsia="en-US"/>
              </w:rPr>
              <w:t>муниципального образования Брюховецкий район</w:t>
            </w:r>
          </w:p>
          <w:p w:rsidR="005F35C8" w:rsidRPr="009545AE" w:rsidRDefault="005F35C8" w:rsidP="00642206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«Ре</w:t>
            </w:r>
            <w:r w:rsidR="00642206">
              <w:rPr>
                <w:rFonts w:eastAsia="Calibri"/>
                <w:szCs w:val="28"/>
                <w:lang w:eastAsia="en-US"/>
              </w:rPr>
              <w:t xml:space="preserve">ализация муниципальных </w:t>
            </w:r>
            <w:proofErr w:type="spellStart"/>
            <w:proofErr w:type="gramStart"/>
            <w:r w:rsidR="00642206">
              <w:rPr>
                <w:rFonts w:eastAsia="Calibri"/>
                <w:szCs w:val="28"/>
                <w:lang w:eastAsia="en-US"/>
              </w:rPr>
              <w:t>функций,</w:t>
            </w:r>
            <w:r w:rsidRPr="009545AE">
              <w:rPr>
                <w:rFonts w:eastAsia="Calibri"/>
                <w:szCs w:val="28"/>
                <w:lang w:eastAsia="en-US"/>
              </w:rPr>
              <w:t>связанных</w:t>
            </w:r>
            <w:proofErr w:type="spellEnd"/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с муниципальным управлением» на 20</w:t>
            </w:r>
            <w:r w:rsidR="006B5B6C">
              <w:rPr>
                <w:rFonts w:eastAsia="Calibri"/>
                <w:szCs w:val="28"/>
                <w:lang w:eastAsia="en-US"/>
              </w:rPr>
              <w:t>23</w:t>
            </w:r>
            <w:r w:rsidRPr="009545AE">
              <w:rPr>
                <w:rFonts w:eastAsia="Calibri"/>
                <w:szCs w:val="28"/>
                <w:lang w:eastAsia="en-US"/>
              </w:rPr>
              <w:t>-20</w:t>
            </w:r>
            <w:r w:rsidR="006B5B6C">
              <w:rPr>
                <w:rFonts w:eastAsia="Calibri"/>
                <w:szCs w:val="28"/>
                <w:lang w:eastAsia="en-US"/>
              </w:rPr>
              <w:t xml:space="preserve">27 </w:t>
            </w:r>
            <w:r w:rsidRPr="009545AE">
              <w:rPr>
                <w:rFonts w:eastAsia="Calibri"/>
                <w:szCs w:val="28"/>
                <w:lang w:eastAsia="en-US"/>
              </w:rPr>
              <w:t>годы</w:t>
            </w:r>
          </w:p>
        </w:tc>
      </w:tr>
      <w:tr w:rsidR="000350CD" w:rsidRPr="009545AE" w:rsidTr="00642206">
        <w:tc>
          <w:tcPr>
            <w:tcW w:w="851" w:type="dxa"/>
            <w:shd w:val="clear" w:color="auto" w:fill="auto"/>
            <w:vAlign w:val="center"/>
          </w:tcPr>
          <w:p w:rsidR="000350CD" w:rsidRPr="009545AE" w:rsidRDefault="000350CD" w:rsidP="00EA5E66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0350CD" w:rsidRPr="009545AE" w:rsidRDefault="000350CD" w:rsidP="00EA5E66">
            <w:pPr>
              <w:rPr>
                <w:rFonts w:eastAsia="Calibri"/>
                <w:szCs w:val="28"/>
                <w:lang w:eastAsia="en-US"/>
              </w:rPr>
            </w:pPr>
            <w:r w:rsidRPr="0041549C">
              <w:rPr>
                <w:rFonts w:eastAsia="Calibri"/>
                <w:szCs w:val="28"/>
                <w:lang w:eastAsia="en-US"/>
              </w:rPr>
              <w:t>Подпрограмма «Иные мероприятия муниципальной программы»</w:t>
            </w:r>
          </w:p>
        </w:tc>
      </w:tr>
      <w:tr w:rsidR="00143AAE" w:rsidRPr="009545AE" w:rsidTr="00642206">
        <w:tc>
          <w:tcPr>
            <w:tcW w:w="851" w:type="dxa"/>
            <w:shd w:val="clear" w:color="auto" w:fill="auto"/>
            <w:vAlign w:val="center"/>
          </w:tcPr>
          <w:p w:rsidR="00143AAE" w:rsidRPr="009545AE" w:rsidRDefault="00143AAE" w:rsidP="00143A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43AAE" w:rsidRPr="009545AE" w:rsidRDefault="00143AAE" w:rsidP="00143A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Цель: обеспечение реализации муниципальных функций, связанных с муниципальным управлением </w:t>
            </w:r>
          </w:p>
        </w:tc>
      </w:tr>
      <w:tr w:rsidR="0016735F" w:rsidRPr="009545AE" w:rsidTr="00642206">
        <w:trPr>
          <w:trHeight w:val="459"/>
        </w:trPr>
        <w:tc>
          <w:tcPr>
            <w:tcW w:w="851" w:type="dxa"/>
            <w:shd w:val="clear" w:color="auto" w:fill="auto"/>
            <w:vAlign w:val="center"/>
          </w:tcPr>
          <w:p w:rsidR="0016735F" w:rsidRPr="009545AE" w:rsidRDefault="00642206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9545AE" w:rsidRDefault="0041549C" w:rsidP="0016735F">
            <w:pPr>
              <w:rPr>
                <w:rFonts w:eastAsia="Calibri"/>
                <w:szCs w:val="28"/>
                <w:lang w:eastAsia="en-US"/>
              </w:rPr>
            </w:pPr>
            <w:r w:rsidRPr="0041549C">
              <w:rPr>
                <w:rFonts w:eastAsia="Calibri"/>
                <w:szCs w:val="28"/>
                <w:lang w:eastAsia="en-US"/>
              </w:rPr>
              <w:t>Задача: Обеспечение содержания и функционирования муниципальных казенных учреждений администрации муниципального образования Брюховецкий район</w:t>
            </w:r>
          </w:p>
        </w:tc>
      </w:tr>
      <w:tr w:rsidR="0016735F" w:rsidRPr="009545AE" w:rsidTr="00642206">
        <w:trPr>
          <w:trHeight w:val="423"/>
        </w:trPr>
        <w:tc>
          <w:tcPr>
            <w:tcW w:w="851" w:type="dxa"/>
            <w:shd w:val="clear" w:color="auto" w:fill="auto"/>
            <w:vAlign w:val="center"/>
          </w:tcPr>
          <w:p w:rsidR="0016735F" w:rsidRPr="009545AE" w:rsidRDefault="0016735F" w:rsidP="00642206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  <w:vAlign w:val="center"/>
          </w:tcPr>
          <w:p w:rsidR="0016735F" w:rsidRPr="009545AE" w:rsidRDefault="0016735F" w:rsidP="0016735F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Содержание и функционирование МКУ «Централизованная бухгалтерия администрации»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9545AE" w:rsidRDefault="0016735F" w:rsidP="0016735F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Сохранение списочной численности муниципального казенного учреждения «Централизованная бухгалтерия администрации муниципального образования Брюховецкий район»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чел.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6735F" w:rsidRPr="009545AE" w:rsidRDefault="0016735F" w:rsidP="0016735F">
            <w:pPr>
              <w:ind w:left="-108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300" w:type="dxa"/>
            <w:gridSpan w:val="3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16735F" w:rsidRPr="000345B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6" w:type="dxa"/>
            <w:vAlign w:val="center"/>
          </w:tcPr>
          <w:p w:rsidR="0016735F" w:rsidRPr="000345B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5" w:type="dxa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Pr="009545AE" w:rsidRDefault="00642206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1.1.2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9545AE" w:rsidRDefault="0041549C" w:rsidP="0016735F">
            <w:pPr>
              <w:rPr>
                <w:rFonts w:eastAsia="Calibri"/>
                <w:szCs w:val="28"/>
                <w:lang w:eastAsia="en-US"/>
              </w:rPr>
            </w:pPr>
            <w:r w:rsidRPr="0041549C">
              <w:rPr>
                <w:rFonts w:eastAsia="Calibri"/>
                <w:szCs w:val="28"/>
                <w:lang w:eastAsia="en-US"/>
              </w:rPr>
              <w:t>Задача: Обеспечение условий бесперебойного функционирования структурных подразделений администрации муниципального образования Брюховецкий район в части обслуживания инженерных сетей, ремонта помещений, оказания транспортных услуг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9545AE" w:rsidRDefault="0041549C" w:rsidP="0016735F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Содержание и функционирование МКУ «Администрация-Сервис»</w:t>
            </w:r>
          </w:p>
        </w:tc>
      </w:tr>
      <w:tr w:rsidR="0016735F" w:rsidRPr="009545AE" w:rsidTr="00642206">
        <w:trPr>
          <w:trHeight w:val="921"/>
        </w:trPr>
        <w:tc>
          <w:tcPr>
            <w:tcW w:w="851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9545AE" w:rsidRDefault="0016735F" w:rsidP="0016735F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Сохранение списочной численности муниципального казенного учреждения «Администрация-Сервис»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48</w:t>
            </w:r>
          </w:p>
        </w:tc>
        <w:tc>
          <w:tcPr>
            <w:tcW w:w="1300" w:type="dxa"/>
            <w:gridSpan w:val="3"/>
            <w:shd w:val="clear" w:color="auto" w:fill="auto"/>
            <w:vAlign w:val="center"/>
          </w:tcPr>
          <w:p w:rsidR="0016735F" w:rsidRPr="008771B7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48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16735F" w:rsidRPr="006B5B6C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48</w:t>
            </w:r>
          </w:p>
        </w:tc>
        <w:tc>
          <w:tcPr>
            <w:tcW w:w="1276" w:type="dxa"/>
            <w:vAlign w:val="center"/>
          </w:tcPr>
          <w:p w:rsidR="0016735F" w:rsidRPr="00DB217B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48</w:t>
            </w:r>
          </w:p>
        </w:tc>
        <w:tc>
          <w:tcPr>
            <w:tcW w:w="1275" w:type="dxa"/>
            <w:vAlign w:val="center"/>
          </w:tcPr>
          <w:p w:rsidR="0016735F" w:rsidRPr="006B5B6C" w:rsidRDefault="0016735F" w:rsidP="0016735F">
            <w:pPr>
              <w:ind w:right="252"/>
              <w:jc w:val="center"/>
              <w:rPr>
                <w:rFonts w:eastAsia="Calibri"/>
                <w:szCs w:val="28"/>
                <w:lang w:eastAsia="en-US"/>
              </w:rPr>
            </w:pPr>
            <w:r w:rsidRPr="006B5B6C">
              <w:rPr>
                <w:rFonts w:eastAsia="Calibri"/>
                <w:szCs w:val="28"/>
                <w:lang w:eastAsia="en-US"/>
              </w:rPr>
              <w:t>48</w:t>
            </w:r>
          </w:p>
        </w:tc>
      </w:tr>
      <w:tr w:rsidR="0016735F" w:rsidRPr="009545AE" w:rsidTr="00642206">
        <w:trPr>
          <w:trHeight w:val="921"/>
        </w:trPr>
        <w:tc>
          <w:tcPr>
            <w:tcW w:w="851" w:type="dxa"/>
            <w:shd w:val="clear" w:color="auto" w:fill="auto"/>
          </w:tcPr>
          <w:p w:rsidR="0016735F" w:rsidRPr="009545AE" w:rsidRDefault="00642206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1.1.3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9545AE" w:rsidRDefault="0041549C" w:rsidP="0016735F">
            <w:pPr>
              <w:rPr>
                <w:rFonts w:eastAsia="Calibri"/>
                <w:szCs w:val="28"/>
                <w:lang w:eastAsia="en-US"/>
              </w:rPr>
            </w:pPr>
            <w:r w:rsidRPr="0041549C">
              <w:rPr>
                <w:rFonts w:eastAsia="Calibri"/>
                <w:szCs w:val="28"/>
                <w:lang w:eastAsia="en-US"/>
              </w:rPr>
              <w:t>Задача: Рациональное и целевое использование средств, выделяемых для осуществления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9545AE" w:rsidRDefault="0041549C" w:rsidP="0016735F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помещениях»</w:t>
            </w:r>
          </w:p>
        </w:tc>
      </w:tr>
      <w:tr w:rsidR="0016735F" w:rsidRPr="006D345F" w:rsidTr="00642206">
        <w:tc>
          <w:tcPr>
            <w:tcW w:w="851" w:type="dxa"/>
            <w:shd w:val="clear" w:color="auto" w:fill="auto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9545AE" w:rsidRDefault="0016735F" w:rsidP="0016735F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использование запланированного объема финансирования согласно законодательству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тыс.руб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729,8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16735F" w:rsidRPr="000345BF" w:rsidRDefault="0016735F" w:rsidP="0016735F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749,1</w:t>
            </w:r>
          </w:p>
        </w:tc>
        <w:tc>
          <w:tcPr>
            <w:tcW w:w="1283" w:type="dxa"/>
            <w:gridSpan w:val="3"/>
            <w:shd w:val="clear" w:color="auto" w:fill="auto"/>
            <w:vAlign w:val="center"/>
          </w:tcPr>
          <w:p w:rsidR="0016735F" w:rsidRPr="000345BF" w:rsidRDefault="0016735F" w:rsidP="0016735F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749,1</w:t>
            </w:r>
          </w:p>
        </w:tc>
        <w:tc>
          <w:tcPr>
            <w:tcW w:w="1276" w:type="dxa"/>
            <w:vAlign w:val="center"/>
          </w:tcPr>
          <w:p w:rsidR="0016735F" w:rsidRPr="006D345F" w:rsidRDefault="0016735F" w:rsidP="0016735F">
            <w:pPr>
              <w:jc w:val="center"/>
            </w:pPr>
            <w:r>
              <w:t>0,0</w:t>
            </w:r>
          </w:p>
        </w:tc>
        <w:tc>
          <w:tcPr>
            <w:tcW w:w="1275" w:type="dxa"/>
            <w:vAlign w:val="center"/>
          </w:tcPr>
          <w:p w:rsidR="0016735F" w:rsidRPr="00824D9D" w:rsidRDefault="0016735F" w:rsidP="0016735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Pr="009545AE" w:rsidRDefault="00642206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1.1.4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9545AE" w:rsidRDefault="00692456" w:rsidP="0016735F">
            <w:pPr>
              <w:rPr>
                <w:rFonts w:eastAsia="Calibri"/>
                <w:szCs w:val="28"/>
                <w:lang w:eastAsia="en-US"/>
              </w:rPr>
            </w:pPr>
            <w:r w:rsidRPr="00692456">
              <w:rPr>
                <w:rFonts w:eastAsia="Calibri"/>
                <w:szCs w:val="28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9545AE" w:rsidRDefault="00692456" w:rsidP="0016735F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Прочие обязательства муниципального образования (уплата взносов на капитальный ремонт и на содержание общего имущества)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9545AE" w:rsidRDefault="0016735F" w:rsidP="0016735F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Исполнение обязательств по договору о капитальном ремонте многоквартирных домов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%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6735F" w:rsidRDefault="0016735F" w:rsidP="0016735F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6735F" w:rsidRDefault="0016735F" w:rsidP="0016735F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6" w:type="dxa"/>
            <w:vAlign w:val="center"/>
          </w:tcPr>
          <w:p w:rsidR="0016735F" w:rsidRDefault="0016735F" w:rsidP="0016735F">
            <w:pPr>
              <w:jc w:val="center"/>
            </w:pPr>
            <w:r w:rsidRPr="00B74B86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</w:tcPr>
          <w:p w:rsidR="0016735F" w:rsidRDefault="0016735F" w:rsidP="0016735F">
            <w:pPr>
              <w:jc w:val="center"/>
            </w:pPr>
            <w:r w:rsidRPr="00B74B86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9545AE" w:rsidRDefault="0016735F" w:rsidP="0016735F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Прочие обязательства муниципального образования (</w:t>
            </w:r>
            <w:r>
              <w:rPr>
                <w:rFonts w:eastAsia="Calibri"/>
                <w:szCs w:val="28"/>
                <w:lang w:eastAsia="en-US"/>
              </w:rPr>
              <w:t>оплата коммунальных и прочих услуг</w:t>
            </w:r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9545AE" w:rsidRDefault="0016735F" w:rsidP="0016735F">
            <w:pPr>
              <w:rPr>
                <w:rFonts w:eastAsia="Calibri"/>
                <w:szCs w:val="28"/>
                <w:vertAlign w:val="superscript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Исполнение обязательств по оплате коммунальных и прочих услуг</w:t>
            </w:r>
          </w:p>
        </w:tc>
        <w:tc>
          <w:tcPr>
            <w:tcW w:w="1560" w:type="dxa"/>
            <w:shd w:val="clear" w:color="auto" w:fill="auto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%</w:t>
            </w:r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03" w:type="dxa"/>
            <w:shd w:val="clear" w:color="auto" w:fill="auto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Default="0016735F" w:rsidP="0016735F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Default="0016735F" w:rsidP="0016735F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Default="0016735F" w:rsidP="0016735F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6" w:type="dxa"/>
          </w:tcPr>
          <w:p w:rsidR="0016735F" w:rsidRDefault="0016735F" w:rsidP="0016735F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5" w:type="dxa"/>
          </w:tcPr>
          <w:p w:rsidR="0016735F" w:rsidRDefault="0016735F" w:rsidP="0016735F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Default="00642206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1.1.5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ED42BA" w:rsidRDefault="00FD0EB2" w:rsidP="0016735F">
            <w:pPr>
              <w:rPr>
                <w:rFonts w:eastAsia="Calibri"/>
                <w:szCs w:val="28"/>
                <w:lang w:eastAsia="en-US"/>
              </w:rPr>
            </w:pPr>
            <w:r w:rsidRPr="00FD0EB2">
              <w:rPr>
                <w:rFonts w:eastAsia="Calibri"/>
                <w:szCs w:val="28"/>
                <w:lang w:eastAsia="en-US"/>
              </w:rPr>
              <w:t xml:space="preserve">Задача: Повышение эффективности расходования бюджетных средств </w:t>
            </w:r>
            <w:proofErr w:type="spellStart"/>
            <w:r w:rsidRPr="00FD0EB2">
              <w:rPr>
                <w:rFonts w:eastAsia="Calibri"/>
                <w:szCs w:val="28"/>
                <w:lang w:eastAsia="en-US"/>
              </w:rPr>
              <w:t>Брюховецкого</w:t>
            </w:r>
            <w:proofErr w:type="spellEnd"/>
            <w:r w:rsidRPr="00FD0EB2">
              <w:rPr>
                <w:rFonts w:eastAsia="Calibri"/>
                <w:szCs w:val="28"/>
                <w:lang w:eastAsia="en-US"/>
              </w:rPr>
              <w:t xml:space="preserve"> района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Default="0016735F" w:rsidP="00642206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9545AE" w:rsidRDefault="00FD0EB2" w:rsidP="0016735F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Содержание и функционирование МКУ «Управление муниципальными закупками</w:t>
            </w:r>
            <w:r w:rsidR="00566C08">
              <w:rPr>
                <w:rFonts w:eastAsia="Calibri"/>
                <w:szCs w:val="28"/>
                <w:lang w:eastAsia="en-US"/>
              </w:rPr>
              <w:t xml:space="preserve"> МОБР</w:t>
            </w:r>
            <w:r>
              <w:rPr>
                <w:rFonts w:eastAsia="Calibri"/>
                <w:szCs w:val="28"/>
                <w:lang w:eastAsia="en-US"/>
              </w:rPr>
              <w:t>»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Default="0016735F" w:rsidP="0016735F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Сохранение списочной численности МКУ «Управление муниципальными закупками</w:t>
            </w:r>
            <w:r w:rsidR="00566C08">
              <w:rPr>
                <w:rFonts w:eastAsia="Calibri"/>
                <w:szCs w:val="28"/>
                <w:lang w:eastAsia="en-US"/>
              </w:rPr>
              <w:t xml:space="preserve"> МОБР</w:t>
            </w:r>
            <w:r>
              <w:rPr>
                <w:rFonts w:eastAsia="Calibri"/>
                <w:szCs w:val="28"/>
                <w:lang w:eastAsia="en-US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16735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03" w:type="dxa"/>
            <w:shd w:val="clear" w:color="auto" w:fill="auto"/>
          </w:tcPr>
          <w:p w:rsidR="0016735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0345B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16735F" w:rsidRPr="000345B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:rsidR="0016735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Default="00642206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1.1.6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Default="00F66CB9" w:rsidP="00094BD7">
            <w:pPr>
              <w:rPr>
                <w:rFonts w:eastAsia="Calibri"/>
                <w:szCs w:val="28"/>
                <w:lang w:eastAsia="en-US"/>
              </w:rPr>
            </w:pPr>
            <w:r w:rsidRPr="00F66CB9">
              <w:rPr>
                <w:rFonts w:eastAsia="Calibri"/>
                <w:szCs w:val="28"/>
                <w:lang w:eastAsia="en-US"/>
              </w:rPr>
              <w:t>Задача: Повышение эффективности, оптимизации и контроль деятельности подведомственных отделов и управлений социальной сферы муниципального образования Брюховецкий район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Default="00F66CB9" w:rsidP="0016735F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Содержание и функционирование МКУ «Управление по социальным вопросам</w:t>
            </w:r>
            <w:r w:rsidR="00566C08">
              <w:t xml:space="preserve"> </w:t>
            </w:r>
            <w:r w:rsidR="00566C08" w:rsidRPr="00566C08">
              <w:rPr>
                <w:rFonts w:eastAsia="Calibri"/>
                <w:szCs w:val="28"/>
                <w:lang w:eastAsia="en-US"/>
              </w:rPr>
              <w:t>муниципального образования Брюховецкий район</w:t>
            </w:r>
            <w:r>
              <w:rPr>
                <w:rFonts w:eastAsia="Calibri"/>
                <w:szCs w:val="28"/>
                <w:lang w:eastAsia="en-US"/>
              </w:rPr>
              <w:t>»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Default="0016735F" w:rsidP="0016735F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Сохранение списочной численности МКУ «Управление по социальным вопросам</w:t>
            </w:r>
            <w:r w:rsidR="00566C08">
              <w:t xml:space="preserve"> </w:t>
            </w:r>
            <w:r w:rsidR="00566C08" w:rsidRPr="00566C08">
              <w:rPr>
                <w:rFonts w:eastAsia="Calibri"/>
                <w:szCs w:val="28"/>
                <w:lang w:eastAsia="en-US"/>
              </w:rPr>
              <w:t>муниципального образования Брюховецкий район</w:t>
            </w:r>
            <w:r>
              <w:rPr>
                <w:rFonts w:eastAsia="Calibri"/>
                <w:szCs w:val="28"/>
                <w:lang w:eastAsia="en-US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16735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03" w:type="dxa"/>
            <w:shd w:val="clear" w:color="auto" w:fill="auto"/>
          </w:tcPr>
          <w:p w:rsidR="0016735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0345B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6735F" w:rsidRPr="000345B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16735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Pr="009545AE" w:rsidRDefault="00642206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1.1.7</w:t>
            </w: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9545AE" w:rsidRDefault="00F66CB9" w:rsidP="00642206">
            <w:pPr>
              <w:rPr>
                <w:rFonts w:eastAsia="Calibri"/>
                <w:szCs w:val="28"/>
                <w:lang w:eastAsia="en-US"/>
              </w:rPr>
            </w:pPr>
            <w:r w:rsidRPr="00F66CB9">
              <w:rPr>
                <w:rFonts w:eastAsia="Calibri"/>
                <w:szCs w:val="28"/>
                <w:lang w:eastAsia="en-US"/>
              </w:rPr>
              <w:t>Задача: осуществление комплекса мероприятий, направленных на укрепление материально-технической базы администрации муниципального образования Брюховецкий район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891" w:type="dxa"/>
            <w:gridSpan w:val="11"/>
            <w:shd w:val="clear" w:color="auto" w:fill="auto"/>
          </w:tcPr>
          <w:p w:rsidR="0016735F" w:rsidRPr="009545AE" w:rsidRDefault="00F66CB9" w:rsidP="0016735F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Обеспечение функционирования </w:t>
            </w:r>
            <w:r w:rsidR="00CA0999">
              <w:rPr>
                <w:rFonts w:eastAsia="Calibri"/>
                <w:szCs w:val="28"/>
                <w:lang w:eastAsia="en-US"/>
              </w:rPr>
              <w:t>администрации муниципального образования Брюховецкий район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9545AE" w:rsidRDefault="0016735F" w:rsidP="0016735F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сотрудников администрации, с которыми заключены срочные трудовые договоры</w:t>
            </w:r>
          </w:p>
        </w:tc>
        <w:tc>
          <w:tcPr>
            <w:tcW w:w="1560" w:type="dxa"/>
            <w:shd w:val="clear" w:color="auto" w:fill="auto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чел.</w:t>
            </w:r>
          </w:p>
        </w:tc>
        <w:tc>
          <w:tcPr>
            <w:tcW w:w="1103" w:type="dxa"/>
            <w:shd w:val="clear" w:color="auto" w:fill="auto"/>
          </w:tcPr>
          <w:p w:rsidR="0016735F" w:rsidRPr="008771B7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Pr="00395DFA" w:rsidRDefault="0016735F" w:rsidP="0016735F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0345B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6D345F" w:rsidRDefault="0079183D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16735F" w:rsidRPr="006D345F" w:rsidRDefault="0079183D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6735F" w:rsidRPr="006D345F" w:rsidRDefault="0079183D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9545AE" w:rsidRDefault="0016735F" w:rsidP="0016735F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договоров, заключенных в рамках мероприятий по информатизации муниципального образования Брюховецкий район</w:t>
            </w:r>
          </w:p>
        </w:tc>
        <w:tc>
          <w:tcPr>
            <w:tcW w:w="1560" w:type="dxa"/>
            <w:shd w:val="clear" w:color="auto" w:fill="auto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шт.</w:t>
            </w:r>
          </w:p>
        </w:tc>
        <w:tc>
          <w:tcPr>
            <w:tcW w:w="1103" w:type="dxa"/>
            <w:shd w:val="clear" w:color="auto" w:fill="auto"/>
          </w:tcPr>
          <w:p w:rsidR="0016735F" w:rsidRPr="008771B7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Pr="0024558C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0345B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6D345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16735F" w:rsidRPr="00824D9D" w:rsidRDefault="0016735F" w:rsidP="0016735F">
            <w:pPr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6735F" w:rsidRPr="00824D9D" w:rsidRDefault="0016735F" w:rsidP="0016735F">
            <w:pPr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0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9545AE" w:rsidRDefault="0016735F" w:rsidP="0016735F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приобретенной компьютерной техники</w:t>
            </w:r>
          </w:p>
        </w:tc>
        <w:tc>
          <w:tcPr>
            <w:tcW w:w="1560" w:type="dxa"/>
            <w:shd w:val="clear" w:color="auto" w:fill="auto"/>
          </w:tcPr>
          <w:p w:rsidR="0016735F" w:rsidRPr="009545AE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шт.</w:t>
            </w:r>
          </w:p>
        </w:tc>
        <w:tc>
          <w:tcPr>
            <w:tcW w:w="1103" w:type="dxa"/>
            <w:shd w:val="clear" w:color="auto" w:fill="auto"/>
          </w:tcPr>
          <w:p w:rsidR="0016735F" w:rsidRPr="008771B7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Pr="0024558C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0345B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6D345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16735F" w:rsidRPr="002A11D2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6735F" w:rsidRPr="00824D9D" w:rsidRDefault="0016735F" w:rsidP="0016735F">
            <w:pPr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0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Default="0016735F" w:rsidP="0016735F">
            <w:pPr>
              <w:jc w:val="center"/>
              <w:rPr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Pr="00705993" w:rsidRDefault="0016735F" w:rsidP="001673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t>об оказании охранных услуг</w:t>
            </w:r>
          </w:p>
        </w:tc>
        <w:tc>
          <w:tcPr>
            <w:tcW w:w="1560" w:type="dxa"/>
            <w:shd w:val="clear" w:color="auto" w:fill="auto"/>
          </w:tcPr>
          <w:p w:rsidR="0016735F" w:rsidRDefault="0016735F" w:rsidP="0016735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03" w:type="dxa"/>
            <w:shd w:val="clear" w:color="auto" w:fill="auto"/>
          </w:tcPr>
          <w:p w:rsidR="0016735F" w:rsidRPr="008771B7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Pr="008771B7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0345BF" w:rsidRDefault="0079183D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6D345F" w:rsidRDefault="0079183D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16735F" w:rsidRPr="002A11D2" w:rsidRDefault="0079183D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6735F" w:rsidRPr="00824D9D" w:rsidRDefault="0079183D" w:rsidP="0016735F">
            <w:pPr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0</w:t>
            </w:r>
          </w:p>
        </w:tc>
      </w:tr>
      <w:tr w:rsidR="0016735F" w:rsidRPr="009545AE" w:rsidTr="00642206">
        <w:tc>
          <w:tcPr>
            <w:tcW w:w="851" w:type="dxa"/>
            <w:shd w:val="clear" w:color="auto" w:fill="auto"/>
            <w:vAlign w:val="center"/>
          </w:tcPr>
          <w:p w:rsidR="0016735F" w:rsidRDefault="0016735F" w:rsidP="0016735F">
            <w:pPr>
              <w:jc w:val="center"/>
              <w:rPr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16735F" w:rsidRDefault="0016735F" w:rsidP="001673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заключенных договоров, заключенных в рамках укрепления материально-технической базы администрации муниципального образования Брюховецкий район</w:t>
            </w:r>
          </w:p>
        </w:tc>
        <w:tc>
          <w:tcPr>
            <w:tcW w:w="1560" w:type="dxa"/>
            <w:shd w:val="clear" w:color="auto" w:fill="auto"/>
          </w:tcPr>
          <w:p w:rsidR="0016735F" w:rsidRDefault="0016735F" w:rsidP="0016735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03" w:type="dxa"/>
            <w:shd w:val="clear" w:color="auto" w:fill="auto"/>
          </w:tcPr>
          <w:p w:rsidR="0016735F" w:rsidRPr="00432446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32446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06" w:type="dxa"/>
            <w:gridSpan w:val="2"/>
            <w:shd w:val="clear" w:color="auto" w:fill="auto"/>
          </w:tcPr>
          <w:p w:rsidR="0016735F" w:rsidRPr="0024558C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0345BF" w:rsidRDefault="0016735F" w:rsidP="0016735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6735F" w:rsidRPr="006D345F" w:rsidRDefault="0016735F" w:rsidP="0016735F">
            <w:pPr>
              <w:jc w:val="center"/>
              <w:rPr>
                <w:rFonts w:eastAsia="Calibri"/>
                <w:szCs w:val="28"/>
                <w:highlight w:val="yellow"/>
                <w:lang w:eastAsia="en-US"/>
              </w:rPr>
            </w:pPr>
            <w:r w:rsidRPr="006B5B6C"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16735F" w:rsidRPr="00824D9D" w:rsidRDefault="0016735F" w:rsidP="0016735F">
            <w:pPr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6735F" w:rsidRPr="00824D9D" w:rsidRDefault="0016735F" w:rsidP="0016735F">
            <w:pPr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0</w:t>
            </w:r>
          </w:p>
        </w:tc>
      </w:tr>
    </w:tbl>
    <w:p w:rsidR="009545AE" w:rsidRDefault="009545AE" w:rsidP="00097C59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642206" w:rsidRDefault="00642206" w:rsidP="00097C59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566C08" w:rsidRDefault="00566C08" w:rsidP="00097C59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  <w:sectPr w:rsidR="00566C08" w:rsidSect="00671221">
          <w:headerReference w:type="default" r:id="rId7"/>
          <w:pgSz w:w="16838" w:h="11906" w:orient="landscape"/>
          <w:pgMar w:top="1701" w:right="820" w:bottom="568" w:left="1134" w:header="283" w:footer="0" w:gutter="0"/>
          <w:pgNumType w:start="9"/>
          <w:cols w:space="708"/>
          <w:docGrid w:linePitch="381"/>
        </w:sectPr>
      </w:pPr>
    </w:p>
    <w:p w:rsidR="00BF6988" w:rsidRDefault="002D5C58" w:rsidP="00086E43">
      <w:pPr>
        <w:tabs>
          <w:tab w:val="left" w:pos="709"/>
        </w:tabs>
        <w:ind w:firstLine="708"/>
        <w:jc w:val="center"/>
        <w:rPr>
          <w:rFonts w:eastAsia="Calibri"/>
          <w:color w:val="FF0000"/>
          <w:szCs w:val="28"/>
          <w:lang w:eastAsia="en-US"/>
        </w:rPr>
      </w:pPr>
      <w:r w:rsidRPr="00BF6988">
        <w:rPr>
          <w:rFonts w:eastAsia="Calibri"/>
          <w:szCs w:val="28"/>
          <w:lang w:eastAsia="en-US"/>
        </w:rPr>
        <w:t>Целевые показатели муниципальной программы</w:t>
      </w:r>
      <w:r w:rsidR="00642206">
        <w:rPr>
          <w:rFonts w:eastAsia="Calibri"/>
          <w:color w:val="FF0000"/>
          <w:szCs w:val="28"/>
          <w:lang w:eastAsia="en-US"/>
        </w:rPr>
        <w:t xml:space="preserve"> </w:t>
      </w:r>
    </w:p>
    <w:p w:rsidR="009545AE" w:rsidRPr="009545AE" w:rsidRDefault="009545AE" w:rsidP="00086E43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 xml:space="preserve">Списочная численность муниципального казенного учреждения «Централизованная бухгалтерия администрации муниципального образования Брюховецкий район» определяется ежегодно на основании </w:t>
      </w:r>
      <w:r w:rsidR="00C80E48">
        <w:rPr>
          <w:rFonts w:eastAsia="Calibri"/>
          <w:szCs w:val="28"/>
          <w:lang w:eastAsia="en-US"/>
        </w:rPr>
        <w:t>приказа об утверждении штатного расписания, подписанного начальником муниципального казенного учреждения «Централизованная бухгалтерия администрации муниципального образования Брюховецкий район».</w:t>
      </w:r>
    </w:p>
    <w:p w:rsidR="009545AE" w:rsidRDefault="009545AE" w:rsidP="00086E43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Списочная численность муниципального казенного учреждения «Администрация-Сервис» ежегодно</w:t>
      </w:r>
      <w:r w:rsidR="00C80E48">
        <w:rPr>
          <w:rFonts w:eastAsia="Calibri"/>
          <w:szCs w:val="28"/>
          <w:lang w:eastAsia="en-US"/>
        </w:rPr>
        <w:t xml:space="preserve"> составляется и утверждается начальником </w:t>
      </w:r>
      <w:r w:rsidR="00D14DA1">
        <w:rPr>
          <w:rFonts w:eastAsia="Calibri"/>
          <w:szCs w:val="28"/>
          <w:lang w:eastAsia="en-US"/>
        </w:rPr>
        <w:t>организационно</w:t>
      </w:r>
      <w:r w:rsidR="00C80E48">
        <w:rPr>
          <w:rFonts w:eastAsia="Calibri"/>
          <w:szCs w:val="28"/>
          <w:lang w:eastAsia="en-US"/>
        </w:rPr>
        <w:t xml:space="preserve">-правового управления администрации муниципального образования </w:t>
      </w:r>
      <w:r w:rsidR="00D603DE">
        <w:rPr>
          <w:rFonts w:eastAsia="Calibri"/>
          <w:szCs w:val="28"/>
          <w:lang w:eastAsia="en-US"/>
        </w:rPr>
        <w:t>Брюховецкий</w:t>
      </w:r>
      <w:r w:rsidR="00C80E48">
        <w:rPr>
          <w:rFonts w:eastAsia="Calibri"/>
          <w:szCs w:val="28"/>
          <w:lang w:eastAsia="en-US"/>
        </w:rPr>
        <w:t xml:space="preserve"> район на основании постановления администрации муниципального образования Брюховецкий район.</w:t>
      </w:r>
    </w:p>
    <w:p w:rsidR="00C5051A" w:rsidRDefault="00C5051A" w:rsidP="00086E43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Списочная численность муниципального казенного учреждения «Управление муниципальными закупками</w:t>
      </w:r>
      <w:r w:rsidR="00BE03CA">
        <w:rPr>
          <w:rFonts w:eastAsia="Calibri"/>
          <w:szCs w:val="28"/>
          <w:lang w:eastAsia="en-US"/>
        </w:rPr>
        <w:t xml:space="preserve"> </w:t>
      </w:r>
      <w:r w:rsidR="00BE03CA" w:rsidRPr="00BE03CA">
        <w:rPr>
          <w:rFonts w:eastAsia="Calibri"/>
          <w:szCs w:val="28"/>
          <w:lang w:eastAsia="en-US"/>
        </w:rPr>
        <w:t>муниципального образования Брюховецкий район</w:t>
      </w:r>
      <w:r>
        <w:rPr>
          <w:rFonts w:eastAsia="Calibri"/>
          <w:szCs w:val="28"/>
          <w:lang w:eastAsia="en-US"/>
        </w:rPr>
        <w:t xml:space="preserve">» ежегодно составляется и утверждается </w:t>
      </w:r>
      <w:r w:rsidR="00EF7AE5">
        <w:rPr>
          <w:rFonts w:eastAsia="Calibri"/>
          <w:szCs w:val="28"/>
          <w:lang w:eastAsia="en-US"/>
        </w:rPr>
        <w:t>заместителем главы администрации муниципального образования Брюховецкий район на основании постановления администрации муниципального образования Брюховецкий район.</w:t>
      </w:r>
    </w:p>
    <w:p w:rsidR="003A5A21" w:rsidRPr="009545AE" w:rsidRDefault="003A5A21" w:rsidP="00086E43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Списочная численность муниципального казенного учреждения «Управление по социальным вопросам</w:t>
      </w:r>
      <w:r w:rsidR="00BE03CA">
        <w:rPr>
          <w:rFonts w:eastAsia="Calibri"/>
          <w:szCs w:val="28"/>
          <w:lang w:eastAsia="en-US"/>
        </w:rPr>
        <w:t xml:space="preserve"> муниципального образования Брюховецкий район</w:t>
      </w:r>
      <w:r>
        <w:rPr>
          <w:rFonts w:eastAsia="Calibri"/>
          <w:szCs w:val="28"/>
          <w:lang w:eastAsia="en-US"/>
        </w:rPr>
        <w:t>» ежегодно составляется и утверждается заместителем главы администрации муниципального образования Брюховецкий район на основании постановления администрации муниципального образования Брюховецкий район.</w:t>
      </w:r>
    </w:p>
    <w:p w:rsidR="009545AE" w:rsidRPr="009545AE" w:rsidRDefault="009545AE" w:rsidP="00086E43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на осуществление отдельных государственных полномочий по ведению учета граждан отдельных категорий в качестве нуждающихся в жилых помещениях определяется на основании данных по платежным поручениям по итогам календарного года.</w:t>
      </w:r>
    </w:p>
    <w:p w:rsidR="009545AE" w:rsidRDefault="009545AE" w:rsidP="00086E43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на оплату капитального ремонта в многоквартирных домах определяется на основании данных по платежным поручениям по итогам календарного года</w:t>
      </w:r>
      <w:r w:rsidR="00EC6C64">
        <w:rPr>
          <w:rFonts w:eastAsia="Calibri"/>
          <w:szCs w:val="28"/>
          <w:lang w:eastAsia="en-US"/>
        </w:rPr>
        <w:t>.</w:t>
      </w:r>
    </w:p>
    <w:p w:rsidR="00EC6C64" w:rsidRPr="009545AE" w:rsidRDefault="00EC6C64" w:rsidP="00086E43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Финансирование на оплату коммунальных </w:t>
      </w:r>
      <w:r w:rsidR="00905E0B">
        <w:rPr>
          <w:rFonts w:eastAsia="Calibri"/>
          <w:szCs w:val="28"/>
          <w:lang w:eastAsia="en-US"/>
        </w:rPr>
        <w:t xml:space="preserve">и прочих </w:t>
      </w:r>
      <w:r>
        <w:rPr>
          <w:rFonts w:eastAsia="Calibri"/>
          <w:szCs w:val="28"/>
          <w:lang w:eastAsia="en-US"/>
        </w:rPr>
        <w:t>услуг</w:t>
      </w:r>
      <w:r w:rsidR="001B6726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определяется на основании договоров, заключенных с поставщиками услуг.</w:t>
      </w:r>
    </w:p>
    <w:p w:rsidR="001A121E" w:rsidRDefault="009545AE" w:rsidP="00086E43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определяется на основании стоимости фактического и планового объема договоров, направленных на обеспечение функционирования администрации муниципального образования Брюховецкий район.</w:t>
      </w:r>
    </w:p>
    <w:p w:rsidR="00671221" w:rsidRDefault="00BD0434" w:rsidP="00086E43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Срок реализации программы 20</w:t>
      </w:r>
      <w:r w:rsidR="006B5B6C">
        <w:rPr>
          <w:rFonts w:eastAsia="Calibri"/>
          <w:szCs w:val="28"/>
          <w:lang w:eastAsia="en-US"/>
        </w:rPr>
        <w:t>23</w:t>
      </w:r>
      <w:r>
        <w:rPr>
          <w:rFonts w:eastAsia="Calibri"/>
          <w:szCs w:val="28"/>
          <w:lang w:eastAsia="en-US"/>
        </w:rPr>
        <w:t>-202</w:t>
      </w:r>
      <w:r w:rsidR="006B5B6C">
        <w:rPr>
          <w:rFonts w:eastAsia="Calibri"/>
          <w:szCs w:val="28"/>
          <w:lang w:eastAsia="en-US"/>
        </w:rPr>
        <w:t>7</w:t>
      </w:r>
      <w:r>
        <w:rPr>
          <w:rFonts w:eastAsia="Calibri"/>
          <w:szCs w:val="28"/>
          <w:lang w:eastAsia="en-US"/>
        </w:rPr>
        <w:t xml:space="preserve"> годы, программа реализуется в один этап.</w:t>
      </w:r>
    </w:p>
    <w:p w:rsidR="00636C79" w:rsidRDefault="00636C79" w:rsidP="005B6BC0">
      <w:pPr>
        <w:jc w:val="both"/>
        <w:rPr>
          <w:rFonts w:eastAsia="Calibri"/>
          <w:szCs w:val="28"/>
          <w:lang w:eastAsia="en-US"/>
        </w:rPr>
        <w:sectPr w:rsidR="00636C79" w:rsidSect="00086E43">
          <w:pgSz w:w="11906" w:h="16838" w:code="9"/>
          <w:pgMar w:top="1134" w:right="567" w:bottom="1134" w:left="1701" w:header="709" w:footer="709" w:gutter="0"/>
          <w:pgNumType w:start="12"/>
          <w:cols w:space="708"/>
          <w:docGrid w:linePitch="381"/>
        </w:sectPr>
      </w:pPr>
    </w:p>
    <w:p w:rsidR="00636C79" w:rsidRDefault="00636C79" w:rsidP="005B6BC0">
      <w:pPr>
        <w:tabs>
          <w:tab w:val="left" w:pos="709"/>
        </w:tabs>
        <w:ind w:right="-142"/>
        <w:rPr>
          <w:rFonts w:eastAsia="Calibri"/>
          <w:szCs w:val="28"/>
          <w:lang w:eastAsia="en-US"/>
        </w:rPr>
      </w:pPr>
    </w:p>
    <w:p w:rsidR="009545AE" w:rsidRPr="009545AE" w:rsidRDefault="00671221" w:rsidP="007C799C">
      <w:pPr>
        <w:tabs>
          <w:tab w:val="left" w:pos="709"/>
        </w:tabs>
        <w:ind w:right="-142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</w:t>
      </w:r>
      <w:r w:rsidR="009545AE" w:rsidRPr="009545AE">
        <w:rPr>
          <w:rFonts w:eastAsia="Calibri"/>
          <w:szCs w:val="28"/>
          <w:lang w:eastAsia="en-US"/>
        </w:rPr>
        <w:t xml:space="preserve">. Перечень и краткое описание подпрограмм и основных мероприятий </w:t>
      </w:r>
      <w:r w:rsidR="009545AE" w:rsidRPr="009F0EC7">
        <w:rPr>
          <w:rFonts w:eastAsia="Calibri"/>
          <w:szCs w:val="28"/>
          <w:lang w:eastAsia="en-US"/>
        </w:rPr>
        <w:t>муниципальной программы</w:t>
      </w:r>
      <w:r w:rsidR="00EA5E66">
        <w:rPr>
          <w:rFonts w:eastAsia="Calibri"/>
          <w:szCs w:val="28"/>
          <w:lang w:eastAsia="en-US"/>
        </w:rPr>
        <w:t xml:space="preserve"> </w:t>
      </w:r>
    </w:p>
    <w:p w:rsidR="00AE7860" w:rsidRDefault="009545AE" w:rsidP="007C799C">
      <w:pPr>
        <w:tabs>
          <w:tab w:val="left" w:pos="709"/>
        </w:tabs>
        <w:ind w:right="-142"/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«Реализация муниципальных функций, связанных с муниципальным управлением» на 20</w:t>
      </w:r>
      <w:r w:rsidR="00A37E72">
        <w:rPr>
          <w:rFonts w:eastAsia="Calibri"/>
          <w:szCs w:val="28"/>
          <w:lang w:eastAsia="en-US"/>
        </w:rPr>
        <w:t>23</w:t>
      </w:r>
      <w:r w:rsidRPr="009545AE">
        <w:rPr>
          <w:rFonts w:eastAsia="Calibri"/>
          <w:szCs w:val="28"/>
          <w:lang w:eastAsia="en-US"/>
        </w:rPr>
        <w:t>-20</w:t>
      </w:r>
      <w:r w:rsidR="00E468CD">
        <w:rPr>
          <w:rFonts w:eastAsia="Calibri"/>
          <w:szCs w:val="28"/>
          <w:lang w:eastAsia="en-US"/>
        </w:rPr>
        <w:t>2</w:t>
      </w:r>
      <w:r w:rsidR="00A37E72">
        <w:rPr>
          <w:rFonts w:eastAsia="Calibri"/>
          <w:szCs w:val="28"/>
          <w:lang w:eastAsia="en-US"/>
        </w:rPr>
        <w:t>7</w:t>
      </w:r>
      <w:r w:rsidRPr="009545AE">
        <w:rPr>
          <w:rFonts w:eastAsia="Calibri"/>
          <w:szCs w:val="28"/>
          <w:lang w:eastAsia="en-US"/>
        </w:rPr>
        <w:t xml:space="preserve"> годы</w:t>
      </w:r>
      <w:r w:rsidR="00AE7860">
        <w:rPr>
          <w:rFonts w:eastAsia="Calibri"/>
          <w:szCs w:val="28"/>
          <w:lang w:eastAsia="en-US"/>
        </w:rPr>
        <w:t>.</w:t>
      </w:r>
    </w:p>
    <w:p w:rsidR="009545AE" w:rsidRPr="007C799C" w:rsidRDefault="00BD0434" w:rsidP="005B6BC0">
      <w:pPr>
        <w:tabs>
          <w:tab w:val="left" w:pos="709"/>
        </w:tabs>
        <w:ind w:right="-142"/>
        <w:jc w:val="right"/>
        <w:rPr>
          <w:rFonts w:eastAsia="Calibri"/>
          <w:szCs w:val="28"/>
          <w:lang w:eastAsia="en-US"/>
        </w:rPr>
      </w:pPr>
      <w:r w:rsidRPr="007C799C">
        <w:rPr>
          <w:rFonts w:eastAsia="Calibri"/>
          <w:szCs w:val="28"/>
          <w:lang w:eastAsia="en-US"/>
        </w:rPr>
        <w:t>Таблица №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2389"/>
        <w:gridCol w:w="991"/>
        <w:gridCol w:w="1555"/>
        <w:gridCol w:w="1127"/>
        <w:gridCol w:w="1130"/>
        <w:gridCol w:w="1127"/>
        <w:gridCol w:w="849"/>
        <w:gridCol w:w="861"/>
        <w:gridCol w:w="1975"/>
        <w:gridCol w:w="1967"/>
      </w:tblGrid>
      <w:tr w:rsidR="00D62383" w:rsidRPr="007C799C" w:rsidTr="00D62383">
        <w:trPr>
          <w:trHeight w:val="820"/>
        </w:trPr>
        <w:tc>
          <w:tcPr>
            <w:tcW w:w="276" w:type="pct"/>
            <w:vMerge w:val="restart"/>
            <w:shd w:val="clear" w:color="auto" w:fill="auto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№ п/п</w:t>
            </w:r>
          </w:p>
        </w:tc>
        <w:tc>
          <w:tcPr>
            <w:tcW w:w="808" w:type="pct"/>
            <w:vMerge w:val="restart"/>
            <w:shd w:val="clear" w:color="auto" w:fill="auto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335" w:type="pct"/>
            <w:vMerge w:val="restart"/>
            <w:shd w:val="clear" w:color="auto" w:fill="auto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Источники финансирования</w:t>
            </w:r>
          </w:p>
        </w:tc>
        <w:tc>
          <w:tcPr>
            <w:tcW w:w="526" w:type="pct"/>
            <w:vMerge w:val="restart"/>
            <w:shd w:val="clear" w:color="auto" w:fill="auto"/>
          </w:tcPr>
          <w:p w:rsidR="009A1ED4" w:rsidRDefault="00E23915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Объем финансирования,</w:t>
            </w:r>
          </w:p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 (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тыс.руб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  <w:tc>
          <w:tcPr>
            <w:tcW w:w="1722" w:type="pct"/>
            <w:gridSpan w:val="5"/>
            <w:shd w:val="clear" w:color="auto" w:fill="auto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 том числе по годам</w:t>
            </w:r>
          </w:p>
        </w:tc>
        <w:tc>
          <w:tcPr>
            <w:tcW w:w="668" w:type="pct"/>
            <w:vMerge w:val="restart"/>
            <w:shd w:val="clear" w:color="auto" w:fill="auto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665" w:type="pct"/>
            <w:vMerge w:val="restart"/>
            <w:shd w:val="clear" w:color="auto" w:fill="auto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Участник муниципальной программы</w:t>
            </w:r>
          </w:p>
        </w:tc>
      </w:tr>
      <w:tr w:rsidR="001A3AEC" w:rsidRPr="007C799C" w:rsidTr="00D62383">
        <w:trPr>
          <w:trHeight w:val="819"/>
        </w:trPr>
        <w:tc>
          <w:tcPr>
            <w:tcW w:w="276" w:type="pct"/>
            <w:vMerge/>
            <w:shd w:val="clear" w:color="auto" w:fill="auto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808" w:type="pct"/>
            <w:vMerge/>
            <w:shd w:val="clear" w:color="auto" w:fill="auto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35" w:type="pct"/>
            <w:vMerge/>
            <w:shd w:val="clear" w:color="auto" w:fill="auto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26" w:type="pct"/>
            <w:vMerge/>
            <w:shd w:val="clear" w:color="auto" w:fill="auto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81" w:type="pct"/>
            <w:shd w:val="clear" w:color="auto" w:fill="auto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 w:rsidR="008A078E">
              <w:rPr>
                <w:rFonts w:eastAsia="Calibri"/>
                <w:szCs w:val="28"/>
                <w:lang w:eastAsia="en-US"/>
              </w:rPr>
              <w:t>23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382" w:type="pct"/>
            <w:shd w:val="clear" w:color="auto" w:fill="auto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 w:rsidR="008A078E">
              <w:rPr>
                <w:rFonts w:eastAsia="Calibri"/>
                <w:szCs w:val="28"/>
                <w:lang w:eastAsia="en-US"/>
              </w:rPr>
              <w:t>24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381" w:type="pct"/>
            <w:shd w:val="clear" w:color="auto" w:fill="auto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 w:rsidR="008A078E">
              <w:rPr>
                <w:rFonts w:eastAsia="Calibri"/>
                <w:szCs w:val="28"/>
                <w:lang w:eastAsia="en-US"/>
              </w:rPr>
              <w:t>25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287" w:type="pct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</w:t>
            </w:r>
            <w:r w:rsidR="008A078E">
              <w:rPr>
                <w:rFonts w:eastAsia="Calibri"/>
                <w:szCs w:val="28"/>
                <w:lang w:eastAsia="en-US"/>
              </w:rPr>
              <w:t>6</w:t>
            </w:r>
            <w:r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290" w:type="pct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</w:t>
            </w:r>
            <w:r w:rsidR="008A078E">
              <w:rPr>
                <w:rFonts w:eastAsia="Calibri"/>
                <w:szCs w:val="28"/>
                <w:lang w:eastAsia="en-US"/>
              </w:rPr>
              <w:t>7</w:t>
            </w:r>
            <w:r>
              <w:rPr>
                <w:rFonts w:eastAsia="Calibri"/>
                <w:szCs w:val="28"/>
                <w:lang w:eastAsia="en-US"/>
              </w:rPr>
              <w:t>год</w:t>
            </w:r>
          </w:p>
        </w:tc>
        <w:tc>
          <w:tcPr>
            <w:tcW w:w="668" w:type="pct"/>
            <w:vMerge/>
            <w:shd w:val="clear" w:color="auto" w:fill="auto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65" w:type="pct"/>
            <w:vMerge/>
            <w:shd w:val="clear" w:color="auto" w:fill="auto"/>
          </w:tcPr>
          <w:p w:rsidR="00D90BF4" w:rsidRPr="009545AE" w:rsidRDefault="00D90BF4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D90BF4" w:rsidRPr="007C799C" w:rsidRDefault="00D90BF4" w:rsidP="007C799C">
      <w:pPr>
        <w:tabs>
          <w:tab w:val="left" w:pos="709"/>
        </w:tabs>
        <w:ind w:right="-142"/>
        <w:jc w:val="center"/>
        <w:rPr>
          <w:rFonts w:eastAsia="Calibri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2389"/>
        <w:gridCol w:w="985"/>
        <w:gridCol w:w="1579"/>
        <w:gridCol w:w="1136"/>
        <w:gridCol w:w="1133"/>
        <w:gridCol w:w="1133"/>
        <w:gridCol w:w="852"/>
        <w:gridCol w:w="849"/>
        <w:gridCol w:w="1987"/>
        <w:gridCol w:w="1928"/>
      </w:tblGrid>
      <w:tr w:rsidR="00D62383" w:rsidRPr="007C799C" w:rsidTr="00D62383">
        <w:trPr>
          <w:tblHeader/>
        </w:trPr>
        <w:tc>
          <w:tcPr>
            <w:tcW w:w="276" w:type="pct"/>
            <w:shd w:val="clear" w:color="auto" w:fill="auto"/>
          </w:tcPr>
          <w:p w:rsidR="00E468CD" w:rsidRPr="007C799C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7C799C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808" w:type="pct"/>
            <w:shd w:val="clear" w:color="auto" w:fill="auto"/>
          </w:tcPr>
          <w:p w:rsidR="00E468CD" w:rsidRPr="007C799C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7C799C"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333" w:type="pct"/>
            <w:shd w:val="clear" w:color="auto" w:fill="auto"/>
          </w:tcPr>
          <w:p w:rsidR="00E468CD" w:rsidRPr="007C799C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7C799C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534" w:type="pct"/>
            <w:shd w:val="clear" w:color="auto" w:fill="auto"/>
          </w:tcPr>
          <w:p w:rsidR="00E468CD" w:rsidRPr="007C799C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7C799C"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384" w:type="pct"/>
            <w:shd w:val="clear" w:color="auto" w:fill="auto"/>
          </w:tcPr>
          <w:p w:rsidR="00E468CD" w:rsidRPr="007C799C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7C799C"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383" w:type="pct"/>
            <w:shd w:val="clear" w:color="auto" w:fill="auto"/>
          </w:tcPr>
          <w:p w:rsidR="00E468CD" w:rsidRPr="007C799C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7C799C">
              <w:rPr>
                <w:rFonts w:eastAsia="Calibri"/>
                <w:szCs w:val="28"/>
                <w:lang w:eastAsia="en-US"/>
              </w:rPr>
              <w:t>6</w:t>
            </w:r>
          </w:p>
        </w:tc>
        <w:tc>
          <w:tcPr>
            <w:tcW w:w="383" w:type="pct"/>
            <w:shd w:val="clear" w:color="auto" w:fill="auto"/>
          </w:tcPr>
          <w:p w:rsidR="00E468CD" w:rsidRPr="007C799C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7C799C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288" w:type="pct"/>
          </w:tcPr>
          <w:p w:rsidR="00E468CD" w:rsidRPr="007C799C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7C799C"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287" w:type="pct"/>
          </w:tcPr>
          <w:p w:rsidR="00E468CD" w:rsidRPr="007C799C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7C799C">
              <w:rPr>
                <w:rFonts w:eastAsia="Calibri"/>
                <w:szCs w:val="28"/>
                <w:lang w:eastAsia="en-US"/>
              </w:rPr>
              <w:t>9</w:t>
            </w:r>
          </w:p>
        </w:tc>
        <w:tc>
          <w:tcPr>
            <w:tcW w:w="672" w:type="pct"/>
            <w:shd w:val="clear" w:color="auto" w:fill="auto"/>
          </w:tcPr>
          <w:p w:rsidR="00E468CD" w:rsidRPr="007C799C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7C799C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652" w:type="pct"/>
            <w:shd w:val="clear" w:color="auto" w:fill="auto"/>
          </w:tcPr>
          <w:p w:rsidR="00E468CD" w:rsidRPr="007C799C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7C799C">
              <w:rPr>
                <w:rFonts w:eastAsia="Calibri"/>
                <w:szCs w:val="28"/>
                <w:lang w:eastAsia="en-US"/>
              </w:rPr>
              <w:t>11</w:t>
            </w:r>
          </w:p>
        </w:tc>
      </w:tr>
      <w:tr w:rsidR="00D62383" w:rsidRPr="007C799C" w:rsidTr="00D62383">
        <w:tc>
          <w:tcPr>
            <w:tcW w:w="276" w:type="pct"/>
            <w:shd w:val="clear" w:color="auto" w:fill="auto"/>
          </w:tcPr>
          <w:p w:rsidR="00D47B27" w:rsidRPr="009545AE" w:rsidRDefault="00D47B27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4724" w:type="pct"/>
            <w:gridSpan w:val="10"/>
            <w:shd w:val="clear" w:color="auto" w:fill="auto"/>
          </w:tcPr>
          <w:p w:rsidR="00D47B27" w:rsidRDefault="00D47B27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7C799C">
              <w:rPr>
                <w:rFonts w:eastAsia="Calibri"/>
                <w:szCs w:val="28"/>
                <w:lang w:eastAsia="en-US"/>
              </w:rPr>
              <w:t>Муниципальная программа «Реализация</w:t>
            </w:r>
            <w:r w:rsidRPr="00D47B27">
              <w:rPr>
                <w:rFonts w:eastAsia="Calibri"/>
                <w:szCs w:val="28"/>
                <w:lang w:eastAsia="en-US"/>
              </w:rPr>
              <w:t xml:space="preserve"> муниципальных функций, связанных с муниципальным управлением» на 2023-2027 годы</w:t>
            </w:r>
          </w:p>
        </w:tc>
      </w:tr>
      <w:tr w:rsidR="00D62383" w:rsidRPr="007C799C" w:rsidTr="00D62383">
        <w:tc>
          <w:tcPr>
            <w:tcW w:w="276" w:type="pct"/>
            <w:shd w:val="clear" w:color="auto" w:fill="auto"/>
          </w:tcPr>
          <w:p w:rsidR="00D47B27" w:rsidRPr="009545AE" w:rsidRDefault="00D47B27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4724" w:type="pct"/>
            <w:gridSpan w:val="10"/>
            <w:shd w:val="clear" w:color="auto" w:fill="auto"/>
          </w:tcPr>
          <w:p w:rsidR="00D47B27" w:rsidRDefault="00D47B27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D47B27">
              <w:rPr>
                <w:rFonts w:eastAsia="Calibri"/>
                <w:szCs w:val="28"/>
                <w:lang w:eastAsia="en-US"/>
              </w:rPr>
              <w:t>Подпрограмма «Иные мероприятия муниципальной программы»</w:t>
            </w:r>
          </w:p>
        </w:tc>
      </w:tr>
      <w:tr w:rsidR="007C799C" w:rsidRPr="007C799C" w:rsidTr="00D62383">
        <w:tc>
          <w:tcPr>
            <w:tcW w:w="276" w:type="pct"/>
            <w:shd w:val="clear" w:color="auto" w:fill="auto"/>
          </w:tcPr>
          <w:p w:rsidR="00E468CD" w:rsidRPr="009545AE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808" w:type="pct"/>
            <w:shd w:val="clear" w:color="auto" w:fill="auto"/>
          </w:tcPr>
          <w:p w:rsidR="00E468CD" w:rsidRPr="009545AE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</w:t>
            </w:r>
          </w:p>
        </w:tc>
        <w:tc>
          <w:tcPr>
            <w:tcW w:w="3917" w:type="pct"/>
            <w:gridSpan w:val="9"/>
          </w:tcPr>
          <w:p w:rsidR="00E468CD" w:rsidRPr="009545AE" w:rsidRDefault="00AE7860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</w:t>
            </w:r>
            <w:r w:rsidR="00E468CD" w:rsidRPr="009545AE">
              <w:rPr>
                <w:rFonts w:eastAsia="Calibri"/>
                <w:szCs w:val="28"/>
                <w:lang w:eastAsia="en-US"/>
              </w:rPr>
              <w:t>беспечение реализации муниципальных функций, связанных с муниципальным управлением</w:t>
            </w:r>
          </w:p>
        </w:tc>
      </w:tr>
      <w:tr w:rsidR="007C799C" w:rsidRPr="007C799C" w:rsidTr="00D62383">
        <w:tc>
          <w:tcPr>
            <w:tcW w:w="276" w:type="pct"/>
            <w:shd w:val="clear" w:color="auto" w:fill="auto"/>
          </w:tcPr>
          <w:p w:rsidR="00E468CD" w:rsidRPr="009545AE" w:rsidRDefault="00D11CDE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808" w:type="pct"/>
            <w:shd w:val="clear" w:color="auto" w:fill="auto"/>
          </w:tcPr>
          <w:p w:rsidR="00E468CD" w:rsidRPr="009545AE" w:rsidRDefault="00E468CD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3917" w:type="pct"/>
            <w:gridSpan w:val="9"/>
          </w:tcPr>
          <w:p w:rsidR="00E468CD" w:rsidRPr="009545AE" w:rsidRDefault="00AE7860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</w:t>
            </w:r>
            <w:r w:rsidR="00E468CD" w:rsidRPr="009545AE">
              <w:rPr>
                <w:rFonts w:eastAsia="Calibri"/>
                <w:szCs w:val="28"/>
                <w:lang w:eastAsia="en-US"/>
              </w:rPr>
              <w:t>беспечение содержания и функционирования муниципальных казенных учреждений администрации муниципального образования Брюховецкий район</w:t>
            </w:r>
          </w:p>
        </w:tc>
      </w:tr>
      <w:tr w:rsidR="00D62383" w:rsidRPr="007C799C" w:rsidTr="00D62383">
        <w:trPr>
          <w:trHeight w:val="1600"/>
        </w:trPr>
        <w:tc>
          <w:tcPr>
            <w:tcW w:w="276" w:type="pct"/>
            <w:vMerge w:val="restart"/>
            <w:shd w:val="clear" w:color="auto" w:fill="auto"/>
          </w:tcPr>
          <w:p w:rsidR="00D62383" w:rsidRPr="007C799C" w:rsidRDefault="00D62383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808" w:type="pct"/>
            <w:vMerge w:val="restart"/>
            <w:shd w:val="clear" w:color="auto" w:fill="auto"/>
          </w:tcPr>
          <w:p w:rsidR="00D62383" w:rsidRPr="009545AE" w:rsidRDefault="00D62383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Финансирование деятельности муниципального казенного учреждения «Централизованная бухгалтерия администрации муниципального образования Брюховецкий район»</w:t>
            </w:r>
          </w:p>
        </w:tc>
        <w:tc>
          <w:tcPr>
            <w:tcW w:w="333" w:type="pct"/>
            <w:shd w:val="clear" w:color="auto" w:fill="auto"/>
          </w:tcPr>
          <w:p w:rsidR="00D62383" w:rsidRPr="009545AE" w:rsidRDefault="00D62383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534" w:type="pct"/>
            <w:shd w:val="clear" w:color="auto" w:fill="auto"/>
          </w:tcPr>
          <w:p w:rsidR="00D62383" w:rsidRPr="001B284B" w:rsidRDefault="00D62383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18624,8</w:t>
            </w:r>
          </w:p>
        </w:tc>
        <w:tc>
          <w:tcPr>
            <w:tcW w:w="384" w:type="pct"/>
            <w:shd w:val="clear" w:color="auto" w:fill="auto"/>
          </w:tcPr>
          <w:p w:rsidR="00D62383" w:rsidRPr="001B284B" w:rsidRDefault="00D62383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6356,2</w:t>
            </w:r>
          </w:p>
        </w:tc>
        <w:tc>
          <w:tcPr>
            <w:tcW w:w="383" w:type="pct"/>
            <w:shd w:val="clear" w:color="auto" w:fill="auto"/>
          </w:tcPr>
          <w:p w:rsidR="00D62383" w:rsidRPr="001B284B" w:rsidRDefault="00D62383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6134,3</w:t>
            </w:r>
          </w:p>
        </w:tc>
        <w:tc>
          <w:tcPr>
            <w:tcW w:w="383" w:type="pct"/>
            <w:shd w:val="clear" w:color="auto" w:fill="auto"/>
          </w:tcPr>
          <w:p w:rsidR="00D62383" w:rsidRPr="007C799C" w:rsidRDefault="00D62383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7C799C">
              <w:rPr>
                <w:rFonts w:eastAsia="Calibri"/>
                <w:szCs w:val="28"/>
                <w:lang w:eastAsia="en-US"/>
              </w:rPr>
              <w:t>6134,3</w:t>
            </w:r>
          </w:p>
        </w:tc>
        <w:tc>
          <w:tcPr>
            <w:tcW w:w="288" w:type="pct"/>
          </w:tcPr>
          <w:p w:rsidR="00D62383" w:rsidRPr="007C799C" w:rsidRDefault="00D62383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7C799C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287" w:type="pct"/>
          </w:tcPr>
          <w:p w:rsidR="00D62383" w:rsidRPr="007C799C" w:rsidRDefault="00D62383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7C799C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672" w:type="pct"/>
            <w:vMerge w:val="restart"/>
            <w:shd w:val="clear" w:color="auto" w:fill="auto"/>
          </w:tcPr>
          <w:p w:rsidR="00D62383" w:rsidRPr="009545AE" w:rsidRDefault="00D62383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использование бюджетных средств, сохранение списочной численности работников</w:t>
            </w:r>
          </w:p>
        </w:tc>
        <w:tc>
          <w:tcPr>
            <w:tcW w:w="652" w:type="pct"/>
            <w:vMerge w:val="restart"/>
            <w:shd w:val="clear" w:color="auto" w:fill="auto"/>
          </w:tcPr>
          <w:p w:rsidR="00D62383" w:rsidRPr="009545AE" w:rsidRDefault="00D62383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Администрация муниципального образования Брюховецкий район - </w:t>
            </w:r>
          </w:p>
          <w:p w:rsidR="00D62383" w:rsidRPr="009545AE" w:rsidRDefault="00D62383" w:rsidP="007C799C">
            <w:pPr>
              <w:tabs>
                <w:tab w:val="left" w:pos="709"/>
              </w:tabs>
              <w:ind w:right="-14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распорядитель; Муниципальное казенное учреждение «Централизованная бухгалтерия администрации получатель средств</w:t>
            </w:r>
          </w:p>
        </w:tc>
      </w:tr>
      <w:tr w:rsidR="00D62383" w:rsidRPr="009545AE" w:rsidTr="00D62383">
        <w:trPr>
          <w:trHeight w:val="469"/>
        </w:trPr>
        <w:tc>
          <w:tcPr>
            <w:tcW w:w="276" w:type="pct"/>
            <w:vMerge/>
            <w:shd w:val="clear" w:color="auto" w:fill="auto"/>
          </w:tcPr>
          <w:p w:rsidR="00D62383" w:rsidRPr="009545AE" w:rsidRDefault="00D62383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808" w:type="pct"/>
            <w:vMerge/>
            <w:shd w:val="clear" w:color="auto" w:fill="auto"/>
          </w:tcPr>
          <w:p w:rsidR="00D62383" w:rsidRPr="009545AE" w:rsidRDefault="00D62383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D62383" w:rsidRPr="009545AE" w:rsidRDefault="00D62383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D62383" w:rsidRPr="001B284B" w:rsidRDefault="00D62383" w:rsidP="00671221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18624,8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D62383" w:rsidRPr="001B284B" w:rsidRDefault="00D62383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6356,2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62383" w:rsidRPr="001B284B" w:rsidRDefault="00D62383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6134,3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62383" w:rsidRPr="001B284B" w:rsidRDefault="00D62383" w:rsidP="00671221">
            <w:pPr>
              <w:jc w:val="center"/>
              <w:rPr>
                <w:highlight w:val="yellow"/>
              </w:rPr>
            </w:pPr>
            <w:r>
              <w:t>6134,3</w:t>
            </w:r>
          </w:p>
        </w:tc>
        <w:tc>
          <w:tcPr>
            <w:tcW w:w="288" w:type="pct"/>
            <w:vAlign w:val="center"/>
          </w:tcPr>
          <w:p w:rsidR="00D62383" w:rsidRPr="001B284B" w:rsidRDefault="00D62383" w:rsidP="00671221">
            <w:pPr>
              <w:jc w:val="center"/>
            </w:pPr>
            <w:r w:rsidRPr="001B284B">
              <w:t>0,0</w:t>
            </w:r>
          </w:p>
        </w:tc>
        <w:tc>
          <w:tcPr>
            <w:tcW w:w="287" w:type="pct"/>
            <w:vAlign w:val="center"/>
          </w:tcPr>
          <w:p w:rsidR="00D62383" w:rsidRPr="001B284B" w:rsidRDefault="00D62383" w:rsidP="00671221">
            <w:pPr>
              <w:jc w:val="center"/>
            </w:pPr>
            <w:r w:rsidRPr="001B284B">
              <w:t>0,0</w:t>
            </w:r>
          </w:p>
        </w:tc>
        <w:tc>
          <w:tcPr>
            <w:tcW w:w="672" w:type="pct"/>
            <w:vMerge/>
            <w:shd w:val="clear" w:color="auto" w:fill="auto"/>
          </w:tcPr>
          <w:p w:rsidR="00D62383" w:rsidRPr="009545AE" w:rsidRDefault="00D62383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52" w:type="pct"/>
            <w:vMerge/>
            <w:shd w:val="clear" w:color="auto" w:fill="auto"/>
          </w:tcPr>
          <w:p w:rsidR="00D62383" w:rsidRPr="009545AE" w:rsidRDefault="00D62383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1A3AEC" w:rsidRPr="009545AE" w:rsidTr="00D62383">
        <w:trPr>
          <w:trHeight w:val="767"/>
        </w:trPr>
        <w:tc>
          <w:tcPr>
            <w:tcW w:w="276" w:type="pct"/>
            <w:shd w:val="clear" w:color="auto" w:fill="auto"/>
          </w:tcPr>
          <w:p w:rsidR="001B284B" w:rsidRPr="009545AE" w:rsidRDefault="001034B5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1.1.</w:t>
            </w:r>
            <w:r w:rsidR="00975C0E"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808" w:type="pct"/>
            <w:shd w:val="clear" w:color="auto" w:fill="auto"/>
          </w:tcPr>
          <w:p w:rsidR="001B284B" w:rsidRPr="009545AE" w:rsidRDefault="001B284B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3917" w:type="pct"/>
            <w:gridSpan w:val="9"/>
          </w:tcPr>
          <w:p w:rsidR="001B284B" w:rsidRPr="00642A82" w:rsidRDefault="001B284B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>Обеспечение условий бесперебойного функционирования структурных подразделений администрации муниципального образования Брюховецкий район в части обслуживания инженерных сетей, ремонта помещений, оказания транспортных услуг</w:t>
            </w:r>
          </w:p>
        </w:tc>
      </w:tr>
      <w:tr w:rsidR="001A3AEC" w:rsidRPr="009545AE" w:rsidTr="00D62383">
        <w:trPr>
          <w:trHeight w:val="1349"/>
        </w:trPr>
        <w:tc>
          <w:tcPr>
            <w:tcW w:w="276" w:type="pct"/>
            <w:vMerge w:val="restart"/>
            <w:shd w:val="clear" w:color="auto" w:fill="auto"/>
          </w:tcPr>
          <w:p w:rsidR="001B284B" w:rsidRPr="009545AE" w:rsidRDefault="001B284B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808" w:type="pct"/>
            <w:vMerge w:val="restart"/>
            <w:shd w:val="clear" w:color="auto" w:fill="auto"/>
          </w:tcPr>
          <w:p w:rsidR="001B284B" w:rsidRPr="009545AE" w:rsidRDefault="001B284B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Финансирование деятельности муниципального казенного учреждения «Администрация-Сервис»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1B284B" w:rsidRPr="009545AE" w:rsidRDefault="001B284B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1B284B" w:rsidRPr="00D91600" w:rsidRDefault="0088645A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10345</w:t>
            </w:r>
            <w:r w:rsidR="00AA3993">
              <w:rPr>
                <w:rFonts w:eastAsia="Calibri"/>
                <w:szCs w:val="28"/>
                <w:lang w:eastAsia="en-US"/>
              </w:rPr>
              <w:t>8,0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1B284B" w:rsidRPr="00D91600" w:rsidRDefault="0088645A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3749</w:t>
            </w:r>
            <w:r w:rsidR="00AA3993">
              <w:rPr>
                <w:rFonts w:eastAsia="Calibri"/>
                <w:szCs w:val="28"/>
                <w:lang w:eastAsia="en-US"/>
              </w:rPr>
              <w:t>4,0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1B284B" w:rsidRPr="00D91600" w:rsidRDefault="00AA3993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32982,0</w:t>
            </w:r>
          </w:p>
        </w:tc>
        <w:tc>
          <w:tcPr>
            <w:tcW w:w="383" w:type="pct"/>
            <w:vAlign w:val="center"/>
          </w:tcPr>
          <w:p w:rsidR="001B284B" w:rsidRPr="00D91600" w:rsidRDefault="00AA3993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32982,0</w:t>
            </w:r>
          </w:p>
        </w:tc>
        <w:tc>
          <w:tcPr>
            <w:tcW w:w="288" w:type="pct"/>
            <w:vAlign w:val="center"/>
          </w:tcPr>
          <w:p w:rsidR="001B284B" w:rsidRPr="00D91600" w:rsidRDefault="00D91600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D91600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287" w:type="pct"/>
            <w:shd w:val="clear" w:color="auto" w:fill="auto"/>
            <w:vAlign w:val="center"/>
          </w:tcPr>
          <w:p w:rsidR="001B284B" w:rsidRPr="00D91600" w:rsidRDefault="00D91600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D91600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672" w:type="pct"/>
            <w:vMerge w:val="restart"/>
            <w:shd w:val="clear" w:color="auto" w:fill="auto"/>
          </w:tcPr>
          <w:p w:rsidR="001B284B" w:rsidRPr="009545AE" w:rsidRDefault="001B284B" w:rsidP="00671221">
            <w:pPr>
              <w:tabs>
                <w:tab w:val="left" w:pos="9639"/>
              </w:tabs>
              <w:ind w:right="-11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использование бюджетных средств, сохранение списочной численности работников</w:t>
            </w:r>
          </w:p>
        </w:tc>
        <w:tc>
          <w:tcPr>
            <w:tcW w:w="652" w:type="pct"/>
            <w:vMerge w:val="restart"/>
            <w:shd w:val="clear" w:color="auto" w:fill="auto"/>
          </w:tcPr>
          <w:p w:rsidR="001B284B" w:rsidRPr="009545AE" w:rsidRDefault="001B284B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Администрация муниципального образования Брюховецкий район - </w:t>
            </w:r>
          </w:p>
          <w:p w:rsidR="001B284B" w:rsidRPr="009545AE" w:rsidRDefault="001B284B" w:rsidP="00671221">
            <w:pPr>
              <w:tabs>
                <w:tab w:val="left" w:pos="9639"/>
              </w:tabs>
              <w:ind w:right="-250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главный распорядитель; </w:t>
            </w:r>
            <w:r>
              <w:rPr>
                <w:rFonts w:eastAsia="Calibri"/>
                <w:szCs w:val="28"/>
                <w:lang w:eastAsia="en-US"/>
              </w:rPr>
              <w:t xml:space="preserve">МКУ </w:t>
            </w:r>
            <w:r w:rsidRPr="009545AE">
              <w:rPr>
                <w:rFonts w:eastAsia="Calibri"/>
                <w:szCs w:val="28"/>
                <w:lang w:eastAsia="en-US"/>
              </w:rPr>
              <w:t>«Администрация-Сервис» - получатель средств</w:t>
            </w:r>
          </w:p>
        </w:tc>
      </w:tr>
      <w:tr w:rsidR="001A3AEC" w:rsidRPr="009545AE" w:rsidTr="00D62383">
        <w:tc>
          <w:tcPr>
            <w:tcW w:w="276" w:type="pct"/>
            <w:vMerge/>
            <w:shd w:val="clear" w:color="auto" w:fill="auto"/>
          </w:tcPr>
          <w:p w:rsidR="00D91600" w:rsidRPr="009545AE" w:rsidRDefault="00D91600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808" w:type="pct"/>
            <w:vMerge/>
            <w:shd w:val="clear" w:color="auto" w:fill="auto"/>
          </w:tcPr>
          <w:p w:rsidR="00D91600" w:rsidRPr="009545AE" w:rsidRDefault="00D91600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D91600" w:rsidRPr="009545AE" w:rsidRDefault="00D91600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D91600" w:rsidRPr="00D91600" w:rsidRDefault="0088645A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10345</w:t>
            </w:r>
            <w:r w:rsidR="00AA3993">
              <w:rPr>
                <w:rFonts w:eastAsia="Calibri"/>
                <w:szCs w:val="28"/>
                <w:lang w:eastAsia="en-US"/>
              </w:rPr>
              <w:t>8,0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D91600" w:rsidRPr="00D91600" w:rsidRDefault="0088645A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3749</w:t>
            </w:r>
            <w:r w:rsidR="00AA3993">
              <w:rPr>
                <w:rFonts w:eastAsia="Calibri"/>
                <w:szCs w:val="28"/>
                <w:lang w:eastAsia="en-US"/>
              </w:rPr>
              <w:t>4,0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91600" w:rsidRPr="00D91600" w:rsidRDefault="00AA3993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32982,0</w:t>
            </w:r>
          </w:p>
        </w:tc>
        <w:tc>
          <w:tcPr>
            <w:tcW w:w="383" w:type="pct"/>
            <w:vAlign w:val="center"/>
          </w:tcPr>
          <w:p w:rsidR="00D91600" w:rsidRPr="00D91600" w:rsidRDefault="00AA3993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32982,0</w:t>
            </w:r>
          </w:p>
        </w:tc>
        <w:tc>
          <w:tcPr>
            <w:tcW w:w="288" w:type="pct"/>
            <w:vAlign w:val="center"/>
          </w:tcPr>
          <w:p w:rsidR="00D91600" w:rsidRPr="00D91600" w:rsidRDefault="00D91600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D91600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287" w:type="pct"/>
            <w:shd w:val="clear" w:color="auto" w:fill="auto"/>
            <w:vAlign w:val="center"/>
          </w:tcPr>
          <w:p w:rsidR="00D91600" w:rsidRPr="00D91600" w:rsidRDefault="00D91600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D91600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672" w:type="pct"/>
            <w:vMerge/>
            <w:shd w:val="clear" w:color="auto" w:fill="auto"/>
          </w:tcPr>
          <w:p w:rsidR="00D91600" w:rsidRPr="009545AE" w:rsidRDefault="00D91600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52" w:type="pct"/>
            <w:vMerge/>
            <w:shd w:val="clear" w:color="auto" w:fill="auto"/>
          </w:tcPr>
          <w:p w:rsidR="00D91600" w:rsidRPr="009545AE" w:rsidRDefault="00D91600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A3AEC" w:rsidRPr="009545AE" w:rsidTr="00D62383">
        <w:tc>
          <w:tcPr>
            <w:tcW w:w="276" w:type="pct"/>
            <w:shd w:val="clear" w:color="auto" w:fill="auto"/>
          </w:tcPr>
          <w:p w:rsidR="00D91600" w:rsidRPr="009545AE" w:rsidRDefault="00975C0E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1.1.3</w:t>
            </w:r>
          </w:p>
        </w:tc>
        <w:tc>
          <w:tcPr>
            <w:tcW w:w="808" w:type="pct"/>
            <w:shd w:val="clear" w:color="auto" w:fill="auto"/>
          </w:tcPr>
          <w:p w:rsidR="00D91600" w:rsidRPr="009545AE" w:rsidRDefault="00D91600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3917" w:type="pct"/>
            <w:gridSpan w:val="9"/>
          </w:tcPr>
          <w:p w:rsidR="00D91600" w:rsidRPr="00642A82" w:rsidRDefault="00D91600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>Рациональное и целевое использование средств, выделяемых для осуществления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</w:tr>
      <w:tr w:rsidR="001A3AEC" w:rsidRPr="009545AE" w:rsidTr="00D62383">
        <w:trPr>
          <w:trHeight w:val="653"/>
        </w:trPr>
        <w:tc>
          <w:tcPr>
            <w:tcW w:w="276" w:type="pct"/>
            <w:vMerge w:val="restart"/>
            <w:shd w:val="clear" w:color="auto" w:fill="auto"/>
          </w:tcPr>
          <w:p w:rsidR="00D91600" w:rsidRPr="009545AE" w:rsidRDefault="00D91600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808" w:type="pct"/>
            <w:vMerge w:val="restart"/>
            <w:shd w:val="clear" w:color="auto" w:fill="auto"/>
          </w:tcPr>
          <w:p w:rsidR="00D91600" w:rsidRPr="009545AE" w:rsidRDefault="00D11CDE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5A15D3">
              <w:rPr>
                <w:rFonts w:eastAsia="Calibri"/>
                <w:szCs w:val="28"/>
                <w:lang w:eastAsia="en-US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</w:t>
            </w:r>
            <w:r w:rsidRPr="005A15D3">
              <w:rPr>
                <w:rFonts w:eastAsia="Calibri"/>
                <w:szCs w:val="28"/>
                <w:lang w:eastAsia="en-US"/>
              </w:rPr>
              <w:tab/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D91600" w:rsidRPr="009545AE" w:rsidRDefault="00D91600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D91600" w:rsidRPr="00C22F65" w:rsidRDefault="00AA3993" w:rsidP="00671221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2228,0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D91600" w:rsidRPr="006D345F" w:rsidRDefault="00C455FA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729,8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91600" w:rsidRPr="006D345F" w:rsidRDefault="00C455FA" w:rsidP="00671221">
            <w:pPr>
              <w:jc w:val="center"/>
            </w:pPr>
            <w:r>
              <w:t>749,1</w:t>
            </w:r>
          </w:p>
        </w:tc>
        <w:tc>
          <w:tcPr>
            <w:tcW w:w="383" w:type="pct"/>
            <w:vAlign w:val="center"/>
          </w:tcPr>
          <w:p w:rsidR="00D91600" w:rsidRPr="006D345F" w:rsidRDefault="00AA3993" w:rsidP="00671221">
            <w:pPr>
              <w:jc w:val="center"/>
            </w:pPr>
            <w:r>
              <w:t>749,1</w:t>
            </w:r>
          </w:p>
        </w:tc>
        <w:tc>
          <w:tcPr>
            <w:tcW w:w="288" w:type="pct"/>
            <w:vAlign w:val="center"/>
          </w:tcPr>
          <w:p w:rsidR="00D91600" w:rsidRPr="006D345F" w:rsidRDefault="00C455FA" w:rsidP="00671221">
            <w:pPr>
              <w:jc w:val="center"/>
            </w:pPr>
            <w:r>
              <w:t>0,0</w:t>
            </w:r>
          </w:p>
        </w:tc>
        <w:tc>
          <w:tcPr>
            <w:tcW w:w="287" w:type="pct"/>
            <w:shd w:val="clear" w:color="auto" w:fill="auto"/>
            <w:vAlign w:val="center"/>
          </w:tcPr>
          <w:p w:rsidR="00D91600" w:rsidRPr="00C22F65" w:rsidRDefault="00D91600" w:rsidP="006712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672" w:type="pct"/>
            <w:vMerge w:val="restart"/>
            <w:shd w:val="clear" w:color="auto" w:fill="auto"/>
          </w:tcPr>
          <w:p w:rsidR="00D91600" w:rsidRPr="009545AE" w:rsidRDefault="00D91600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использование бюджетных средств</w:t>
            </w:r>
          </w:p>
        </w:tc>
        <w:tc>
          <w:tcPr>
            <w:tcW w:w="652" w:type="pct"/>
            <w:vMerge w:val="restart"/>
            <w:shd w:val="clear" w:color="auto" w:fill="auto"/>
          </w:tcPr>
          <w:p w:rsidR="00D91600" w:rsidRPr="009545AE" w:rsidRDefault="00D91600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Администрация муниципального о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бразования Брюховецкий район - главный распорядитель; </w:t>
            </w:r>
          </w:p>
          <w:p w:rsidR="00D91600" w:rsidRPr="009545AE" w:rsidRDefault="00D91600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Администрация муниципального образования Брюховецкий район – исполнитель</w:t>
            </w:r>
          </w:p>
        </w:tc>
      </w:tr>
      <w:tr w:rsidR="001A3AEC" w:rsidRPr="009545AE" w:rsidTr="00D62383">
        <w:tc>
          <w:tcPr>
            <w:tcW w:w="276" w:type="pct"/>
            <w:vMerge/>
            <w:shd w:val="clear" w:color="auto" w:fill="auto"/>
          </w:tcPr>
          <w:p w:rsidR="00D91600" w:rsidRPr="009545AE" w:rsidRDefault="00D91600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808" w:type="pct"/>
            <w:vMerge/>
            <w:shd w:val="clear" w:color="auto" w:fill="auto"/>
          </w:tcPr>
          <w:p w:rsidR="00D91600" w:rsidRPr="009545AE" w:rsidRDefault="00D91600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D91600" w:rsidRPr="009545AE" w:rsidRDefault="00D91600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D91600" w:rsidRPr="00C22F65" w:rsidRDefault="00AA3993" w:rsidP="00671221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2228,0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D91600" w:rsidRPr="006D345F" w:rsidRDefault="00C455FA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729,8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91600" w:rsidRPr="006D345F" w:rsidRDefault="00C455FA" w:rsidP="00671221">
            <w:pPr>
              <w:jc w:val="center"/>
            </w:pPr>
            <w:r>
              <w:t>749,1</w:t>
            </w:r>
          </w:p>
        </w:tc>
        <w:tc>
          <w:tcPr>
            <w:tcW w:w="383" w:type="pct"/>
            <w:vAlign w:val="center"/>
          </w:tcPr>
          <w:p w:rsidR="00D91600" w:rsidRPr="006D345F" w:rsidRDefault="00AA3993" w:rsidP="00671221">
            <w:pPr>
              <w:jc w:val="center"/>
            </w:pPr>
            <w:r>
              <w:t>749,1</w:t>
            </w:r>
          </w:p>
        </w:tc>
        <w:tc>
          <w:tcPr>
            <w:tcW w:w="288" w:type="pct"/>
            <w:vAlign w:val="center"/>
          </w:tcPr>
          <w:p w:rsidR="00D91600" w:rsidRPr="006D345F" w:rsidRDefault="00C455FA" w:rsidP="00671221">
            <w:pPr>
              <w:jc w:val="center"/>
            </w:pPr>
            <w:r>
              <w:t>0,0</w:t>
            </w:r>
          </w:p>
        </w:tc>
        <w:tc>
          <w:tcPr>
            <w:tcW w:w="287" w:type="pct"/>
            <w:shd w:val="clear" w:color="auto" w:fill="auto"/>
            <w:vAlign w:val="center"/>
          </w:tcPr>
          <w:p w:rsidR="00D91600" w:rsidRPr="00C22F65" w:rsidRDefault="00D91600" w:rsidP="0067122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672" w:type="pct"/>
            <w:vMerge/>
            <w:shd w:val="clear" w:color="auto" w:fill="auto"/>
          </w:tcPr>
          <w:p w:rsidR="00D91600" w:rsidRPr="009545AE" w:rsidRDefault="00D91600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52" w:type="pct"/>
            <w:vMerge/>
            <w:shd w:val="clear" w:color="auto" w:fill="auto"/>
          </w:tcPr>
          <w:p w:rsidR="00D91600" w:rsidRPr="009545AE" w:rsidRDefault="00D91600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A3AEC" w:rsidRPr="009545AE" w:rsidTr="00D62383">
        <w:tc>
          <w:tcPr>
            <w:tcW w:w="276" w:type="pct"/>
            <w:shd w:val="clear" w:color="auto" w:fill="auto"/>
          </w:tcPr>
          <w:p w:rsidR="00D91600" w:rsidRPr="009545AE" w:rsidRDefault="0025194A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1.1.4</w:t>
            </w:r>
          </w:p>
        </w:tc>
        <w:tc>
          <w:tcPr>
            <w:tcW w:w="808" w:type="pct"/>
            <w:shd w:val="clear" w:color="auto" w:fill="auto"/>
          </w:tcPr>
          <w:p w:rsidR="00D91600" w:rsidRPr="009545AE" w:rsidRDefault="00D91600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3917" w:type="pct"/>
            <w:gridSpan w:val="9"/>
          </w:tcPr>
          <w:p w:rsidR="00D91600" w:rsidRPr="00642A82" w:rsidRDefault="00D91600" w:rsidP="00671221">
            <w:pPr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>Своевременное и полное исполнение прочих обязательств муниципального образования</w:t>
            </w:r>
          </w:p>
        </w:tc>
      </w:tr>
      <w:tr w:rsidR="001A3AEC" w:rsidRPr="009545AE" w:rsidTr="00D62383">
        <w:trPr>
          <w:trHeight w:val="2086"/>
        </w:trPr>
        <w:tc>
          <w:tcPr>
            <w:tcW w:w="276" w:type="pct"/>
            <w:vMerge w:val="restart"/>
            <w:shd w:val="clear" w:color="auto" w:fill="auto"/>
          </w:tcPr>
          <w:p w:rsidR="00D91600" w:rsidRPr="009545AE" w:rsidRDefault="00D91600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808" w:type="pct"/>
            <w:vMerge w:val="restart"/>
            <w:shd w:val="clear" w:color="auto" w:fill="auto"/>
          </w:tcPr>
          <w:p w:rsidR="00D91600" w:rsidRPr="009545AE" w:rsidRDefault="00461DE5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Прочие обязательства муниципального образования (у</w:t>
            </w:r>
            <w:r w:rsidR="00D91600" w:rsidRPr="009545AE">
              <w:rPr>
                <w:rFonts w:eastAsia="Calibri"/>
                <w:szCs w:val="28"/>
                <w:lang w:eastAsia="en-US"/>
              </w:rPr>
              <w:t>плата взносов на капитальный ремонт общего имущества в многоквартирных домах, на содержание и ремонт общего имущества в многоквартирном доме</w:t>
            </w:r>
            <w:r>
              <w:rPr>
                <w:rFonts w:eastAsia="Calibri"/>
                <w:szCs w:val="28"/>
                <w:lang w:eastAsia="en-US"/>
              </w:rPr>
              <w:t>)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D91600" w:rsidRPr="009545AE" w:rsidRDefault="00D91600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D91600" w:rsidRPr="00BE7BD9" w:rsidRDefault="00AA3993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400,0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D91600" w:rsidRPr="00BE7BD9" w:rsidRDefault="00AA3993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400,0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91600" w:rsidRPr="00BE7BD9" w:rsidRDefault="00BE7BD9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BE7BD9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383" w:type="pct"/>
            <w:vAlign w:val="center"/>
          </w:tcPr>
          <w:p w:rsidR="00D91600" w:rsidRPr="00BE7BD9" w:rsidRDefault="00BE7BD9" w:rsidP="00671221">
            <w:pPr>
              <w:jc w:val="center"/>
            </w:pPr>
            <w:r w:rsidRPr="00BE7BD9">
              <w:t>0,0</w:t>
            </w:r>
          </w:p>
        </w:tc>
        <w:tc>
          <w:tcPr>
            <w:tcW w:w="288" w:type="pct"/>
            <w:vAlign w:val="center"/>
          </w:tcPr>
          <w:p w:rsidR="00D91600" w:rsidRPr="00BE7BD9" w:rsidRDefault="00BE7BD9" w:rsidP="00671221">
            <w:pPr>
              <w:jc w:val="center"/>
            </w:pPr>
            <w:r w:rsidRPr="00BE7BD9">
              <w:t>0,0</w:t>
            </w:r>
          </w:p>
        </w:tc>
        <w:tc>
          <w:tcPr>
            <w:tcW w:w="287" w:type="pct"/>
            <w:shd w:val="clear" w:color="auto" w:fill="auto"/>
            <w:vAlign w:val="center"/>
          </w:tcPr>
          <w:p w:rsidR="00D91600" w:rsidRPr="00BE7BD9" w:rsidRDefault="00BE7BD9" w:rsidP="00671221">
            <w:pPr>
              <w:jc w:val="center"/>
            </w:pPr>
            <w:r w:rsidRPr="00BE7BD9">
              <w:t>0,0</w:t>
            </w:r>
          </w:p>
        </w:tc>
        <w:tc>
          <w:tcPr>
            <w:tcW w:w="672" w:type="pct"/>
            <w:vMerge w:val="restart"/>
            <w:shd w:val="clear" w:color="auto" w:fill="auto"/>
          </w:tcPr>
          <w:p w:rsidR="00D91600" w:rsidRPr="009545AE" w:rsidRDefault="00D91600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Своевременное и полное исполнение обязательств по договору о капремонте многоквартирных домов</w:t>
            </w:r>
          </w:p>
        </w:tc>
        <w:tc>
          <w:tcPr>
            <w:tcW w:w="652" w:type="pct"/>
            <w:vMerge w:val="restart"/>
            <w:shd w:val="clear" w:color="auto" w:fill="auto"/>
          </w:tcPr>
          <w:p w:rsidR="00D91600" w:rsidRPr="009545AE" w:rsidRDefault="00D91600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Администрация муниципального образования Брюховецкий район - главный распорядитель; </w:t>
            </w:r>
          </w:p>
          <w:p w:rsidR="00D91600" w:rsidRPr="009545AE" w:rsidRDefault="00D91600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Администрация муниципального образования Брюховецкий район - исполнитель</w:t>
            </w:r>
          </w:p>
        </w:tc>
      </w:tr>
      <w:tr w:rsidR="001A3AEC" w:rsidRPr="009545AE" w:rsidTr="00B93043">
        <w:trPr>
          <w:trHeight w:val="3817"/>
        </w:trPr>
        <w:tc>
          <w:tcPr>
            <w:tcW w:w="276" w:type="pct"/>
            <w:vMerge/>
            <w:shd w:val="clear" w:color="auto" w:fill="auto"/>
          </w:tcPr>
          <w:p w:rsidR="00BE7BD9" w:rsidRPr="009545AE" w:rsidRDefault="00BE7BD9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808" w:type="pct"/>
            <w:vMerge/>
            <w:shd w:val="clear" w:color="auto" w:fill="auto"/>
          </w:tcPr>
          <w:p w:rsidR="00BE7BD9" w:rsidRPr="009545AE" w:rsidRDefault="00BE7BD9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BE7BD9" w:rsidRPr="009545AE" w:rsidRDefault="00BE7BD9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BE7BD9" w:rsidRPr="00BE7BD9" w:rsidRDefault="00AA3993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400,0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BE7BD9" w:rsidRPr="00BE7BD9" w:rsidRDefault="00AA3993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400,0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BE7BD9" w:rsidRPr="00BE7BD9" w:rsidRDefault="00BE7BD9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BE7BD9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383" w:type="pct"/>
            <w:vAlign w:val="center"/>
          </w:tcPr>
          <w:p w:rsidR="00BE7BD9" w:rsidRPr="00BE7BD9" w:rsidRDefault="00BE7BD9" w:rsidP="00671221">
            <w:pPr>
              <w:jc w:val="center"/>
            </w:pPr>
            <w:r w:rsidRPr="00BE7BD9">
              <w:t>0,0</w:t>
            </w:r>
          </w:p>
        </w:tc>
        <w:tc>
          <w:tcPr>
            <w:tcW w:w="288" w:type="pct"/>
            <w:vAlign w:val="center"/>
          </w:tcPr>
          <w:p w:rsidR="00BE7BD9" w:rsidRPr="00BE7BD9" w:rsidRDefault="00BE7BD9" w:rsidP="00671221">
            <w:pPr>
              <w:jc w:val="center"/>
            </w:pPr>
            <w:r w:rsidRPr="00BE7BD9">
              <w:t>0,0</w:t>
            </w:r>
          </w:p>
        </w:tc>
        <w:tc>
          <w:tcPr>
            <w:tcW w:w="287" w:type="pct"/>
            <w:shd w:val="clear" w:color="auto" w:fill="auto"/>
            <w:vAlign w:val="center"/>
          </w:tcPr>
          <w:p w:rsidR="00BE7BD9" w:rsidRPr="00BE7BD9" w:rsidRDefault="00BE7BD9" w:rsidP="00671221">
            <w:pPr>
              <w:jc w:val="center"/>
            </w:pPr>
            <w:r w:rsidRPr="00BE7BD9">
              <w:t>0,0</w:t>
            </w:r>
          </w:p>
        </w:tc>
        <w:tc>
          <w:tcPr>
            <w:tcW w:w="672" w:type="pct"/>
            <w:vMerge/>
            <w:shd w:val="clear" w:color="auto" w:fill="auto"/>
          </w:tcPr>
          <w:p w:rsidR="00BE7BD9" w:rsidRPr="009545AE" w:rsidRDefault="00BE7BD9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52" w:type="pct"/>
            <w:vMerge/>
            <w:shd w:val="clear" w:color="auto" w:fill="auto"/>
          </w:tcPr>
          <w:p w:rsidR="00BE7BD9" w:rsidRPr="009545AE" w:rsidRDefault="00BE7BD9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1A3AEC" w:rsidRPr="009545AE" w:rsidTr="00181002">
        <w:trPr>
          <w:trHeight w:val="1630"/>
        </w:trPr>
        <w:tc>
          <w:tcPr>
            <w:tcW w:w="276" w:type="pct"/>
            <w:vMerge w:val="restart"/>
            <w:shd w:val="clear" w:color="auto" w:fill="auto"/>
          </w:tcPr>
          <w:p w:rsidR="00BE7BD9" w:rsidRPr="009545AE" w:rsidRDefault="00BE7BD9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808" w:type="pct"/>
            <w:vMerge w:val="restart"/>
            <w:shd w:val="clear" w:color="auto" w:fill="auto"/>
          </w:tcPr>
          <w:p w:rsidR="00BE7BD9" w:rsidRPr="009545AE" w:rsidRDefault="00BE7BD9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Исполнение прочих обязательств муниципаль</w:t>
            </w:r>
            <w:r>
              <w:rPr>
                <w:rFonts w:eastAsia="Calibri"/>
                <w:szCs w:val="28"/>
                <w:lang w:eastAsia="en-US"/>
              </w:rPr>
              <w:t>ного образования, связанных с оплатой услуг</w:t>
            </w:r>
          </w:p>
        </w:tc>
        <w:tc>
          <w:tcPr>
            <w:tcW w:w="333" w:type="pct"/>
            <w:shd w:val="clear" w:color="auto" w:fill="auto"/>
          </w:tcPr>
          <w:p w:rsidR="00BE7BD9" w:rsidRPr="009545AE" w:rsidRDefault="00BE7BD9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534" w:type="pct"/>
            <w:shd w:val="clear" w:color="auto" w:fill="auto"/>
          </w:tcPr>
          <w:p w:rsidR="00BE7BD9" w:rsidRPr="00BE7BD9" w:rsidRDefault="00B23399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3559,8</w:t>
            </w:r>
          </w:p>
        </w:tc>
        <w:tc>
          <w:tcPr>
            <w:tcW w:w="384" w:type="pct"/>
            <w:shd w:val="clear" w:color="auto" w:fill="auto"/>
          </w:tcPr>
          <w:p w:rsidR="00BE7BD9" w:rsidRPr="00BE7BD9" w:rsidRDefault="00B23399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3105,8</w:t>
            </w:r>
          </w:p>
        </w:tc>
        <w:tc>
          <w:tcPr>
            <w:tcW w:w="383" w:type="pct"/>
            <w:shd w:val="clear" w:color="auto" w:fill="auto"/>
          </w:tcPr>
          <w:p w:rsidR="00BE7BD9" w:rsidRPr="00BE7BD9" w:rsidRDefault="00B878B9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227,0</w:t>
            </w:r>
          </w:p>
        </w:tc>
        <w:tc>
          <w:tcPr>
            <w:tcW w:w="383" w:type="pct"/>
          </w:tcPr>
          <w:p w:rsidR="00BE7BD9" w:rsidRPr="00BE7BD9" w:rsidRDefault="00B878B9" w:rsidP="00671221">
            <w:pPr>
              <w:jc w:val="center"/>
            </w:pPr>
            <w:r>
              <w:t>227,0</w:t>
            </w:r>
          </w:p>
        </w:tc>
        <w:tc>
          <w:tcPr>
            <w:tcW w:w="288" w:type="pct"/>
          </w:tcPr>
          <w:p w:rsidR="00BE7BD9" w:rsidRPr="00BE7BD9" w:rsidRDefault="00BE7BD9" w:rsidP="00671221">
            <w:pPr>
              <w:jc w:val="center"/>
            </w:pPr>
            <w:r w:rsidRPr="00BE7BD9">
              <w:t>0,0</w:t>
            </w:r>
          </w:p>
        </w:tc>
        <w:tc>
          <w:tcPr>
            <w:tcW w:w="287" w:type="pct"/>
            <w:shd w:val="clear" w:color="auto" w:fill="auto"/>
          </w:tcPr>
          <w:p w:rsidR="00BE7BD9" w:rsidRPr="00BE7BD9" w:rsidRDefault="00BE7BD9" w:rsidP="00671221">
            <w:pPr>
              <w:jc w:val="center"/>
            </w:pPr>
            <w:r w:rsidRPr="00BE7BD9">
              <w:t>0,0</w:t>
            </w:r>
          </w:p>
        </w:tc>
        <w:tc>
          <w:tcPr>
            <w:tcW w:w="672" w:type="pct"/>
            <w:vMerge w:val="restart"/>
            <w:shd w:val="clear" w:color="auto" w:fill="auto"/>
          </w:tcPr>
          <w:p w:rsidR="00BE7BD9" w:rsidRPr="009545AE" w:rsidRDefault="00BE7BD9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Своевременное и полное исполнение обязательств по </w:t>
            </w:r>
            <w:r>
              <w:rPr>
                <w:rFonts w:eastAsia="Calibri"/>
                <w:szCs w:val="28"/>
                <w:lang w:eastAsia="en-US"/>
              </w:rPr>
              <w:t>оплате коммунальных и прочих услуг</w:t>
            </w:r>
          </w:p>
        </w:tc>
        <w:tc>
          <w:tcPr>
            <w:tcW w:w="652" w:type="pct"/>
            <w:vMerge w:val="restart"/>
            <w:shd w:val="clear" w:color="auto" w:fill="auto"/>
          </w:tcPr>
          <w:p w:rsidR="00BE7BD9" w:rsidRPr="009545AE" w:rsidRDefault="00BE7BD9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Администрация муниципального образования Брюховецкий район - главный распорядитель; </w:t>
            </w:r>
          </w:p>
          <w:p w:rsidR="00BE7BD9" w:rsidRPr="009545AE" w:rsidRDefault="00BE7BD9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Администрация муниципального образования Брюховецкий район </w:t>
            </w:r>
            <w:r w:rsidR="00E749F4">
              <w:rPr>
                <w:rFonts w:eastAsia="Calibri"/>
                <w:szCs w:val="28"/>
                <w:lang w:eastAsia="en-US"/>
              </w:rPr>
              <w:t>–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исполнитель</w:t>
            </w:r>
            <w:r w:rsidR="00E749F4">
              <w:rPr>
                <w:rFonts w:eastAsia="Calibri"/>
                <w:szCs w:val="28"/>
                <w:lang w:eastAsia="en-US"/>
              </w:rPr>
              <w:t>;</w:t>
            </w:r>
            <w:r>
              <w:rPr>
                <w:rFonts w:eastAsia="Calibri"/>
                <w:szCs w:val="28"/>
                <w:lang w:eastAsia="en-US"/>
              </w:rPr>
              <w:t xml:space="preserve"> Финансовое управление администрации муниципального образования Брюховецкий район - исполнитель</w:t>
            </w:r>
          </w:p>
        </w:tc>
      </w:tr>
      <w:tr w:rsidR="001A3AEC" w:rsidRPr="009545AE" w:rsidTr="00D62383">
        <w:tc>
          <w:tcPr>
            <w:tcW w:w="276" w:type="pct"/>
            <w:vMerge/>
            <w:shd w:val="clear" w:color="auto" w:fill="auto"/>
          </w:tcPr>
          <w:p w:rsidR="00BE7BD9" w:rsidRDefault="00BE7BD9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808" w:type="pct"/>
            <w:vMerge/>
            <w:shd w:val="clear" w:color="auto" w:fill="auto"/>
          </w:tcPr>
          <w:p w:rsidR="00BE7BD9" w:rsidRPr="009545AE" w:rsidRDefault="00BE7BD9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33" w:type="pct"/>
            <w:shd w:val="clear" w:color="auto" w:fill="auto"/>
          </w:tcPr>
          <w:p w:rsidR="00BE7BD9" w:rsidRPr="009545AE" w:rsidRDefault="00BE7BD9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534" w:type="pct"/>
            <w:shd w:val="clear" w:color="auto" w:fill="auto"/>
          </w:tcPr>
          <w:p w:rsidR="00BE7BD9" w:rsidRPr="00BE7BD9" w:rsidRDefault="00B23399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3559,8</w:t>
            </w:r>
          </w:p>
        </w:tc>
        <w:tc>
          <w:tcPr>
            <w:tcW w:w="384" w:type="pct"/>
            <w:shd w:val="clear" w:color="auto" w:fill="auto"/>
          </w:tcPr>
          <w:p w:rsidR="00BE7BD9" w:rsidRPr="00BE7BD9" w:rsidRDefault="00B23399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3105,8</w:t>
            </w:r>
          </w:p>
        </w:tc>
        <w:tc>
          <w:tcPr>
            <w:tcW w:w="383" w:type="pct"/>
            <w:shd w:val="clear" w:color="auto" w:fill="auto"/>
          </w:tcPr>
          <w:p w:rsidR="00BE7BD9" w:rsidRPr="00BE7BD9" w:rsidRDefault="00B878B9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227,0</w:t>
            </w:r>
          </w:p>
        </w:tc>
        <w:tc>
          <w:tcPr>
            <w:tcW w:w="383" w:type="pct"/>
          </w:tcPr>
          <w:p w:rsidR="00BE7BD9" w:rsidRPr="00BE7BD9" w:rsidRDefault="00B878B9" w:rsidP="00671221">
            <w:pPr>
              <w:jc w:val="center"/>
            </w:pPr>
            <w:r>
              <w:t>227,0</w:t>
            </w:r>
          </w:p>
        </w:tc>
        <w:tc>
          <w:tcPr>
            <w:tcW w:w="288" w:type="pct"/>
          </w:tcPr>
          <w:p w:rsidR="00BE7BD9" w:rsidRPr="00BE7BD9" w:rsidRDefault="00BE7BD9" w:rsidP="00671221">
            <w:pPr>
              <w:jc w:val="center"/>
            </w:pPr>
            <w:r w:rsidRPr="00BE7BD9">
              <w:t>0,0</w:t>
            </w:r>
          </w:p>
        </w:tc>
        <w:tc>
          <w:tcPr>
            <w:tcW w:w="287" w:type="pct"/>
            <w:shd w:val="clear" w:color="auto" w:fill="auto"/>
          </w:tcPr>
          <w:p w:rsidR="00BE7BD9" w:rsidRPr="00BE7BD9" w:rsidRDefault="00BE7BD9" w:rsidP="00671221">
            <w:pPr>
              <w:jc w:val="center"/>
            </w:pPr>
            <w:r w:rsidRPr="00BE7BD9">
              <w:t>0,0</w:t>
            </w:r>
          </w:p>
        </w:tc>
        <w:tc>
          <w:tcPr>
            <w:tcW w:w="672" w:type="pct"/>
            <w:vMerge/>
            <w:shd w:val="clear" w:color="auto" w:fill="auto"/>
          </w:tcPr>
          <w:p w:rsidR="00BE7BD9" w:rsidRPr="009545AE" w:rsidRDefault="00BE7BD9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52" w:type="pct"/>
            <w:vMerge/>
            <w:shd w:val="clear" w:color="auto" w:fill="auto"/>
          </w:tcPr>
          <w:p w:rsidR="00BE7BD9" w:rsidRPr="009545AE" w:rsidRDefault="00BE7BD9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A3AEC" w:rsidRPr="009545AE" w:rsidTr="00B93043">
        <w:trPr>
          <w:trHeight w:val="7186"/>
        </w:trPr>
        <w:tc>
          <w:tcPr>
            <w:tcW w:w="276" w:type="pct"/>
            <w:vMerge/>
            <w:shd w:val="clear" w:color="auto" w:fill="auto"/>
          </w:tcPr>
          <w:p w:rsidR="00BE7BD9" w:rsidRDefault="00BE7BD9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808" w:type="pct"/>
            <w:vMerge/>
            <w:shd w:val="clear" w:color="auto" w:fill="auto"/>
          </w:tcPr>
          <w:p w:rsidR="00BE7BD9" w:rsidRPr="009545AE" w:rsidRDefault="00BE7BD9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33" w:type="pct"/>
            <w:shd w:val="clear" w:color="auto" w:fill="auto"/>
          </w:tcPr>
          <w:p w:rsidR="00BE7BD9" w:rsidRPr="009545AE" w:rsidRDefault="00BE7BD9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34" w:type="pct"/>
            <w:shd w:val="clear" w:color="auto" w:fill="auto"/>
          </w:tcPr>
          <w:p w:rsidR="00BE7BD9" w:rsidRPr="006D345F" w:rsidRDefault="00BE7BD9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84" w:type="pct"/>
            <w:shd w:val="clear" w:color="auto" w:fill="auto"/>
          </w:tcPr>
          <w:p w:rsidR="00BE7BD9" w:rsidRPr="006D345F" w:rsidRDefault="00BE7BD9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83" w:type="pct"/>
            <w:shd w:val="clear" w:color="auto" w:fill="auto"/>
          </w:tcPr>
          <w:p w:rsidR="00BE7BD9" w:rsidRPr="006D345F" w:rsidRDefault="00BE7BD9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83" w:type="pct"/>
          </w:tcPr>
          <w:p w:rsidR="00BE7BD9" w:rsidRPr="006D345F" w:rsidRDefault="00BE7BD9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88" w:type="pct"/>
          </w:tcPr>
          <w:p w:rsidR="00BE7BD9" w:rsidRPr="006D345F" w:rsidRDefault="00BE7BD9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87" w:type="pct"/>
            <w:shd w:val="clear" w:color="auto" w:fill="auto"/>
          </w:tcPr>
          <w:p w:rsidR="00BE7BD9" w:rsidRPr="006D345F" w:rsidRDefault="00BE7BD9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72" w:type="pct"/>
            <w:vMerge/>
            <w:shd w:val="clear" w:color="auto" w:fill="auto"/>
          </w:tcPr>
          <w:p w:rsidR="00BE7BD9" w:rsidRPr="009545AE" w:rsidRDefault="00BE7BD9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52" w:type="pct"/>
            <w:vMerge/>
            <w:shd w:val="clear" w:color="auto" w:fill="auto"/>
          </w:tcPr>
          <w:p w:rsidR="00BE7BD9" w:rsidRPr="009545AE" w:rsidRDefault="00BE7BD9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A3AEC" w:rsidRPr="009545AE" w:rsidTr="00D62383">
        <w:tc>
          <w:tcPr>
            <w:tcW w:w="276" w:type="pct"/>
            <w:shd w:val="clear" w:color="auto" w:fill="auto"/>
          </w:tcPr>
          <w:p w:rsidR="00BE7BD9" w:rsidRDefault="0025194A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1.1.5</w:t>
            </w:r>
          </w:p>
        </w:tc>
        <w:tc>
          <w:tcPr>
            <w:tcW w:w="808" w:type="pct"/>
            <w:shd w:val="clear" w:color="auto" w:fill="auto"/>
          </w:tcPr>
          <w:p w:rsidR="00BE7BD9" w:rsidRPr="009545AE" w:rsidRDefault="00BE7BD9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3917" w:type="pct"/>
            <w:gridSpan w:val="9"/>
            <w:shd w:val="clear" w:color="auto" w:fill="auto"/>
          </w:tcPr>
          <w:p w:rsidR="00BE7BD9" w:rsidRPr="009545AE" w:rsidRDefault="00BE7BD9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Повышение эффективности расходования бюджетных средств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Брюховецкого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района</w:t>
            </w:r>
          </w:p>
        </w:tc>
      </w:tr>
      <w:tr w:rsidR="001A3AEC" w:rsidRPr="009545AE" w:rsidTr="00D62383">
        <w:trPr>
          <w:trHeight w:val="3160"/>
        </w:trPr>
        <w:tc>
          <w:tcPr>
            <w:tcW w:w="276" w:type="pct"/>
            <w:vMerge w:val="restart"/>
            <w:shd w:val="clear" w:color="auto" w:fill="auto"/>
          </w:tcPr>
          <w:p w:rsidR="00BE7BD9" w:rsidRPr="00FB26A0" w:rsidRDefault="00BE7BD9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808" w:type="pct"/>
            <w:vMerge w:val="restart"/>
            <w:shd w:val="clear" w:color="auto" w:fill="auto"/>
          </w:tcPr>
          <w:p w:rsidR="00BE7BD9" w:rsidRPr="00FB26A0" w:rsidRDefault="00BE7BD9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Финансирование деятельности муниципального казенного учреждения «Управление муниципальными закупками</w:t>
            </w:r>
            <w:r w:rsidR="00566C08">
              <w:rPr>
                <w:rFonts w:eastAsia="Calibri"/>
                <w:szCs w:val="28"/>
                <w:lang w:eastAsia="en-US"/>
              </w:rPr>
              <w:t xml:space="preserve"> МОБР</w:t>
            </w:r>
            <w:r w:rsidRPr="00FB26A0">
              <w:rPr>
                <w:rFonts w:eastAsia="Calibri"/>
                <w:szCs w:val="28"/>
                <w:lang w:eastAsia="en-US"/>
              </w:rPr>
              <w:t>»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BE7BD9" w:rsidRPr="00FB26A0" w:rsidRDefault="00BE7BD9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BE7BD9" w:rsidRPr="00A37E72" w:rsidRDefault="009F793C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12950,8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BE7BD9" w:rsidRPr="00A37E72" w:rsidRDefault="009F793C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4494,6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BE7BD9" w:rsidRPr="00A37E72" w:rsidRDefault="009F793C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4228,1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BE7BD9" w:rsidRPr="00A37E72" w:rsidRDefault="009F793C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4228,1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BE7BD9" w:rsidRPr="00A37E72" w:rsidRDefault="00A37E72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A37E72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287" w:type="pct"/>
            <w:shd w:val="clear" w:color="auto" w:fill="auto"/>
            <w:vAlign w:val="center"/>
          </w:tcPr>
          <w:p w:rsidR="00BE7BD9" w:rsidRPr="00A37E72" w:rsidRDefault="00A37E72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A37E72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672" w:type="pct"/>
            <w:vMerge w:val="restart"/>
            <w:shd w:val="clear" w:color="auto" w:fill="auto"/>
          </w:tcPr>
          <w:p w:rsidR="00BE7BD9" w:rsidRPr="00FB26A0" w:rsidRDefault="00BE7BD9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Целевое использование бюджетных средств, сохранение списочной численности работников</w:t>
            </w:r>
          </w:p>
        </w:tc>
        <w:tc>
          <w:tcPr>
            <w:tcW w:w="652" w:type="pct"/>
            <w:vMerge w:val="restart"/>
            <w:shd w:val="clear" w:color="auto" w:fill="auto"/>
          </w:tcPr>
          <w:p w:rsidR="00BE7BD9" w:rsidRPr="009545AE" w:rsidRDefault="00BE7BD9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Администрация муниципального образования Брюховецкий район – главный распорядитель; МКУ «Управление муниципальными закупками</w:t>
            </w:r>
            <w:r w:rsidR="00566C08">
              <w:rPr>
                <w:rFonts w:eastAsia="Calibri"/>
                <w:szCs w:val="28"/>
                <w:lang w:eastAsia="en-US"/>
              </w:rPr>
              <w:t xml:space="preserve"> МОБР</w:t>
            </w:r>
            <w:r w:rsidRPr="00FB26A0">
              <w:rPr>
                <w:rFonts w:eastAsia="Calibri"/>
                <w:szCs w:val="28"/>
                <w:lang w:eastAsia="en-US"/>
              </w:rPr>
              <w:t>» - получатель средств</w:t>
            </w:r>
          </w:p>
        </w:tc>
      </w:tr>
      <w:tr w:rsidR="001A3AEC" w:rsidRPr="009545AE" w:rsidTr="00181002">
        <w:trPr>
          <w:trHeight w:val="1537"/>
        </w:trPr>
        <w:tc>
          <w:tcPr>
            <w:tcW w:w="276" w:type="pct"/>
            <w:vMerge/>
            <w:shd w:val="clear" w:color="auto" w:fill="auto"/>
          </w:tcPr>
          <w:p w:rsidR="00A37E72" w:rsidRDefault="00A37E72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808" w:type="pct"/>
            <w:vMerge/>
            <w:shd w:val="clear" w:color="auto" w:fill="auto"/>
          </w:tcPr>
          <w:p w:rsidR="00A37E72" w:rsidRDefault="00A37E72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A37E72" w:rsidRDefault="00A37E72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A37E72" w:rsidRPr="00A37E72" w:rsidRDefault="009F793C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12950,8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A37E72" w:rsidRPr="00A37E72" w:rsidRDefault="009F793C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4494,6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A37E72" w:rsidRPr="00A37E72" w:rsidRDefault="009F793C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4228,1</w:t>
            </w:r>
          </w:p>
        </w:tc>
        <w:tc>
          <w:tcPr>
            <w:tcW w:w="383" w:type="pct"/>
            <w:vAlign w:val="center"/>
          </w:tcPr>
          <w:p w:rsidR="00A37E72" w:rsidRPr="00A37E72" w:rsidRDefault="009F793C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4228,1</w:t>
            </w:r>
          </w:p>
        </w:tc>
        <w:tc>
          <w:tcPr>
            <w:tcW w:w="288" w:type="pct"/>
            <w:vAlign w:val="center"/>
          </w:tcPr>
          <w:p w:rsidR="00A37E72" w:rsidRPr="00A37E72" w:rsidRDefault="00A37E72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A37E72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287" w:type="pct"/>
            <w:shd w:val="clear" w:color="auto" w:fill="auto"/>
            <w:vAlign w:val="center"/>
          </w:tcPr>
          <w:p w:rsidR="00A37E72" w:rsidRPr="00A37E72" w:rsidRDefault="00A37E72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A37E72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672" w:type="pct"/>
            <w:vMerge/>
            <w:shd w:val="clear" w:color="auto" w:fill="auto"/>
          </w:tcPr>
          <w:p w:rsidR="00A37E72" w:rsidRDefault="00A37E72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52" w:type="pct"/>
            <w:vMerge/>
            <w:shd w:val="clear" w:color="auto" w:fill="auto"/>
          </w:tcPr>
          <w:p w:rsidR="00A37E72" w:rsidRDefault="00A37E72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A3AEC" w:rsidRPr="009545AE" w:rsidTr="00D62383">
        <w:trPr>
          <w:trHeight w:val="473"/>
        </w:trPr>
        <w:tc>
          <w:tcPr>
            <w:tcW w:w="276" w:type="pct"/>
            <w:shd w:val="clear" w:color="auto" w:fill="auto"/>
          </w:tcPr>
          <w:p w:rsidR="00A37E72" w:rsidRPr="009545AE" w:rsidRDefault="00566C08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1.1.6</w:t>
            </w:r>
          </w:p>
        </w:tc>
        <w:tc>
          <w:tcPr>
            <w:tcW w:w="808" w:type="pct"/>
            <w:shd w:val="clear" w:color="auto" w:fill="auto"/>
          </w:tcPr>
          <w:p w:rsidR="00A37E72" w:rsidRPr="009545AE" w:rsidRDefault="00A37E72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3917" w:type="pct"/>
            <w:gridSpan w:val="9"/>
            <w:shd w:val="clear" w:color="auto" w:fill="auto"/>
          </w:tcPr>
          <w:p w:rsidR="00A37E72" w:rsidRPr="009545AE" w:rsidRDefault="00A37E72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Повышение эффективности, оптимизации и контроль деятельности подведомственных отделов и управлений социальной сферы муниципального образования Брюховецкий район</w:t>
            </w:r>
          </w:p>
        </w:tc>
      </w:tr>
      <w:tr w:rsidR="001A3AEC" w:rsidRPr="006D345F" w:rsidTr="00B93043">
        <w:trPr>
          <w:trHeight w:val="3454"/>
        </w:trPr>
        <w:tc>
          <w:tcPr>
            <w:tcW w:w="276" w:type="pct"/>
            <w:vMerge w:val="restart"/>
            <w:shd w:val="clear" w:color="auto" w:fill="auto"/>
          </w:tcPr>
          <w:p w:rsidR="00A37E72" w:rsidRPr="006D345F" w:rsidRDefault="00A37E72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808" w:type="pct"/>
            <w:vMerge w:val="restart"/>
            <w:shd w:val="clear" w:color="auto" w:fill="auto"/>
          </w:tcPr>
          <w:p w:rsidR="00A37E72" w:rsidRPr="006D345F" w:rsidRDefault="00A37E72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Финансирование деятельности муниципального казенного учреждения «Управление по социальным вопросам</w:t>
            </w:r>
            <w:r w:rsidR="00566C08">
              <w:t xml:space="preserve"> </w:t>
            </w:r>
            <w:r w:rsidR="00566C08" w:rsidRPr="00566C08">
              <w:rPr>
                <w:rFonts w:eastAsia="Calibri"/>
                <w:szCs w:val="28"/>
                <w:lang w:eastAsia="en-US"/>
              </w:rPr>
              <w:t>муниципального образования Брюховецкий район</w:t>
            </w:r>
            <w:r w:rsidRPr="006D345F">
              <w:rPr>
                <w:rFonts w:eastAsia="Calibri"/>
                <w:szCs w:val="28"/>
                <w:lang w:eastAsia="en-US"/>
              </w:rPr>
              <w:t>»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A37E72" w:rsidRPr="006D345F" w:rsidRDefault="00A37E72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A37E72" w:rsidRPr="00A37E72" w:rsidRDefault="009F793C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5818,8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A37E72" w:rsidRPr="00A37E72" w:rsidRDefault="009F793C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2039,6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A37E72" w:rsidRPr="00A37E72" w:rsidRDefault="009F793C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1889,6</w:t>
            </w:r>
          </w:p>
        </w:tc>
        <w:tc>
          <w:tcPr>
            <w:tcW w:w="383" w:type="pct"/>
            <w:vAlign w:val="center"/>
          </w:tcPr>
          <w:p w:rsidR="00A37E72" w:rsidRPr="00A37E72" w:rsidRDefault="009F793C" w:rsidP="00671221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1889,6</w:t>
            </w:r>
          </w:p>
        </w:tc>
        <w:tc>
          <w:tcPr>
            <w:tcW w:w="288" w:type="pct"/>
            <w:vAlign w:val="center"/>
          </w:tcPr>
          <w:p w:rsidR="00A37E72" w:rsidRPr="00A37E72" w:rsidRDefault="00A37E72" w:rsidP="00671221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A37E72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287" w:type="pct"/>
            <w:shd w:val="clear" w:color="auto" w:fill="auto"/>
            <w:vAlign w:val="center"/>
          </w:tcPr>
          <w:p w:rsidR="00A37E72" w:rsidRPr="00A37E72" w:rsidRDefault="00A37E72" w:rsidP="00671221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A37E72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672" w:type="pct"/>
            <w:vMerge w:val="restart"/>
            <w:shd w:val="clear" w:color="auto" w:fill="auto"/>
          </w:tcPr>
          <w:p w:rsidR="00A37E72" w:rsidRPr="006D345F" w:rsidRDefault="00A37E72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Целевое использование бюджетных средств, сохранение списочной численности работников</w:t>
            </w:r>
          </w:p>
        </w:tc>
        <w:tc>
          <w:tcPr>
            <w:tcW w:w="652" w:type="pct"/>
            <w:vMerge w:val="restart"/>
            <w:shd w:val="clear" w:color="auto" w:fill="auto"/>
          </w:tcPr>
          <w:p w:rsidR="00A37E72" w:rsidRPr="006D345F" w:rsidRDefault="00A37E72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Администрация муниципального образования Брюховецкий район – главный распорядитель; МКУ «Управление по социальным вопросам</w:t>
            </w:r>
            <w:r w:rsidR="00566C08">
              <w:t xml:space="preserve"> </w:t>
            </w:r>
            <w:r w:rsidR="00566C08" w:rsidRPr="00566C08">
              <w:rPr>
                <w:rFonts w:eastAsia="Calibri"/>
                <w:szCs w:val="28"/>
                <w:lang w:eastAsia="en-US"/>
              </w:rPr>
              <w:t>муниципального образования Брюховецкий район</w:t>
            </w:r>
            <w:r w:rsidRPr="006D345F">
              <w:rPr>
                <w:rFonts w:eastAsia="Calibri"/>
                <w:szCs w:val="28"/>
                <w:lang w:eastAsia="en-US"/>
              </w:rPr>
              <w:t>» - получатель средств</w:t>
            </w:r>
          </w:p>
        </w:tc>
      </w:tr>
      <w:tr w:rsidR="001A3AEC" w:rsidRPr="006D345F" w:rsidTr="00181002">
        <w:trPr>
          <w:trHeight w:val="2276"/>
        </w:trPr>
        <w:tc>
          <w:tcPr>
            <w:tcW w:w="276" w:type="pct"/>
            <w:vMerge/>
            <w:shd w:val="clear" w:color="auto" w:fill="auto"/>
          </w:tcPr>
          <w:p w:rsidR="00A37E72" w:rsidRPr="006D345F" w:rsidRDefault="00A37E72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808" w:type="pct"/>
            <w:vMerge/>
            <w:shd w:val="clear" w:color="auto" w:fill="auto"/>
          </w:tcPr>
          <w:p w:rsidR="00A37E72" w:rsidRPr="006D345F" w:rsidRDefault="00A37E72" w:rsidP="00671221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A37E72" w:rsidRPr="006D345F" w:rsidRDefault="00A37E72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A37E72" w:rsidRPr="00A37E72" w:rsidRDefault="009F793C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5818,8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A37E72" w:rsidRPr="00A37E72" w:rsidRDefault="009F793C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2039,6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A37E72" w:rsidRPr="00A37E72" w:rsidRDefault="009F793C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1889,6</w:t>
            </w:r>
          </w:p>
        </w:tc>
        <w:tc>
          <w:tcPr>
            <w:tcW w:w="383" w:type="pct"/>
            <w:vAlign w:val="center"/>
          </w:tcPr>
          <w:p w:rsidR="00A37E72" w:rsidRPr="00A37E72" w:rsidRDefault="009F793C" w:rsidP="00671221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1889,6</w:t>
            </w:r>
          </w:p>
        </w:tc>
        <w:tc>
          <w:tcPr>
            <w:tcW w:w="288" w:type="pct"/>
            <w:vAlign w:val="center"/>
          </w:tcPr>
          <w:p w:rsidR="00A37E72" w:rsidRPr="00A37E72" w:rsidRDefault="00A37E72" w:rsidP="00671221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A37E72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287" w:type="pct"/>
            <w:shd w:val="clear" w:color="auto" w:fill="auto"/>
            <w:vAlign w:val="center"/>
          </w:tcPr>
          <w:p w:rsidR="00A37E72" w:rsidRPr="00A37E72" w:rsidRDefault="00A37E72" w:rsidP="00671221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A37E72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672" w:type="pct"/>
            <w:vMerge/>
            <w:shd w:val="clear" w:color="auto" w:fill="auto"/>
          </w:tcPr>
          <w:p w:rsidR="00A37E72" w:rsidRPr="006D345F" w:rsidRDefault="00A37E72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52" w:type="pct"/>
            <w:vMerge/>
            <w:shd w:val="clear" w:color="auto" w:fill="auto"/>
          </w:tcPr>
          <w:p w:rsidR="00A37E72" w:rsidRPr="006D345F" w:rsidRDefault="00A37E72" w:rsidP="00671221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A3AEC" w:rsidRPr="007F5112" w:rsidTr="00D62383">
        <w:tc>
          <w:tcPr>
            <w:tcW w:w="276" w:type="pct"/>
            <w:shd w:val="clear" w:color="auto" w:fill="auto"/>
          </w:tcPr>
          <w:p w:rsidR="007F5112" w:rsidRPr="007F5112" w:rsidRDefault="00566C08" w:rsidP="00671221">
            <w:pPr>
              <w:rPr>
                <w:szCs w:val="28"/>
              </w:rPr>
            </w:pPr>
            <w:r>
              <w:rPr>
                <w:szCs w:val="28"/>
              </w:rPr>
              <w:t>1.1.7</w:t>
            </w:r>
          </w:p>
        </w:tc>
        <w:tc>
          <w:tcPr>
            <w:tcW w:w="808" w:type="pc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Задача</w:t>
            </w:r>
          </w:p>
        </w:tc>
        <w:tc>
          <w:tcPr>
            <w:tcW w:w="3917" w:type="pct"/>
            <w:gridSpan w:val="9"/>
            <w:shd w:val="clear" w:color="auto" w:fill="auto"/>
          </w:tcPr>
          <w:p w:rsidR="007F5112" w:rsidRPr="007F5112" w:rsidRDefault="00AE7860" w:rsidP="00671221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7F5112" w:rsidRPr="007F5112">
              <w:rPr>
                <w:szCs w:val="28"/>
              </w:rPr>
              <w:t xml:space="preserve">существление комплекса мероприятий, направленных на </w:t>
            </w:r>
            <w:r w:rsidR="00461DE5">
              <w:rPr>
                <w:szCs w:val="28"/>
              </w:rPr>
              <w:t>укрепление материально-технической базы</w:t>
            </w:r>
            <w:r w:rsidR="007F5112" w:rsidRPr="007F5112">
              <w:rPr>
                <w:szCs w:val="28"/>
              </w:rPr>
              <w:t xml:space="preserve"> администрации муниципального образования Брюховецкий район</w:t>
            </w:r>
          </w:p>
        </w:tc>
      </w:tr>
      <w:tr w:rsidR="00D62383" w:rsidRPr="007F5112" w:rsidTr="00D62383">
        <w:tc>
          <w:tcPr>
            <w:tcW w:w="276" w:type="pct"/>
            <w:shd w:val="clear" w:color="auto" w:fill="auto"/>
          </w:tcPr>
          <w:p w:rsidR="00461DE5" w:rsidRPr="007F5112" w:rsidRDefault="00461DE5" w:rsidP="00671221">
            <w:pPr>
              <w:rPr>
                <w:szCs w:val="28"/>
              </w:rPr>
            </w:pPr>
          </w:p>
        </w:tc>
        <w:tc>
          <w:tcPr>
            <w:tcW w:w="4724" w:type="pct"/>
            <w:gridSpan w:val="10"/>
            <w:shd w:val="clear" w:color="auto" w:fill="auto"/>
          </w:tcPr>
          <w:p w:rsidR="00461DE5" w:rsidRDefault="00461DE5" w:rsidP="00671221">
            <w:pPr>
              <w:rPr>
                <w:szCs w:val="28"/>
              </w:rPr>
            </w:pPr>
            <w:r>
              <w:rPr>
                <w:szCs w:val="28"/>
              </w:rPr>
              <w:t>Обеспечение функционирования администрации муниципального образования Брюховецкий район</w:t>
            </w:r>
          </w:p>
        </w:tc>
      </w:tr>
      <w:tr w:rsidR="001A3AEC" w:rsidRPr="007F5112" w:rsidTr="00181002">
        <w:trPr>
          <w:trHeight w:val="949"/>
        </w:trPr>
        <w:tc>
          <w:tcPr>
            <w:tcW w:w="276" w:type="pct"/>
            <w:vMerge w:val="restar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</w:p>
        </w:tc>
        <w:tc>
          <w:tcPr>
            <w:tcW w:w="808" w:type="pct"/>
            <w:vMerge w:val="restart"/>
            <w:shd w:val="clear" w:color="auto" w:fill="auto"/>
          </w:tcPr>
          <w:p w:rsidR="007F5112" w:rsidRPr="007F5112" w:rsidRDefault="007F5112" w:rsidP="009A1ED4">
            <w:pPr>
              <w:rPr>
                <w:szCs w:val="28"/>
              </w:rPr>
            </w:pPr>
            <w:r w:rsidRPr="007F5112">
              <w:rPr>
                <w:szCs w:val="28"/>
              </w:rPr>
              <w:t>Оплата труда по срочным трудовым договорам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7F5112" w:rsidRPr="007F5112" w:rsidRDefault="007F5112" w:rsidP="00671221">
            <w:pPr>
              <w:rPr>
                <w:szCs w:val="28"/>
              </w:rPr>
            </w:pPr>
            <w:r>
              <w:rPr>
                <w:szCs w:val="28"/>
              </w:rPr>
              <w:t>Всег</w:t>
            </w:r>
            <w:r w:rsidRPr="007F5112">
              <w:rPr>
                <w:szCs w:val="28"/>
              </w:rPr>
              <w:t>о: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7F5112" w:rsidRPr="007F5112" w:rsidRDefault="002B0C9D" w:rsidP="00671221">
            <w:pPr>
              <w:rPr>
                <w:szCs w:val="28"/>
              </w:rPr>
            </w:pPr>
            <w:r>
              <w:rPr>
                <w:szCs w:val="28"/>
              </w:rPr>
              <w:t>3186,0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7F5112" w:rsidRPr="007F5112" w:rsidRDefault="002B0C9D" w:rsidP="00671221">
            <w:pPr>
              <w:rPr>
                <w:szCs w:val="28"/>
              </w:rPr>
            </w:pPr>
            <w:r>
              <w:rPr>
                <w:szCs w:val="28"/>
              </w:rPr>
              <w:t>1686,0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1500,0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288" w:type="pct"/>
            <w:vAlign w:val="center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287" w:type="pct"/>
            <w:vAlign w:val="center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672" w:type="pct"/>
            <w:vMerge w:val="restar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 xml:space="preserve">Своевременное и полное исполнение обязательств по срочным трудовым договорам временных сотрудников администрации </w:t>
            </w:r>
          </w:p>
        </w:tc>
        <w:tc>
          <w:tcPr>
            <w:tcW w:w="652" w:type="pct"/>
            <w:vMerge w:val="restar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 xml:space="preserve">Администрация муниципального образования Брюховецкий район - главный распорядитель; </w:t>
            </w:r>
          </w:p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Администрация муниципального образования Брюховецкий район - исполнитель</w:t>
            </w:r>
          </w:p>
        </w:tc>
      </w:tr>
      <w:tr w:rsidR="001A3AEC" w:rsidRPr="007F5112" w:rsidTr="00B93043">
        <w:trPr>
          <w:trHeight w:val="4614"/>
        </w:trPr>
        <w:tc>
          <w:tcPr>
            <w:tcW w:w="276" w:type="pct"/>
            <w:vMerge/>
            <w:shd w:val="clear" w:color="auto" w:fill="auto"/>
          </w:tcPr>
          <w:p w:rsidR="007F5112" w:rsidRPr="007F5112" w:rsidRDefault="007F5112" w:rsidP="00671221">
            <w:pPr>
              <w:ind w:firstLine="708"/>
              <w:rPr>
                <w:szCs w:val="28"/>
              </w:rPr>
            </w:pPr>
          </w:p>
        </w:tc>
        <w:tc>
          <w:tcPr>
            <w:tcW w:w="808" w:type="pct"/>
            <w:vMerge/>
            <w:shd w:val="clear" w:color="auto" w:fill="auto"/>
          </w:tcPr>
          <w:p w:rsidR="007F5112" w:rsidRPr="007F5112" w:rsidRDefault="007F5112" w:rsidP="00671221">
            <w:pPr>
              <w:ind w:firstLine="708"/>
              <w:rPr>
                <w:szCs w:val="28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МБ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7F5112" w:rsidRPr="007F5112" w:rsidRDefault="002B0C9D" w:rsidP="00671221">
            <w:pPr>
              <w:rPr>
                <w:szCs w:val="28"/>
              </w:rPr>
            </w:pPr>
            <w:r>
              <w:rPr>
                <w:szCs w:val="28"/>
              </w:rPr>
              <w:t>3186,0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7F5112" w:rsidRPr="007F5112" w:rsidRDefault="002B0C9D" w:rsidP="00671221">
            <w:pPr>
              <w:rPr>
                <w:szCs w:val="28"/>
              </w:rPr>
            </w:pPr>
            <w:r>
              <w:rPr>
                <w:szCs w:val="28"/>
              </w:rPr>
              <w:t>1686,0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1500,0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288" w:type="pct"/>
            <w:vAlign w:val="center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287" w:type="pct"/>
            <w:vAlign w:val="center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672" w:type="pct"/>
            <w:vMerge/>
            <w:shd w:val="clear" w:color="auto" w:fill="auto"/>
          </w:tcPr>
          <w:p w:rsidR="007F5112" w:rsidRPr="007F5112" w:rsidRDefault="007F5112" w:rsidP="00671221">
            <w:pPr>
              <w:ind w:firstLine="708"/>
              <w:rPr>
                <w:szCs w:val="28"/>
              </w:rPr>
            </w:pPr>
          </w:p>
        </w:tc>
        <w:tc>
          <w:tcPr>
            <w:tcW w:w="652" w:type="pct"/>
            <w:vMerge/>
            <w:shd w:val="clear" w:color="auto" w:fill="auto"/>
          </w:tcPr>
          <w:p w:rsidR="007F5112" w:rsidRPr="007F5112" w:rsidRDefault="007F5112" w:rsidP="00671221">
            <w:pPr>
              <w:ind w:firstLine="708"/>
              <w:rPr>
                <w:szCs w:val="28"/>
              </w:rPr>
            </w:pPr>
          </w:p>
        </w:tc>
      </w:tr>
      <w:tr w:rsidR="001A3AEC" w:rsidRPr="007F5112" w:rsidTr="00D6572B">
        <w:trPr>
          <w:trHeight w:val="2764"/>
        </w:trPr>
        <w:tc>
          <w:tcPr>
            <w:tcW w:w="276" w:type="pct"/>
            <w:vMerge w:val="restar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</w:p>
        </w:tc>
        <w:tc>
          <w:tcPr>
            <w:tcW w:w="808" w:type="pct"/>
            <w:vMerge w:val="restar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Мероприятия по информатизации муниципального образования Брюховецкий район</w:t>
            </w:r>
          </w:p>
        </w:tc>
        <w:tc>
          <w:tcPr>
            <w:tcW w:w="333" w:type="pc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Всего:</w:t>
            </w:r>
          </w:p>
        </w:tc>
        <w:tc>
          <w:tcPr>
            <w:tcW w:w="534" w:type="pc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7454,7</w:t>
            </w:r>
          </w:p>
        </w:tc>
        <w:tc>
          <w:tcPr>
            <w:tcW w:w="384" w:type="pc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3859,5</w:t>
            </w:r>
          </w:p>
        </w:tc>
        <w:tc>
          <w:tcPr>
            <w:tcW w:w="383" w:type="pc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1797,6</w:t>
            </w:r>
          </w:p>
        </w:tc>
        <w:tc>
          <w:tcPr>
            <w:tcW w:w="383" w:type="pc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1797,6</w:t>
            </w:r>
          </w:p>
        </w:tc>
        <w:tc>
          <w:tcPr>
            <w:tcW w:w="288" w:type="pct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287" w:type="pct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672" w:type="pct"/>
            <w:vMerge w:val="restar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Приобретение компьютерной техники, работ и услуг в сфере информационных технологий</w:t>
            </w:r>
          </w:p>
        </w:tc>
        <w:tc>
          <w:tcPr>
            <w:tcW w:w="652" w:type="pct"/>
            <w:vMerge w:val="restar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Администрация муниципального образования Брюховецкий район, Финансовое управление муниципального образования Брюховецкий район – главные распорядители; исполнители: Администрация муниципального образования Брюховецкий район;</w:t>
            </w:r>
          </w:p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Финансовое управление муниципального образования Брюховецкий район.</w:t>
            </w:r>
          </w:p>
        </w:tc>
      </w:tr>
      <w:tr w:rsidR="001A3AEC" w:rsidRPr="007F5112" w:rsidTr="00B93043">
        <w:trPr>
          <w:trHeight w:val="6389"/>
        </w:trPr>
        <w:tc>
          <w:tcPr>
            <w:tcW w:w="276" w:type="pct"/>
            <w:vMerge/>
            <w:shd w:val="clear" w:color="auto" w:fill="auto"/>
          </w:tcPr>
          <w:p w:rsidR="007F5112" w:rsidRPr="007F5112" w:rsidRDefault="007F5112" w:rsidP="00671221">
            <w:pPr>
              <w:ind w:firstLine="708"/>
              <w:rPr>
                <w:szCs w:val="28"/>
              </w:rPr>
            </w:pPr>
          </w:p>
        </w:tc>
        <w:tc>
          <w:tcPr>
            <w:tcW w:w="808" w:type="pct"/>
            <w:vMerge/>
            <w:shd w:val="clear" w:color="auto" w:fill="auto"/>
          </w:tcPr>
          <w:p w:rsidR="007F5112" w:rsidRPr="007F5112" w:rsidRDefault="007F5112" w:rsidP="00671221">
            <w:pPr>
              <w:ind w:firstLine="708"/>
              <w:rPr>
                <w:szCs w:val="28"/>
              </w:rPr>
            </w:pPr>
          </w:p>
        </w:tc>
        <w:tc>
          <w:tcPr>
            <w:tcW w:w="333" w:type="pc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МБ</w:t>
            </w:r>
          </w:p>
        </w:tc>
        <w:tc>
          <w:tcPr>
            <w:tcW w:w="534" w:type="pc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7454,7</w:t>
            </w:r>
          </w:p>
        </w:tc>
        <w:tc>
          <w:tcPr>
            <w:tcW w:w="384" w:type="pc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3859,5</w:t>
            </w:r>
          </w:p>
        </w:tc>
        <w:tc>
          <w:tcPr>
            <w:tcW w:w="383" w:type="pc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1797,6</w:t>
            </w:r>
          </w:p>
        </w:tc>
        <w:tc>
          <w:tcPr>
            <w:tcW w:w="383" w:type="pc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1797,6</w:t>
            </w:r>
          </w:p>
        </w:tc>
        <w:tc>
          <w:tcPr>
            <w:tcW w:w="288" w:type="pct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287" w:type="pct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672" w:type="pct"/>
            <w:vMerge/>
            <w:shd w:val="clear" w:color="auto" w:fill="auto"/>
          </w:tcPr>
          <w:p w:rsidR="007F5112" w:rsidRPr="007F5112" w:rsidRDefault="007F5112" w:rsidP="00671221">
            <w:pPr>
              <w:ind w:firstLine="708"/>
              <w:rPr>
                <w:szCs w:val="28"/>
              </w:rPr>
            </w:pPr>
          </w:p>
        </w:tc>
        <w:tc>
          <w:tcPr>
            <w:tcW w:w="652" w:type="pct"/>
            <w:vMerge/>
            <w:shd w:val="clear" w:color="auto" w:fill="auto"/>
          </w:tcPr>
          <w:p w:rsidR="007F5112" w:rsidRPr="007F5112" w:rsidRDefault="007F5112" w:rsidP="00671221">
            <w:pPr>
              <w:ind w:firstLine="708"/>
              <w:rPr>
                <w:szCs w:val="28"/>
              </w:rPr>
            </w:pPr>
          </w:p>
        </w:tc>
      </w:tr>
      <w:tr w:rsidR="001A3AEC" w:rsidRPr="007F5112" w:rsidTr="00D62383">
        <w:trPr>
          <w:trHeight w:val="365"/>
        </w:trPr>
        <w:tc>
          <w:tcPr>
            <w:tcW w:w="276" w:type="pct"/>
            <w:vMerge w:val="restar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</w:p>
        </w:tc>
        <w:tc>
          <w:tcPr>
            <w:tcW w:w="808" w:type="pct"/>
            <w:vMerge w:val="restar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Оплата за услуги охраны имущества администрации муниципального образования Брюховецкий район</w:t>
            </w:r>
          </w:p>
        </w:tc>
        <w:tc>
          <w:tcPr>
            <w:tcW w:w="333" w:type="pc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Всего:</w:t>
            </w:r>
          </w:p>
        </w:tc>
        <w:tc>
          <w:tcPr>
            <w:tcW w:w="534" w:type="pct"/>
            <w:shd w:val="clear" w:color="auto" w:fill="auto"/>
          </w:tcPr>
          <w:p w:rsidR="007F5112" w:rsidRPr="007F5112" w:rsidRDefault="00DE38CE" w:rsidP="00671221">
            <w:pPr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  <w:tc>
          <w:tcPr>
            <w:tcW w:w="384" w:type="pct"/>
            <w:shd w:val="clear" w:color="auto" w:fill="auto"/>
          </w:tcPr>
          <w:p w:rsidR="007F5112" w:rsidRPr="007F5112" w:rsidRDefault="00DE38CE" w:rsidP="00671221">
            <w:pPr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  <w:tc>
          <w:tcPr>
            <w:tcW w:w="383" w:type="pc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383" w:type="pc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288" w:type="pct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287" w:type="pct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672" w:type="pct"/>
            <w:vMerge w:val="restar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Своевременное и полное исполнение обязательств по договору об оказании охранных услуг ЧОП «Барс»</w:t>
            </w:r>
          </w:p>
        </w:tc>
        <w:tc>
          <w:tcPr>
            <w:tcW w:w="652" w:type="pct"/>
            <w:vMerge w:val="restar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Администрация муниципального образования Брюховецкий район - главный распорядитель; Администрация муниципального образования Брюховецкий район - исполнитель</w:t>
            </w:r>
          </w:p>
        </w:tc>
      </w:tr>
      <w:tr w:rsidR="001A3AEC" w:rsidRPr="007F5112" w:rsidTr="00D62383">
        <w:trPr>
          <w:trHeight w:val="365"/>
        </w:trPr>
        <w:tc>
          <w:tcPr>
            <w:tcW w:w="276" w:type="pct"/>
            <w:vMerge/>
            <w:shd w:val="clear" w:color="auto" w:fill="auto"/>
          </w:tcPr>
          <w:p w:rsidR="007F5112" w:rsidRPr="007F5112" w:rsidRDefault="007F5112" w:rsidP="00671221">
            <w:pPr>
              <w:ind w:firstLine="708"/>
              <w:rPr>
                <w:szCs w:val="28"/>
              </w:rPr>
            </w:pPr>
          </w:p>
        </w:tc>
        <w:tc>
          <w:tcPr>
            <w:tcW w:w="808" w:type="pct"/>
            <w:vMerge/>
            <w:shd w:val="clear" w:color="auto" w:fill="auto"/>
          </w:tcPr>
          <w:p w:rsidR="007F5112" w:rsidRPr="007F5112" w:rsidRDefault="007F5112" w:rsidP="00671221">
            <w:pPr>
              <w:ind w:firstLine="708"/>
              <w:rPr>
                <w:szCs w:val="28"/>
              </w:rPr>
            </w:pPr>
          </w:p>
        </w:tc>
        <w:tc>
          <w:tcPr>
            <w:tcW w:w="333" w:type="pc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МБ</w:t>
            </w:r>
          </w:p>
        </w:tc>
        <w:tc>
          <w:tcPr>
            <w:tcW w:w="534" w:type="pct"/>
            <w:shd w:val="clear" w:color="auto" w:fill="auto"/>
          </w:tcPr>
          <w:p w:rsidR="007F5112" w:rsidRPr="007F5112" w:rsidRDefault="00DE38CE" w:rsidP="00671221">
            <w:pPr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  <w:tc>
          <w:tcPr>
            <w:tcW w:w="384" w:type="pct"/>
            <w:shd w:val="clear" w:color="auto" w:fill="auto"/>
          </w:tcPr>
          <w:p w:rsidR="007F5112" w:rsidRPr="007F5112" w:rsidRDefault="00DE38CE" w:rsidP="00671221">
            <w:pPr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  <w:tc>
          <w:tcPr>
            <w:tcW w:w="383" w:type="pc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383" w:type="pc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288" w:type="pct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287" w:type="pct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672" w:type="pct"/>
            <w:vMerge/>
            <w:shd w:val="clear" w:color="auto" w:fill="auto"/>
          </w:tcPr>
          <w:p w:rsidR="007F5112" w:rsidRPr="007F5112" w:rsidRDefault="007F5112" w:rsidP="00671221">
            <w:pPr>
              <w:ind w:firstLine="708"/>
              <w:rPr>
                <w:szCs w:val="28"/>
              </w:rPr>
            </w:pPr>
          </w:p>
        </w:tc>
        <w:tc>
          <w:tcPr>
            <w:tcW w:w="652" w:type="pct"/>
            <w:vMerge/>
            <w:shd w:val="clear" w:color="auto" w:fill="auto"/>
          </w:tcPr>
          <w:p w:rsidR="007F5112" w:rsidRPr="007F5112" w:rsidRDefault="007F5112" w:rsidP="00671221">
            <w:pPr>
              <w:ind w:firstLine="708"/>
              <w:rPr>
                <w:szCs w:val="28"/>
              </w:rPr>
            </w:pPr>
          </w:p>
        </w:tc>
      </w:tr>
      <w:tr w:rsidR="001A3AEC" w:rsidRPr="007F5112" w:rsidTr="00D62383">
        <w:trPr>
          <w:trHeight w:val="365"/>
        </w:trPr>
        <w:tc>
          <w:tcPr>
            <w:tcW w:w="276" w:type="pct"/>
            <w:vMerge w:val="restar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</w:p>
        </w:tc>
        <w:tc>
          <w:tcPr>
            <w:tcW w:w="808" w:type="pct"/>
            <w:vMerge w:val="restar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Мероприятия по укреплению материально-технической базы администрации муниципального образования Брюховецкий район</w:t>
            </w:r>
          </w:p>
        </w:tc>
        <w:tc>
          <w:tcPr>
            <w:tcW w:w="333" w:type="pc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Всего:</w:t>
            </w:r>
          </w:p>
        </w:tc>
        <w:tc>
          <w:tcPr>
            <w:tcW w:w="534" w:type="pct"/>
            <w:shd w:val="clear" w:color="auto" w:fill="auto"/>
          </w:tcPr>
          <w:p w:rsidR="007F5112" w:rsidRPr="007F5112" w:rsidRDefault="00DE38CE" w:rsidP="00671221">
            <w:pPr>
              <w:rPr>
                <w:szCs w:val="28"/>
              </w:rPr>
            </w:pPr>
            <w:r>
              <w:rPr>
                <w:szCs w:val="28"/>
              </w:rPr>
              <w:t>5983,0</w:t>
            </w:r>
          </w:p>
        </w:tc>
        <w:tc>
          <w:tcPr>
            <w:tcW w:w="384" w:type="pct"/>
            <w:shd w:val="clear" w:color="auto" w:fill="auto"/>
          </w:tcPr>
          <w:p w:rsidR="007F5112" w:rsidRPr="007F5112" w:rsidRDefault="00DE38CE" w:rsidP="00671221">
            <w:pPr>
              <w:rPr>
                <w:szCs w:val="28"/>
              </w:rPr>
            </w:pPr>
            <w:r>
              <w:rPr>
                <w:szCs w:val="28"/>
              </w:rPr>
              <w:t>2972,2</w:t>
            </w:r>
          </w:p>
        </w:tc>
        <w:tc>
          <w:tcPr>
            <w:tcW w:w="383" w:type="pc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755,4</w:t>
            </w:r>
          </w:p>
        </w:tc>
        <w:tc>
          <w:tcPr>
            <w:tcW w:w="383" w:type="pc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2255,4</w:t>
            </w:r>
          </w:p>
        </w:tc>
        <w:tc>
          <w:tcPr>
            <w:tcW w:w="288" w:type="pct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287" w:type="pct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672" w:type="pct"/>
            <w:vMerge w:val="restar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Приобретение канцтоваров, работ и услуг с целью укрепления материально-технической базы администрации</w:t>
            </w:r>
          </w:p>
        </w:tc>
        <w:tc>
          <w:tcPr>
            <w:tcW w:w="652" w:type="pct"/>
            <w:vMerge w:val="restar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 xml:space="preserve">Администрация муниципального образования Брюховецкий район, Финансовое управление муниципального образования Брюховецкий район – главные распорядители; исполнители: Администрация муниципального образования Брюховецкий район; </w:t>
            </w:r>
          </w:p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Финансовое управление муниципального образования Брюховецкий район.</w:t>
            </w:r>
          </w:p>
        </w:tc>
      </w:tr>
      <w:tr w:rsidR="001A3AEC" w:rsidRPr="007F5112" w:rsidTr="00B93043">
        <w:trPr>
          <w:trHeight w:val="4237"/>
        </w:trPr>
        <w:tc>
          <w:tcPr>
            <w:tcW w:w="276" w:type="pct"/>
            <w:vMerge/>
            <w:shd w:val="clear" w:color="auto" w:fill="auto"/>
          </w:tcPr>
          <w:p w:rsidR="007F5112" w:rsidRPr="007F5112" w:rsidRDefault="007F5112" w:rsidP="00671221">
            <w:pPr>
              <w:ind w:firstLine="708"/>
              <w:rPr>
                <w:szCs w:val="28"/>
              </w:rPr>
            </w:pPr>
          </w:p>
        </w:tc>
        <w:tc>
          <w:tcPr>
            <w:tcW w:w="808" w:type="pct"/>
            <w:vMerge/>
            <w:shd w:val="clear" w:color="auto" w:fill="auto"/>
          </w:tcPr>
          <w:p w:rsidR="007F5112" w:rsidRPr="007F5112" w:rsidRDefault="007F5112" w:rsidP="00671221">
            <w:pPr>
              <w:ind w:firstLine="708"/>
              <w:rPr>
                <w:szCs w:val="28"/>
              </w:rPr>
            </w:pPr>
          </w:p>
        </w:tc>
        <w:tc>
          <w:tcPr>
            <w:tcW w:w="333" w:type="pc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МБ</w:t>
            </w:r>
          </w:p>
        </w:tc>
        <w:tc>
          <w:tcPr>
            <w:tcW w:w="534" w:type="pct"/>
            <w:shd w:val="clear" w:color="auto" w:fill="auto"/>
          </w:tcPr>
          <w:p w:rsidR="007F5112" w:rsidRPr="007F5112" w:rsidRDefault="00DE38CE" w:rsidP="00671221">
            <w:pPr>
              <w:rPr>
                <w:szCs w:val="28"/>
              </w:rPr>
            </w:pPr>
            <w:r>
              <w:rPr>
                <w:szCs w:val="28"/>
              </w:rPr>
              <w:t>5983,0</w:t>
            </w:r>
          </w:p>
        </w:tc>
        <w:tc>
          <w:tcPr>
            <w:tcW w:w="384" w:type="pct"/>
            <w:shd w:val="clear" w:color="auto" w:fill="auto"/>
          </w:tcPr>
          <w:p w:rsidR="007F5112" w:rsidRPr="007F5112" w:rsidRDefault="00DE38CE" w:rsidP="00671221">
            <w:pPr>
              <w:rPr>
                <w:szCs w:val="28"/>
              </w:rPr>
            </w:pPr>
            <w:r>
              <w:rPr>
                <w:szCs w:val="28"/>
              </w:rPr>
              <w:t>2972,2</w:t>
            </w:r>
          </w:p>
        </w:tc>
        <w:tc>
          <w:tcPr>
            <w:tcW w:w="383" w:type="pc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755,4</w:t>
            </w:r>
          </w:p>
        </w:tc>
        <w:tc>
          <w:tcPr>
            <w:tcW w:w="383" w:type="pct"/>
            <w:shd w:val="clear" w:color="auto" w:fill="auto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2255,4</w:t>
            </w:r>
          </w:p>
        </w:tc>
        <w:tc>
          <w:tcPr>
            <w:tcW w:w="288" w:type="pct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287" w:type="pct"/>
          </w:tcPr>
          <w:p w:rsidR="007F5112" w:rsidRPr="007F5112" w:rsidRDefault="007F5112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672" w:type="pct"/>
            <w:vMerge/>
            <w:shd w:val="clear" w:color="auto" w:fill="auto"/>
          </w:tcPr>
          <w:p w:rsidR="007F5112" w:rsidRPr="007F5112" w:rsidRDefault="007F5112" w:rsidP="00671221">
            <w:pPr>
              <w:ind w:firstLine="708"/>
              <w:rPr>
                <w:szCs w:val="28"/>
              </w:rPr>
            </w:pPr>
          </w:p>
        </w:tc>
        <w:tc>
          <w:tcPr>
            <w:tcW w:w="652" w:type="pct"/>
            <w:vMerge/>
            <w:shd w:val="clear" w:color="auto" w:fill="auto"/>
          </w:tcPr>
          <w:p w:rsidR="007F5112" w:rsidRPr="007F5112" w:rsidRDefault="007F5112" w:rsidP="00671221">
            <w:pPr>
              <w:ind w:firstLine="708"/>
              <w:rPr>
                <w:szCs w:val="28"/>
              </w:rPr>
            </w:pPr>
          </w:p>
        </w:tc>
      </w:tr>
      <w:tr w:rsidR="001A3AEC" w:rsidRPr="007F5112" w:rsidTr="00D62383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76" w:type="pct"/>
            <w:vMerge w:val="restart"/>
          </w:tcPr>
          <w:p w:rsidR="00B77D7E" w:rsidRPr="007F5112" w:rsidRDefault="00B77D7E" w:rsidP="00671221">
            <w:pPr>
              <w:ind w:firstLine="708"/>
              <w:rPr>
                <w:szCs w:val="28"/>
              </w:rPr>
            </w:pPr>
          </w:p>
          <w:p w:rsidR="00B77D7E" w:rsidRPr="007F5112" w:rsidRDefault="00B77D7E" w:rsidP="00671221">
            <w:pPr>
              <w:ind w:firstLine="708"/>
              <w:rPr>
                <w:szCs w:val="28"/>
              </w:rPr>
            </w:pPr>
          </w:p>
        </w:tc>
        <w:tc>
          <w:tcPr>
            <w:tcW w:w="808" w:type="pct"/>
            <w:vMerge w:val="restart"/>
          </w:tcPr>
          <w:p w:rsidR="00B77D7E" w:rsidRPr="007F5112" w:rsidRDefault="00B77D7E" w:rsidP="00671221">
            <w:pPr>
              <w:rPr>
                <w:szCs w:val="28"/>
              </w:rPr>
            </w:pPr>
            <w:r>
              <w:rPr>
                <w:szCs w:val="28"/>
              </w:rPr>
              <w:t>ВСЕГО:</w:t>
            </w:r>
          </w:p>
        </w:tc>
        <w:tc>
          <w:tcPr>
            <w:tcW w:w="333" w:type="pct"/>
          </w:tcPr>
          <w:p w:rsidR="00B77D7E" w:rsidRPr="007F5112" w:rsidRDefault="00B77D7E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Всего:</w:t>
            </w:r>
          </w:p>
        </w:tc>
        <w:tc>
          <w:tcPr>
            <w:tcW w:w="534" w:type="pct"/>
          </w:tcPr>
          <w:p w:rsidR="00B77D7E" w:rsidRPr="007F5112" w:rsidRDefault="00E406FF" w:rsidP="00671221">
            <w:pPr>
              <w:rPr>
                <w:szCs w:val="28"/>
              </w:rPr>
            </w:pPr>
            <w:r>
              <w:rPr>
                <w:szCs w:val="28"/>
              </w:rPr>
              <w:t>163723</w:t>
            </w:r>
            <w:r w:rsidR="00DE38CE">
              <w:rPr>
                <w:szCs w:val="28"/>
              </w:rPr>
              <w:t>,9</w:t>
            </w:r>
          </w:p>
        </w:tc>
        <w:tc>
          <w:tcPr>
            <w:tcW w:w="384" w:type="pct"/>
          </w:tcPr>
          <w:p w:rsidR="00B77D7E" w:rsidRPr="007F5112" w:rsidRDefault="00501CDD" w:rsidP="00671221">
            <w:pPr>
              <w:rPr>
                <w:szCs w:val="28"/>
              </w:rPr>
            </w:pPr>
            <w:r>
              <w:rPr>
                <w:szCs w:val="28"/>
              </w:rPr>
              <w:t>63197</w:t>
            </w:r>
            <w:r w:rsidR="00DE38CE">
              <w:rPr>
                <w:szCs w:val="28"/>
              </w:rPr>
              <w:t>,7</w:t>
            </w:r>
          </w:p>
        </w:tc>
        <w:tc>
          <w:tcPr>
            <w:tcW w:w="383" w:type="pct"/>
          </w:tcPr>
          <w:p w:rsidR="00B77D7E" w:rsidRPr="007F5112" w:rsidRDefault="00663079" w:rsidP="00671221">
            <w:pPr>
              <w:rPr>
                <w:szCs w:val="28"/>
              </w:rPr>
            </w:pPr>
            <w:r>
              <w:rPr>
                <w:szCs w:val="28"/>
              </w:rPr>
              <w:t>50263,1</w:t>
            </w:r>
          </w:p>
        </w:tc>
        <w:tc>
          <w:tcPr>
            <w:tcW w:w="383" w:type="pct"/>
          </w:tcPr>
          <w:p w:rsidR="00B77D7E" w:rsidRPr="007F5112" w:rsidRDefault="00663079" w:rsidP="00671221">
            <w:pPr>
              <w:rPr>
                <w:szCs w:val="28"/>
              </w:rPr>
            </w:pPr>
            <w:r>
              <w:rPr>
                <w:szCs w:val="28"/>
              </w:rPr>
              <w:t>50263,1</w:t>
            </w:r>
          </w:p>
        </w:tc>
        <w:tc>
          <w:tcPr>
            <w:tcW w:w="288" w:type="pct"/>
          </w:tcPr>
          <w:p w:rsidR="00B77D7E" w:rsidRPr="007F5112" w:rsidRDefault="00B77D7E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287" w:type="pct"/>
          </w:tcPr>
          <w:p w:rsidR="00B77D7E" w:rsidRPr="007F5112" w:rsidRDefault="00B77D7E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672" w:type="pct"/>
          </w:tcPr>
          <w:p w:rsidR="00B77D7E" w:rsidRPr="007F5112" w:rsidRDefault="00B77D7E" w:rsidP="00671221">
            <w:pPr>
              <w:ind w:firstLine="708"/>
              <w:rPr>
                <w:szCs w:val="28"/>
              </w:rPr>
            </w:pPr>
          </w:p>
        </w:tc>
        <w:tc>
          <w:tcPr>
            <w:tcW w:w="652" w:type="pct"/>
          </w:tcPr>
          <w:p w:rsidR="00B77D7E" w:rsidRPr="007F5112" w:rsidRDefault="00B77D7E" w:rsidP="00671221">
            <w:pPr>
              <w:ind w:firstLine="708"/>
              <w:rPr>
                <w:szCs w:val="28"/>
              </w:rPr>
            </w:pPr>
          </w:p>
        </w:tc>
      </w:tr>
      <w:tr w:rsidR="001A3AEC" w:rsidRPr="007F5112" w:rsidTr="00D62383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76" w:type="pct"/>
            <w:vMerge/>
          </w:tcPr>
          <w:p w:rsidR="00B77D7E" w:rsidRPr="007F5112" w:rsidRDefault="00B77D7E" w:rsidP="00671221">
            <w:pPr>
              <w:ind w:firstLine="708"/>
              <w:rPr>
                <w:szCs w:val="28"/>
              </w:rPr>
            </w:pPr>
          </w:p>
        </w:tc>
        <w:tc>
          <w:tcPr>
            <w:tcW w:w="808" w:type="pct"/>
            <w:vMerge/>
          </w:tcPr>
          <w:p w:rsidR="00B77D7E" w:rsidRPr="007F5112" w:rsidRDefault="00B77D7E" w:rsidP="00671221">
            <w:pPr>
              <w:ind w:firstLine="708"/>
              <w:rPr>
                <w:szCs w:val="28"/>
              </w:rPr>
            </w:pPr>
          </w:p>
        </w:tc>
        <w:tc>
          <w:tcPr>
            <w:tcW w:w="333" w:type="pct"/>
          </w:tcPr>
          <w:p w:rsidR="00B77D7E" w:rsidRPr="007F5112" w:rsidRDefault="00B77D7E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МБ</w:t>
            </w:r>
          </w:p>
        </w:tc>
        <w:tc>
          <w:tcPr>
            <w:tcW w:w="534" w:type="pct"/>
          </w:tcPr>
          <w:p w:rsidR="00B77D7E" w:rsidRPr="007F5112" w:rsidRDefault="00E406FF" w:rsidP="00671221">
            <w:pPr>
              <w:rPr>
                <w:szCs w:val="28"/>
              </w:rPr>
            </w:pPr>
            <w:r>
              <w:rPr>
                <w:szCs w:val="28"/>
              </w:rPr>
              <w:t>161495</w:t>
            </w:r>
            <w:r w:rsidR="00DE38CE">
              <w:rPr>
                <w:szCs w:val="28"/>
              </w:rPr>
              <w:t>,9</w:t>
            </w:r>
          </w:p>
        </w:tc>
        <w:tc>
          <w:tcPr>
            <w:tcW w:w="384" w:type="pct"/>
          </w:tcPr>
          <w:p w:rsidR="00B77D7E" w:rsidRPr="007F5112" w:rsidRDefault="00E406FF" w:rsidP="00671221">
            <w:pPr>
              <w:rPr>
                <w:szCs w:val="28"/>
              </w:rPr>
            </w:pPr>
            <w:r>
              <w:rPr>
                <w:szCs w:val="28"/>
              </w:rPr>
              <w:t>62467</w:t>
            </w:r>
            <w:r w:rsidR="00DE38CE">
              <w:rPr>
                <w:szCs w:val="28"/>
              </w:rPr>
              <w:t>,9</w:t>
            </w:r>
          </w:p>
        </w:tc>
        <w:tc>
          <w:tcPr>
            <w:tcW w:w="383" w:type="pct"/>
          </w:tcPr>
          <w:p w:rsidR="00B77D7E" w:rsidRPr="007F5112" w:rsidRDefault="00B77D7E" w:rsidP="00671221">
            <w:pPr>
              <w:rPr>
                <w:szCs w:val="28"/>
              </w:rPr>
            </w:pPr>
            <w:r>
              <w:rPr>
                <w:szCs w:val="28"/>
              </w:rPr>
              <w:t>49514,0</w:t>
            </w:r>
          </w:p>
        </w:tc>
        <w:tc>
          <w:tcPr>
            <w:tcW w:w="383" w:type="pct"/>
          </w:tcPr>
          <w:p w:rsidR="00B77D7E" w:rsidRPr="007F5112" w:rsidRDefault="00B77D7E" w:rsidP="00671221">
            <w:pPr>
              <w:rPr>
                <w:szCs w:val="28"/>
              </w:rPr>
            </w:pPr>
            <w:r>
              <w:rPr>
                <w:szCs w:val="28"/>
              </w:rPr>
              <w:t>49514,</w:t>
            </w:r>
            <w:r w:rsidRPr="007F5112">
              <w:rPr>
                <w:szCs w:val="28"/>
              </w:rPr>
              <w:t>0</w:t>
            </w:r>
          </w:p>
        </w:tc>
        <w:tc>
          <w:tcPr>
            <w:tcW w:w="288" w:type="pct"/>
          </w:tcPr>
          <w:p w:rsidR="00B77D7E" w:rsidRPr="007F5112" w:rsidRDefault="00B77D7E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287" w:type="pct"/>
          </w:tcPr>
          <w:p w:rsidR="00B77D7E" w:rsidRPr="007F5112" w:rsidRDefault="00B77D7E" w:rsidP="00671221">
            <w:pPr>
              <w:rPr>
                <w:szCs w:val="28"/>
              </w:rPr>
            </w:pPr>
            <w:r w:rsidRPr="007F5112">
              <w:rPr>
                <w:szCs w:val="28"/>
              </w:rPr>
              <w:t>0,0</w:t>
            </w:r>
          </w:p>
        </w:tc>
        <w:tc>
          <w:tcPr>
            <w:tcW w:w="672" w:type="pct"/>
          </w:tcPr>
          <w:p w:rsidR="00B77D7E" w:rsidRPr="007F5112" w:rsidRDefault="00B77D7E" w:rsidP="00671221">
            <w:pPr>
              <w:ind w:firstLine="708"/>
              <w:rPr>
                <w:szCs w:val="28"/>
              </w:rPr>
            </w:pPr>
          </w:p>
        </w:tc>
        <w:tc>
          <w:tcPr>
            <w:tcW w:w="652" w:type="pct"/>
          </w:tcPr>
          <w:p w:rsidR="00B77D7E" w:rsidRPr="007F5112" w:rsidRDefault="00B77D7E" w:rsidP="00671221">
            <w:pPr>
              <w:ind w:firstLine="708"/>
              <w:rPr>
                <w:szCs w:val="28"/>
              </w:rPr>
            </w:pPr>
          </w:p>
        </w:tc>
      </w:tr>
      <w:tr w:rsidR="001A3AEC" w:rsidRPr="007F5112" w:rsidTr="00D62383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276" w:type="pct"/>
            <w:vMerge/>
          </w:tcPr>
          <w:p w:rsidR="00B77D7E" w:rsidRPr="007F5112" w:rsidRDefault="00B77D7E" w:rsidP="00671221">
            <w:pPr>
              <w:ind w:firstLine="708"/>
              <w:rPr>
                <w:szCs w:val="28"/>
              </w:rPr>
            </w:pPr>
          </w:p>
        </w:tc>
        <w:tc>
          <w:tcPr>
            <w:tcW w:w="808" w:type="pct"/>
            <w:vMerge/>
          </w:tcPr>
          <w:p w:rsidR="00B77D7E" w:rsidRPr="007F5112" w:rsidRDefault="00B77D7E" w:rsidP="00671221">
            <w:pPr>
              <w:ind w:firstLine="708"/>
              <w:rPr>
                <w:szCs w:val="28"/>
              </w:rPr>
            </w:pPr>
          </w:p>
        </w:tc>
        <w:tc>
          <w:tcPr>
            <w:tcW w:w="333" w:type="pct"/>
          </w:tcPr>
          <w:p w:rsidR="00B77D7E" w:rsidRPr="007F5112" w:rsidRDefault="00B77D7E" w:rsidP="00671221">
            <w:pPr>
              <w:rPr>
                <w:szCs w:val="28"/>
              </w:rPr>
            </w:pPr>
            <w:r>
              <w:rPr>
                <w:szCs w:val="28"/>
              </w:rPr>
              <w:t>КБ</w:t>
            </w:r>
          </w:p>
        </w:tc>
        <w:tc>
          <w:tcPr>
            <w:tcW w:w="534" w:type="pct"/>
          </w:tcPr>
          <w:p w:rsidR="00B77D7E" w:rsidRPr="007F5112" w:rsidRDefault="00B77D7E" w:rsidP="00671221">
            <w:pPr>
              <w:rPr>
                <w:szCs w:val="28"/>
              </w:rPr>
            </w:pPr>
            <w:r>
              <w:rPr>
                <w:szCs w:val="28"/>
              </w:rPr>
              <w:t>2228,0</w:t>
            </w:r>
          </w:p>
        </w:tc>
        <w:tc>
          <w:tcPr>
            <w:tcW w:w="384" w:type="pct"/>
          </w:tcPr>
          <w:p w:rsidR="00B77D7E" w:rsidRPr="007F5112" w:rsidRDefault="00B77D7E" w:rsidP="00671221">
            <w:pPr>
              <w:rPr>
                <w:szCs w:val="28"/>
              </w:rPr>
            </w:pPr>
            <w:r>
              <w:rPr>
                <w:szCs w:val="28"/>
              </w:rPr>
              <w:t>729,8</w:t>
            </w:r>
          </w:p>
        </w:tc>
        <w:tc>
          <w:tcPr>
            <w:tcW w:w="383" w:type="pct"/>
          </w:tcPr>
          <w:p w:rsidR="00B77D7E" w:rsidRPr="007F5112" w:rsidRDefault="00B77D7E" w:rsidP="00671221">
            <w:pPr>
              <w:rPr>
                <w:szCs w:val="28"/>
              </w:rPr>
            </w:pPr>
            <w:r>
              <w:rPr>
                <w:szCs w:val="28"/>
              </w:rPr>
              <w:t>749,1</w:t>
            </w:r>
          </w:p>
        </w:tc>
        <w:tc>
          <w:tcPr>
            <w:tcW w:w="383" w:type="pct"/>
          </w:tcPr>
          <w:p w:rsidR="00B77D7E" w:rsidRPr="007F5112" w:rsidRDefault="002F1FD9" w:rsidP="00671221">
            <w:pPr>
              <w:rPr>
                <w:szCs w:val="28"/>
              </w:rPr>
            </w:pPr>
            <w:r>
              <w:rPr>
                <w:szCs w:val="28"/>
              </w:rPr>
              <w:t>749,1</w:t>
            </w:r>
          </w:p>
        </w:tc>
        <w:tc>
          <w:tcPr>
            <w:tcW w:w="288" w:type="pct"/>
          </w:tcPr>
          <w:p w:rsidR="00B77D7E" w:rsidRPr="007F5112" w:rsidRDefault="00B77D7E" w:rsidP="00671221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87" w:type="pct"/>
          </w:tcPr>
          <w:p w:rsidR="00B77D7E" w:rsidRPr="007F5112" w:rsidRDefault="00B77D7E" w:rsidP="00671221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672" w:type="pct"/>
          </w:tcPr>
          <w:p w:rsidR="00B77D7E" w:rsidRPr="007F5112" w:rsidRDefault="00B77D7E" w:rsidP="00671221">
            <w:pPr>
              <w:ind w:firstLine="708"/>
              <w:rPr>
                <w:szCs w:val="28"/>
              </w:rPr>
            </w:pPr>
          </w:p>
        </w:tc>
        <w:tc>
          <w:tcPr>
            <w:tcW w:w="652" w:type="pct"/>
          </w:tcPr>
          <w:p w:rsidR="00B77D7E" w:rsidRPr="007F5112" w:rsidRDefault="00B77D7E" w:rsidP="00671221">
            <w:pPr>
              <w:ind w:firstLine="708"/>
              <w:rPr>
                <w:szCs w:val="28"/>
              </w:rPr>
            </w:pPr>
          </w:p>
        </w:tc>
      </w:tr>
    </w:tbl>
    <w:p w:rsidR="009545AE" w:rsidRDefault="009545AE" w:rsidP="0030002F">
      <w:pPr>
        <w:ind w:firstLine="708"/>
        <w:jc w:val="both"/>
        <w:rPr>
          <w:szCs w:val="28"/>
        </w:rPr>
      </w:pPr>
      <w:bookmarkStart w:id="0" w:name="_GoBack"/>
      <w:bookmarkEnd w:id="0"/>
    </w:p>
    <w:sectPr w:rsidR="009545AE" w:rsidSect="001A3AEC">
      <w:pgSz w:w="16838" w:h="11906" w:orient="landscape" w:code="9"/>
      <w:pgMar w:top="1701" w:right="1134" w:bottom="567" w:left="1134" w:header="709" w:footer="709" w:gutter="0"/>
      <w:pgNumType w:start="1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C08" w:rsidRDefault="00566C08" w:rsidP="00404B8B">
      <w:r>
        <w:separator/>
      </w:r>
    </w:p>
  </w:endnote>
  <w:endnote w:type="continuationSeparator" w:id="0">
    <w:p w:rsidR="00566C08" w:rsidRDefault="00566C08" w:rsidP="0040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C08" w:rsidRDefault="00566C08" w:rsidP="00404B8B">
      <w:r>
        <w:separator/>
      </w:r>
    </w:p>
  </w:footnote>
  <w:footnote w:type="continuationSeparator" w:id="0">
    <w:p w:rsidR="00566C08" w:rsidRDefault="00566C08" w:rsidP="00404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530108"/>
      <w:docPartObj>
        <w:docPartGallery w:val="Page Numbers (Top of Page)"/>
        <w:docPartUnique/>
      </w:docPartObj>
    </w:sdtPr>
    <w:sdtEndPr/>
    <w:sdtContent>
      <w:p w:rsidR="00566C08" w:rsidRDefault="00086E43" w:rsidP="00086E4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FD9">
          <w:rPr>
            <w:noProof/>
          </w:rPr>
          <w:t>19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4B8B"/>
    <w:rsid w:val="00001606"/>
    <w:rsid w:val="000139D0"/>
    <w:rsid w:val="00015C74"/>
    <w:rsid w:val="0003018E"/>
    <w:rsid w:val="00034042"/>
    <w:rsid w:val="000345BF"/>
    <w:rsid w:val="000350CD"/>
    <w:rsid w:val="000352DC"/>
    <w:rsid w:val="0003756B"/>
    <w:rsid w:val="00043772"/>
    <w:rsid w:val="000469F3"/>
    <w:rsid w:val="0005085E"/>
    <w:rsid w:val="000655AF"/>
    <w:rsid w:val="00086E43"/>
    <w:rsid w:val="000910F3"/>
    <w:rsid w:val="00094BD7"/>
    <w:rsid w:val="00097C59"/>
    <w:rsid w:val="000A1495"/>
    <w:rsid w:val="000B16AA"/>
    <w:rsid w:val="000B5924"/>
    <w:rsid w:val="000D6B9C"/>
    <w:rsid w:val="000E0BB7"/>
    <w:rsid w:val="000E329D"/>
    <w:rsid w:val="000F2540"/>
    <w:rsid w:val="000F6CF1"/>
    <w:rsid w:val="001034B5"/>
    <w:rsid w:val="0010502D"/>
    <w:rsid w:val="00106919"/>
    <w:rsid w:val="0010724A"/>
    <w:rsid w:val="001115E9"/>
    <w:rsid w:val="001274F4"/>
    <w:rsid w:val="001300F1"/>
    <w:rsid w:val="001322D2"/>
    <w:rsid w:val="001338C2"/>
    <w:rsid w:val="00133A18"/>
    <w:rsid w:val="00136117"/>
    <w:rsid w:val="00137126"/>
    <w:rsid w:val="0013746C"/>
    <w:rsid w:val="00137A39"/>
    <w:rsid w:val="00140409"/>
    <w:rsid w:val="001437B7"/>
    <w:rsid w:val="00143AAE"/>
    <w:rsid w:val="00146463"/>
    <w:rsid w:val="00147B10"/>
    <w:rsid w:val="00154297"/>
    <w:rsid w:val="00160878"/>
    <w:rsid w:val="00160997"/>
    <w:rsid w:val="001659D7"/>
    <w:rsid w:val="0016735F"/>
    <w:rsid w:val="00171A99"/>
    <w:rsid w:val="00172F4D"/>
    <w:rsid w:val="00174E26"/>
    <w:rsid w:val="001801B5"/>
    <w:rsid w:val="00181002"/>
    <w:rsid w:val="0018183C"/>
    <w:rsid w:val="00192DD5"/>
    <w:rsid w:val="00195267"/>
    <w:rsid w:val="00195D91"/>
    <w:rsid w:val="001A121E"/>
    <w:rsid w:val="001A3AEC"/>
    <w:rsid w:val="001A6534"/>
    <w:rsid w:val="001A719F"/>
    <w:rsid w:val="001B284B"/>
    <w:rsid w:val="001B5597"/>
    <w:rsid w:val="001B5DE6"/>
    <w:rsid w:val="001B6726"/>
    <w:rsid w:val="001C129D"/>
    <w:rsid w:val="001C79A2"/>
    <w:rsid w:val="001D147C"/>
    <w:rsid w:val="001D216E"/>
    <w:rsid w:val="001D75EC"/>
    <w:rsid w:val="001E3FD8"/>
    <w:rsid w:val="001E499A"/>
    <w:rsid w:val="001F2097"/>
    <w:rsid w:val="00200CC2"/>
    <w:rsid w:val="00225311"/>
    <w:rsid w:val="00235D47"/>
    <w:rsid w:val="00236A28"/>
    <w:rsid w:val="00237AB3"/>
    <w:rsid w:val="002453A5"/>
    <w:rsid w:val="0024558C"/>
    <w:rsid w:val="00245644"/>
    <w:rsid w:val="00250F2A"/>
    <w:rsid w:val="0025194A"/>
    <w:rsid w:val="00262EDC"/>
    <w:rsid w:val="0026417F"/>
    <w:rsid w:val="00271824"/>
    <w:rsid w:val="00277900"/>
    <w:rsid w:val="00281B68"/>
    <w:rsid w:val="00285BE4"/>
    <w:rsid w:val="00286CB2"/>
    <w:rsid w:val="002A11D2"/>
    <w:rsid w:val="002A4CD8"/>
    <w:rsid w:val="002A5053"/>
    <w:rsid w:val="002B0C9D"/>
    <w:rsid w:val="002D10D0"/>
    <w:rsid w:val="002D289F"/>
    <w:rsid w:val="002D56CE"/>
    <w:rsid w:val="002D5C58"/>
    <w:rsid w:val="002E0821"/>
    <w:rsid w:val="002E58AE"/>
    <w:rsid w:val="002F0E0F"/>
    <w:rsid w:val="002F1FD9"/>
    <w:rsid w:val="002F3A01"/>
    <w:rsid w:val="0030002F"/>
    <w:rsid w:val="003031DF"/>
    <w:rsid w:val="00310EE5"/>
    <w:rsid w:val="00316685"/>
    <w:rsid w:val="003259A3"/>
    <w:rsid w:val="0032731A"/>
    <w:rsid w:val="00330389"/>
    <w:rsid w:val="00330F6B"/>
    <w:rsid w:val="00331F77"/>
    <w:rsid w:val="00332C85"/>
    <w:rsid w:val="00332D86"/>
    <w:rsid w:val="00334C4A"/>
    <w:rsid w:val="00356B93"/>
    <w:rsid w:val="003570E2"/>
    <w:rsid w:val="0037058A"/>
    <w:rsid w:val="003714D8"/>
    <w:rsid w:val="00375C26"/>
    <w:rsid w:val="00376710"/>
    <w:rsid w:val="003804B0"/>
    <w:rsid w:val="00382F6E"/>
    <w:rsid w:val="00386804"/>
    <w:rsid w:val="003922DC"/>
    <w:rsid w:val="00395DFA"/>
    <w:rsid w:val="00396AA4"/>
    <w:rsid w:val="00396AB2"/>
    <w:rsid w:val="00397584"/>
    <w:rsid w:val="003A26CB"/>
    <w:rsid w:val="003A5A21"/>
    <w:rsid w:val="003A6AA9"/>
    <w:rsid w:val="003A7223"/>
    <w:rsid w:val="003A7347"/>
    <w:rsid w:val="003B5ED4"/>
    <w:rsid w:val="003B7DE4"/>
    <w:rsid w:val="003B7E12"/>
    <w:rsid w:val="003C1026"/>
    <w:rsid w:val="003C4645"/>
    <w:rsid w:val="003C5AC1"/>
    <w:rsid w:val="003D3110"/>
    <w:rsid w:val="003E0C62"/>
    <w:rsid w:val="003E1275"/>
    <w:rsid w:val="003E7656"/>
    <w:rsid w:val="003F2025"/>
    <w:rsid w:val="004012A9"/>
    <w:rsid w:val="00404B8B"/>
    <w:rsid w:val="00406776"/>
    <w:rsid w:val="0041549C"/>
    <w:rsid w:val="0041674C"/>
    <w:rsid w:val="00421652"/>
    <w:rsid w:val="00427C2B"/>
    <w:rsid w:val="00431D1D"/>
    <w:rsid w:val="00432446"/>
    <w:rsid w:val="00432DD7"/>
    <w:rsid w:val="00435E7C"/>
    <w:rsid w:val="00437837"/>
    <w:rsid w:val="00447FF2"/>
    <w:rsid w:val="00450B0A"/>
    <w:rsid w:val="00457CCB"/>
    <w:rsid w:val="0046081E"/>
    <w:rsid w:val="00461363"/>
    <w:rsid w:val="00461DE5"/>
    <w:rsid w:val="00486C03"/>
    <w:rsid w:val="00490473"/>
    <w:rsid w:val="00494727"/>
    <w:rsid w:val="00496449"/>
    <w:rsid w:val="004A250A"/>
    <w:rsid w:val="004C6D54"/>
    <w:rsid w:val="004D2357"/>
    <w:rsid w:val="004D71E0"/>
    <w:rsid w:val="004D7B7E"/>
    <w:rsid w:val="004D7E3D"/>
    <w:rsid w:val="004E1028"/>
    <w:rsid w:val="004E537E"/>
    <w:rsid w:val="004F4C1D"/>
    <w:rsid w:val="004F71E1"/>
    <w:rsid w:val="004F7866"/>
    <w:rsid w:val="00500420"/>
    <w:rsid w:val="00501CDD"/>
    <w:rsid w:val="00505365"/>
    <w:rsid w:val="00513884"/>
    <w:rsid w:val="00516D0E"/>
    <w:rsid w:val="00517B2D"/>
    <w:rsid w:val="0053740F"/>
    <w:rsid w:val="00540754"/>
    <w:rsid w:val="005566D4"/>
    <w:rsid w:val="00556A81"/>
    <w:rsid w:val="00566C08"/>
    <w:rsid w:val="00570D0F"/>
    <w:rsid w:val="00574664"/>
    <w:rsid w:val="00580587"/>
    <w:rsid w:val="0059179C"/>
    <w:rsid w:val="005969BC"/>
    <w:rsid w:val="005A0A89"/>
    <w:rsid w:val="005A15D3"/>
    <w:rsid w:val="005A58D5"/>
    <w:rsid w:val="005B6BC0"/>
    <w:rsid w:val="005C228E"/>
    <w:rsid w:val="005C3163"/>
    <w:rsid w:val="005E5BA0"/>
    <w:rsid w:val="005E6243"/>
    <w:rsid w:val="005E7E26"/>
    <w:rsid w:val="005F35C8"/>
    <w:rsid w:val="00603CBF"/>
    <w:rsid w:val="00604F7F"/>
    <w:rsid w:val="00615188"/>
    <w:rsid w:val="006165D7"/>
    <w:rsid w:val="00616B8C"/>
    <w:rsid w:val="006219FD"/>
    <w:rsid w:val="00621F4E"/>
    <w:rsid w:val="006232A8"/>
    <w:rsid w:val="00635AAF"/>
    <w:rsid w:val="00636C79"/>
    <w:rsid w:val="00642206"/>
    <w:rsid w:val="00642A82"/>
    <w:rsid w:val="00647098"/>
    <w:rsid w:val="006506B4"/>
    <w:rsid w:val="00654089"/>
    <w:rsid w:val="00654B00"/>
    <w:rsid w:val="00657CAE"/>
    <w:rsid w:val="00663079"/>
    <w:rsid w:val="00666F81"/>
    <w:rsid w:val="00671221"/>
    <w:rsid w:val="00682688"/>
    <w:rsid w:val="00692456"/>
    <w:rsid w:val="006A4087"/>
    <w:rsid w:val="006B526C"/>
    <w:rsid w:val="006B584F"/>
    <w:rsid w:val="006B5B6C"/>
    <w:rsid w:val="006B798D"/>
    <w:rsid w:val="006C1511"/>
    <w:rsid w:val="006D345F"/>
    <w:rsid w:val="006D7F43"/>
    <w:rsid w:val="006E31F8"/>
    <w:rsid w:val="006F0051"/>
    <w:rsid w:val="006F5EF7"/>
    <w:rsid w:val="0071397F"/>
    <w:rsid w:val="007159D0"/>
    <w:rsid w:val="00715F93"/>
    <w:rsid w:val="0072669F"/>
    <w:rsid w:val="00726A2C"/>
    <w:rsid w:val="00735B8E"/>
    <w:rsid w:val="00750212"/>
    <w:rsid w:val="00760464"/>
    <w:rsid w:val="007620CB"/>
    <w:rsid w:val="0076445A"/>
    <w:rsid w:val="00765792"/>
    <w:rsid w:val="00765DF8"/>
    <w:rsid w:val="00772E98"/>
    <w:rsid w:val="00774CFE"/>
    <w:rsid w:val="00777107"/>
    <w:rsid w:val="00787719"/>
    <w:rsid w:val="0079183D"/>
    <w:rsid w:val="007942CF"/>
    <w:rsid w:val="0079517A"/>
    <w:rsid w:val="007A263E"/>
    <w:rsid w:val="007C799C"/>
    <w:rsid w:val="007D332E"/>
    <w:rsid w:val="007D3B8B"/>
    <w:rsid w:val="007D644C"/>
    <w:rsid w:val="007F119B"/>
    <w:rsid w:val="007F2485"/>
    <w:rsid w:val="007F5112"/>
    <w:rsid w:val="007F6F81"/>
    <w:rsid w:val="00802506"/>
    <w:rsid w:val="00805F6B"/>
    <w:rsid w:val="00824D9D"/>
    <w:rsid w:val="0083080F"/>
    <w:rsid w:val="008375D3"/>
    <w:rsid w:val="00851642"/>
    <w:rsid w:val="00853103"/>
    <w:rsid w:val="008567F6"/>
    <w:rsid w:val="0086175C"/>
    <w:rsid w:val="00862EAA"/>
    <w:rsid w:val="008649C6"/>
    <w:rsid w:val="008771B7"/>
    <w:rsid w:val="0088182A"/>
    <w:rsid w:val="0088645A"/>
    <w:rsid w:val="00886B1C"/>
    <w:rsid w:val="00890AAA"/>
    <w:rsid w:val="00897377"/>
    <w:rsid w:val="008977A9"/>
    <w:rsid w:val="008A078E"/>
    <w:rsid w:val="008A273E"/>
    <w:rsid w:val="008A2F7A"/>
    <w:rsid w:val="008A3F53"/>
    <w:rsid w:val="008A55D4"/>
    <w:rsid w:val="008A65CD"/>
    <w:rsid w:val="008A7B3C"/>
    <w:rsid w:val="008B23CD"/>
    <w:rsid w:val="008B6B92"/>
    <w:rsid w:val="008C08A9"/>
    <w:rsid w:val="008C264A"/>
    <w:rsid w:val="008C5097"/>
    <w:rsid w:val="008C54AD"/>
    <w:rsid w:val="008C7DE6"/>
    <w:rsid w:val="008D1E7C"/>
    <w:rsid w:val="008D387C"/>
    <w:rsid w:val="008D4520"/>
    <w:rsid w:val="008D6075"/>
    <w:rsid w:val="008E1731"/>
    <w:rsid w:val="008E325C"/>
    <w:rsid w:val="008E4744"/>
    <w:rsid w:val="008F2165"/>
    <w:rsid w:val="008F3763"/>
    <w:rsid w:val="008F3E8F"/>
    <w:rsid w:val="008F6E80"/>
    <w:rsid w:val="008F6ED8"/>
    <w:rsid w:val="00905C0D"/>
    <w:rsid w:val="00905E0B"/>
    <w:rsid w:val="009234BF"/>
    <w:rsid w:val="00926801"/>
    <w:rsid w:val="00927E06"/>
    <w:rsid w:val="00937EC6"/>
    <w:rsid w:val="009459B8"/>
    <w:rsid w:val="00947975"/>
    <w:rsid w:val="00953DF6"/>
    <w:rsid w:val="009545AE"/>
    <w:rsid w:val="0095509F"/>
    <w:rsid w:val="009707BB"/>
    <w:rsid w:val="00975C0E"/>
    <w:rsid w:val="00977DF4"/>
    <w:rsid w:val="00980952"/>
    <w:rsid w:val="0098173C"/>
    <w:rsid w:val="00992427"/>
    <w:rsid w:val="0099385C"/>
    <w:rsid w:val="0099469A"/>
    <w:rsid w:val="009A1ED4"/>
    <w:rsid w:val="009A3C54"/>
    <w:rsid w:val="009A543E"/>
    <w:rsid w:val="009A7AEC"/>
    <w:rsid w:val="009C51E1"/>
    <w:rsid w:val="009C5FC4"/>
    <w:rsid w:val="009C695E"/>
    <w:rsid w:val="009D4706"/>
    <w:rsid w:val="009E0F74"/>
    <w:rsid w:val="009E621E"/>
    <w:rsid w:val="009F0EC7"/>
    <w:rsid w:val="009F1EFD"/>
    <w:rsid w:val="009F47C6"/>
    <w:rsid w:val="009F4916"/>
    <w:rsid w:val="009F793C"/>
    <w:rsid w:val="00A01929"/>
    <w:rsid w:val="00A06A7B"/>
    <w:rsid w:val="00A15071"/>
    <w:rsid w:val="00A20A32"/>
    <w:rsid w:val="00A2496B"/>
    <w:rsid w:val="00A25885"/>
    <w:rsid w:val="00A25D4F"/>
    <w:rsid w:val="00A376F4"/>
    <w:rsid w:val="00A37E72"/>
    <w:rsid w:val="00A41BDA"/>
    <w:rsid w:val="00A62922"/>
    <w:rsid w:val="00A62D85"/>
    <w:rsid w:val="00A65364"/>
    <w:rsid w:val="00A65A7D"/>
    <w:rsid w:val="00A72BFA"/>
    <w:rsid w:val="00A73E96"/>
    <w:rsid w:val="00A858A3"/>
    <w:rsid w:val="00A90B25"/>
    <w:rsid w:val="00A92851"/>
    <w:rsid w:val="00AA3993"/>
    <w:rsid w:val="00AA4015"/>
    <w:rsid w:val="00AA52B4"/>
    <w:rsid w:val="00AA6DAF"/>
    <w:rsid w:val="00AA7815"/>
    <w:rsid w:val="00AA7EB9"/>
    <w:rsid w:val="00AB2983"/>
    <w:rsid w:val="00AC67FA"/>
    <w:rsid w:val="00AD2BE0"/>
    <w:rsid w:val="00AE375E"/>
    <w:rsid w:val="00AE40A2"/>
    <w:rsid w:val="00AE518C"/>
    <w:rsid w:val="00AE7860"/>
    <w:rsid w:val="00AF6A33"/>
    <w:rsid w:val="00B141D5"/>
    <w:rsid w:val="00B1571A"/>
    <w:rsid w:val="00B17D5F"/>
    <w:rsid w:val="00B23399"/>
    <w:rsid w:val="00B23E33"/>
    <w:rsid w:val="00B41FD9"/>
    <w:rsid w:val="00B4480B"/>
    <w:rsid w:val="00B45576"/>
    <w:rsid w:val="00B53C92"/>
    <w:rsid w:val="00B53DFC"/>
    <w:rsid w:val="00B54A75"/>
    <w:rsid w:val="00B600D1"/>
    <w:rsid w:val="00B636F5"/>
    <w:rsid w:val="00B65B36"/>
    <w:rsid w:val="00B704F3"/>
    <w:rsid w:val="00B77D7E"/>
    <w:rsid w:val="00B829B1"/>
    <w:rsid w:val="00B878B9"/>
    <w:rsid w:val="00B93043"/>
    <w:rsid w:val="00B9368D"/>
    <w:rsid w:val="00BA5E57"/>
    <w:rsid w:val="00BB5019"/>
    <w:rsid w:val="00BC02FD"/>
    <w:rsid w:val="00BC5B09"/>
    <w:rsid w:val="00BD0434"/>
    <w:rsid w:val="00BD3284"/>
    <w:rsid w:val="00BD63DB"/>
    <w:rsid w:val="00BE03CA"/>
    <w:rsid w:val="00BE1E38"/>
    <w:rsid w:val="00BE3144"/>
    <w:rsid w:val="00BE7BD9"/>
    <w:rsid w:val="00BF0354"/>
    <w:rsid w:val="00BF0C39"/>
    <w:rsid w:val="00BF1B11"/>
    <w:rsid w:val="00BF3260"/>
    <w:rsid w:val="00BF505C"/>
    <w:rsid w:val="00BF6988"/>
    <w:rsid w:val="00C00B7D"/>
    <w:rsid w:val="00C03791"/>
    <w:rsid w:val="00C06D4A"/>
    <w:rsid w:val="00C12105"/>
    <w:rsid w:val="00C22F65"/>
    <w:rsid w:val="00C336B6"/>
    <w:rsid w:val="00C3519E"/>
    <w:rsid w:val="00C365CA"/>
    <w:rsid w:val="00C4236F"/>
    <w:rsid w:val="00C44BBE"/>
    <w:rsid w:val="00C44E32"/>
    <w:rsid w:val="00C455FA"/>
    <w:rsid w:val="00C5051A"/>
    <w:rsid w:val="00C557A0"/>
    <w:rsid w:val="00C637E6"/>
    <w:rsid w:val="00C674C7"/>
    <w:rsid w:val="00C77C7C"/>
    <w:rsid w:val="00C80E48"/>
    <w:rsid w:val="00C81C71"/>
    <w:rsid w:val="00C85730"/>
    <w:rsid w:val="00C90B7E"/>
    <w:rsid w:val="00C94E7A"/>
    <w:rsid w:val="00CA0999"/>
    <w:rsid w:val="00CA5D58"/>
    <w:rsid w:val="00CA7C3E"/>
    <w:rsid w:val="00CB4560"/>
    <w:rsid w:val="00CB5165"/>
    <w:rsid w:val="00CB6773"/>
    <w:rsid w:val="00CC06E6"/>
    <w:rsid w:val="00CC3E62"/>
    <w:rsid w:val="00CD6984"/>
    <w:rsid w:val="00CE3F7E"/>
    <w:rsid w:val="00CF3BC7"/>
    <w:rsid w:val="00CF544C"/>
    <w:rsid w:val="00CF7A2B"/>
    <w:rsid w:val="00D026BC"/>
    <w:rsid w:val="00D0608F"/>
    <w:rsid w:val="00D11CDE"/>
    <w:rsid w:val="00D14DA1"/>
    <w:rsid w:val="00D20C74"/>
    <w:rsid w:val="00D24DB7"/>
    <w:rsid w:val="00D32AF2"/>
    <w:rsid w:val="00D345A6"/>
    <w:rsid w:val="00D44C94"/>
    <w:rsid w:val="00D47B27"/>
    <w:rsid w:val="00D51FAE"/>
    <w:rsid w:val="00D5212B"/>
    <w:rsid w:val="00D528CA"/>
    <w:rsid w:val="00D54EE1"/>
    <w:rsid w:val="00D603DE"/>
    <w:rsid w:val="00D62383"/>
    <w:rsid w:val="00D623DF"/>
    <w:rsid w:val="00D64AB1"/>
    <w:rsid w:val="00D64FE9"/>
    <w:rsid w:val="00D6572B"/>
    <w:rsid w:val="00D72391"/>
    <w:rsid w:val="00D81740"/>
    <w:rsid w:val="00D8523D"/>
    <w:rsid w:val="00D86509"/>
    <w:rsid w:val="00D90BF4"/>
    <w:rsid w:val="00D91600"/>
    <w:rsid w:val="00D9205C"/>
    <w:rsid w:val="00D92BCE"/>
    <w:rsid w:val="00D9417E"/>
    <w:rsid w:val="00D94E54"/>
    <w:rsid w:val="00DA63EC"/>
    <w:rsid w:val="00DA6D9A"/>
    <w:rsid w:val="00DB1F0E"/>
    <w:rsid w:val="00DB217B"/>
    <w:rsid w:val="00DC0233"/>
    <w:rsid w:val="00DC0419"/>
    <w:rsid w:val="00DD393C"/>
    <w:rsid w:val="00DD4608"/>
    <w:rsid w:val="00DE38CE"/>
    <w:rsid w:val="00E02886"/>
    <w:rsid w:val="00E0422C"/>
    <w:rsid w:val="00E122A0"/>
    <w:rsid w:val="00E15089"/>
    <w:rsid w:val="00E15125"/>
    <w:rsid w:val="00E15EF4"/>
    <w:rsid w:val="00E16579"/>
    <w:rsid w:val="00E16D72"/>
    <w:rsid w:val="00E20D1F"/>
    <w:rsid w:val="00E23915"/>
    <w:rsid w:val="00E34FD4"/>
    <w:rsid w:val="00E40516"/>
    <w:rsid w:val="00E406FF"/>
    <w:rsid w:val="00E42722"/>
    <w:rsid w:val="00E4669A"/>
    <w:rsid w:val="00E468CD"/>
    <w:rsid w:val="00E5090D"/>
    <w:rsid w:val="00E524D1"/>
    <w:rsid w:val="00E5390D"/>
    <w:rsid w:val="00E6005E"/>
    <w:rsid w:val="00E64218"/>
    <w:rsid w:val="00E64B01"/>
    <w:rsid w:val="00E749F4"/>
    <w:rsid w:val="00E77A9E"/>
    <w:rsid w:val="00E92DF7"/>
    <w:rsid w:val="00E96397"/>
    <w:rsid w:val="00E97885"/>
    <w:rsid w:val="00EA5E66"/>
    <w:rsid w:val="00EB1EDC"/>
    <w:rsid w:val="00EB68F3"/>
    <w:rsid w:val="00EB7565"/>
    <w:rsid w:val="00EB7A83"/>
    <w:rsid w:val="00EC5142"/>
    <w:rsid w:val="00EC6828"/>
    <w:rsid w:val="00EC6C64"/>
    <w:rsid w:val="00EC7EAE"/>
    <w:rsid w:val="00ED2067"/>
    <w:rsid w:val="00ED225B"/>
    <w:rsid w:val="00ED2AC3"/>
    <w:rsid w:val="00EE2AAE"/>
    <w:rsid w:val="00EE2B38"/>
    <w:rsid w:val="00EF26E1"/>
    <w:rsid w:val="00EF7AE5"/>
    <w:rsid w:val="00F02E4D"/>
    <w:rsid w:val="00F031C5"/>
    <w:rsid w:val="00F03964"/>
    <w:rsid w:val="00F057EB"/>
    <w:rsid w:val="00F16221"/>
    <w:rsid w:val="00F2620C"/>
    <w:rsid w:val="00F30DC6"/>
    <w:rsid w:val="00F31674"/>
    <w:rsid w:val="00F35C06"/>
    <w:rsid w:val="00F52A9F"/>
    <w:rsid w:val="00F60E39"/>
    <w:rsid w:val="00F6180A"/>
    <w:rsid w:val="00F61F8B"/>
    <w:rsid w:val="00F66CB9"/>
    <w:rsid w:val="00F67D65"/>
    <w:rsid w:val="00F742CB"/>
    <w:rsid w:val="00F778F4"/>
    <w:rsid w:val="00F77992"/>
    <w:rsid w:val="00F811DE"/>
    <w:rsid w:val="00F8312F"/>
    <w:rsid w:val="00F879B2"/>
    <w:rsid w:val="00F925BE"/>
    <w:rsid w:val="00F95AF1"/>
    <w:rsid w:val="00F964C4"/>
    <w:rsid w:val="00FA0404"/>
    <w:rsid w:val="00FA36E0"/>
    <w:rsid w:val="00FA376D"/>
    <w:rsid w:val="00FA44F9"/>
    <w:rsid w:val="00FB1785"/>
    <w:rsid w:val="00FB17BD"/>
    <w:rsid w:val="00FB26A0"/>
    <w:rsid w:val="00FB3A56"/>
    <w:rsid w:val="00FD0EB2"/>
    <w:rsid w:val="00FD6198"/>
    <w:rsid w:val="00FD61FA"/>
    <w:rsid w:val="00FE4BCA"/>
    <w:rsid w:val="00FE66E5"/>
    <w:rsid w:val="00FF2A07"/>
    <w:rsid w:val="00FF2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573A697C-AFC9-4532-A275-2FD5BB1E4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B8B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4B8B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7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7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C7E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46DB1-1D68-4FB6-BB91-7119A99AB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2568</TotalTime>
  <Pages>13</Pages>
  <Words>2016</Words>
  <Characters>11493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В. Оружилова</dc:creator>
  <cp:lastModifiedBy>Светлана А. Заикина</cp:lastModifiedBy>
  <cp:revision>390</cp:revision>
  <cp:lastPrinted>2023-06-22T12:20:00Z</cp:lastPrinted>
  <dcterms:created xsi:type="dcterms:W3CDTF">2016-04-21T08:12:00Z</dcterms:created>
  <dcterms:modified xsi:type="dcterms:W3CDTF">2023-06-22T12:27:00Z</dcterms:modified>
</cp:coreProperties>
</file>